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7128B2" w14:textId="77777777" w:rsidR="00377AB2" w:rsidRPr="00792910" w:rsidRDefault="00377AB2" w:rsidP="005E2246">
      <w:pPr>
        <w:ind w:right="332"/>
        <w:jc w:val="right"/>
        <w:rPr>
          <w:sz w:val="20"/>
          <w:szCs w:val="20"/>
        </w:rPr>
      </w:pPr>
      <w:bookmarkStart w:id="0" w:name="_Toc517582288"/>
      <w:bookmarkStart w:id="1" w:name="_Toc517582612"/>
      <w:bookmarkStart w:id="2" w:name="_Toc293265957"/>
      <w:bookmarkStart w:id="3" w:name="_Toc293266017"/>
      <w:bookmarkStart w:id="4" w:name="_Toc293266202"/>
      <w:bookmarkStart w:id="5" w:name="_Toc293266830"/>
      <w:bookmarkStart w:id="6" w:name="_Toc293291690"/>
      <w:bookmarkStart w:id="7" w:name="_Toc293520106"/>
      <w:r w:rsidRPr="00792910">
        <w:rPr>
          <w:sz w:val="20"/>
          <w:szCs w:val="20"/>
        </w:rPr>
        <w:t>УТВЕРЖДАЮ:</w:t>
      </w:r>
    </w:p>
    <w:p w14:paraId="5E3307D5" w14:textId="77777777" w:rsidR="00377AB2" w:rsidRPr="00792910" w:rsidRDefault="00377AB2" w:rsidP="005E2246">
      <w:pPr>
        <w:tabs>
          <w:tab w:val="left" w:pos="9356"/>
        </w:tabs>
        <w:spacing w:before="120"/>
        <w:ind w:right="332"/>
        <w:jc w:val="right"/>
        <w:rPr>
          <w:sz w:val="20"/>
          <w:szCs w:val="20"/>
        </w:rPr>
      </w:pPr>
      <w:r w:rsidRPr="00792910">
        <w:rPr>
          <w:sz w:val="20"/>
          <w:szCs w:val="20"/>
        </w:rPr>
        <w:t>___________________/</w:t>
      </w:r>
      <w:r w:rsidR="008B457C" w:rsidRPr="00792910">
        <w:rPr>
          <w:sz w:val="20"/>
          <w:szCs w:val="20"/>
        </w:rPr>
        <w:t>_____________</w:t>
      </w:r>
      <w:r w:rsidRPr="00792910">
        <w:rPr>
          <w:sz w:val="20"/>
          <w:szCs w:val="20"/>
        </w:rPr>
        <w:t>/</w:t>
      </w:r>
    </w:p>
    <w:p w14:paraId="66C0680B" w14:textId="77777777" w:rsidR="00377AB2" w:rsidRPr="00792910" w:rsidRDefault="00377AB2" w:rsidP="00377AB2">
      <w:pPr>
        <w:spacing w:line="276" w:lineRule="auto"/>
        <w:ind w:left="6096"/>
        <w:rPr>
          <w:sz w:val="20"/>
          <w:szCs w:val="20"/>
        </w:rPr>
      </w:pPr>
      <w:r w:rsidRPr="00792910">
        <w:rPr>
          <w:sz w:val="20"/>
          <w:szCs w:val="20"/>
        </w:rPr>
        <w:t xml:space="preserve">Председатель </w:t>
      </w:r>
      <w:r w:rsidR="00350B76" w:rsidRPr="00792910">
        <w:rPr>
          <w:sz w:val="20"/>
          <w:szCs w:val="20"/>
        </w:rPr>
        <w:t>Закупочной</w:t>
      </w:r>
      <w:r w:rsidRPr="00792910">
        <w:rPr>
          <w:sz w:val="20"/>
          <w:szCs w:val="20"/>
        </w:rPr>
        <w:t xml:space="preserve"> комиссии</w:t>
      </w:r>
    </w:p>
    <w:p w14:paraId="7E645CE3" w14:textId="77777777" w:rsidR="00377AB2" w:rsidRPr="00792910" w:rsidRDefault="00377AB2" w:rsidP="00377AB2">
      <w:pPr>
        <w:spacing w:line="360" w:lineRule="auto"/>
        <w:ind w:firstLine="6095"/>
        <w:rPr>
          <w:sz w:val="20"/>
          <w:szCs w:val="20"/>
        </w:rPr>
      </w:pPr>
      <w:r w:rsidRPr="00792910">
        <w:rPr>
          <w:sz w:val="20"/>
          <w:szCs w:val="20"/>
        </w:rPr>
        <w:t>«_____» __________</w:t>
      </w:r>
      <w:r w:rsidR="008B457C" w:rsidRPr="00792910">
        <w:rPr>
          <w:sz w:val="20"/>
          <w:szCs w:val="20"/>
        </w:rPr>
        <w:t>___</w:t>
      </w:r>
      <w:r w:rsidRPr="00792910">
        <w:rPr>
          <w:sz w:val="20"/>
          <w:szCs w:val="20"/>
        </w:rPr>
        <w:t>____ 20</w:t>
      </w:r>
      <w:r w:rsidR="008B457C" w:rsidRPr="00792910">
        <w:rPr>
          <w:sz w:val="20"/>
          <w:szCs w:val="20"/>
        </w:rPr>
        <w:t>__</w:t>
      </w:r>
      <w:r w:rsidRPr="00792910">
        <w:rPr>
          <w:sz w:val="20"/>
          <w:szCs w:val="20"/>
        </w:rPr>
        <w:t xml:space="preserve"> года</w:t>
      </w:r>
    </w:p>
    <w:p w14:paraId="6B4C6A12" w14:textId="77777777" w:rsidR="00377AB2" w:rsidRPr="00792910" w:rsidRDefault="008B457C" w:rsidP="00377AB2">
      <w:pPr>
        <w:spacing w:before="240"/>
        <w:ind w:left="6095"/>
        <w:rPr>
          <w:kern w:val="36"/>
          <w:sz w:val="20"/>
          <w:szCs w:val="20"/>
        </w:rPr>
      </w:pPr>
      <w:r w:rsidRPr="00792910">
        <w:rPr>
          <w:kern w:val="36"/>
          <w:sz w:val="20"/>
          <w:szCs w:val="20"/>
          <w:lang w:val="en-US"/>
        </w:rPr>
        <w:t>C</w:t>
      </w:r>
      <w:r w:rsidR="00377AB2" w:rsidRPr="00792910">
        <w:rPr>
          <w:kern w:val="36"/>
          <w:sz w:val="20"/>
          <w:szCs w:val="20"/>
        </w:rPr>
        <w:t xml:space="preserve">екретарь </w:t>
      </w:r>
      <w:r w:rsidR="00350B76" w:rsidRPr="00792910">
        <w:rPr>
          <w:kern w:val="36"/>
          <w:sz w:val="20"/>
          <w:szCs w:val="20"/>
        </w:rPr>
        <w:t>Закупочной</w:t>
      </w:r>
      <w:r w:rsidR="00377AB2" w:rsidRPr="00792910">
        <w:rPr>
          <w:kern w:val="36"/>
          <w:sz w:val="20"/>
          <w:szCs w:val="20"/>
        </w:rPr>
        <w:t xml:space="preserve"> комиссии</w:t>
      </w:r>
    </w:p>
    <w:p w14:paraId="6D8E2D3F" w14:textId="77777777" w:rsidR="00377AB2" w:rsidRPr="00792910" w:rsidRDefault="00964A09" w:rsidP="00377AB2">
      <w:pPr>
        <w:ind w:left="6521" w:hanging="425"/>
        <w:rPr>
          <w:kern w:val="36"/>
          <w:sz w:val="20"/>
          <w:szCs w:val="20"/>
        </w:rPr>
      </w:pPr>
      <w:r w:rsidRPr="00792910">
        <w:rPr>
          <w:kern w:val="36"/>
          <w:sz w:val="20"/>
          <w:szCs w:val="20"/>
        </w:rPr>
        <w:t>______________________/</w:t>
      </w:r>
      <w:r w:rsidR="008B457C" w:rsidRPr="00792910">
        <w:rPr>
          <w:kern w:val="36"/>
          <w:sz w:val="20"/>
          <w:szCs w:val="20"/>
        </w:rPr>
        <w:t>___________</w:t>
      </w:r>
      <w:r w:rsidR="00377AB2" w:rsidRPr="00792910">
        <w:rPr>
          <w:kern w:val="36"/>
          <w:sz w:val="20"/>
          <w:szCs w:val="20"/>
        </w:rPr>
        <w:t>/</w:t>
      </w:r>
    </w:p>
    <w:p w14:paraId="026ABBB5" w14:textId="77777777" w:rsidR="00377AB2" w:rsidRPr="00792910" w:rsidRDefault="00377AB2" w:rsidP="00377AB2">
      <w:pPr>
        <w:rPr>
          <w:sz w:val="22"/>
          <w:szCs w:val="22"/>
        </w:rPr>
      </w:pPr>
    </w:p>
    <w:p w14:paraId="53AFBEEF" w14:textId="77777777" w:rsidR="00992D75" w:rsidRPr="00792910" w:rsidRDefault="00992D75" w:rsidP="00377AB2">
      <w:pPr>
        <w:rPr>
          <w:sz w:val="22"/>
          <w:szCs w:val="22"/>
        </w:rPr>
      </w:pPr>
    </w:p>
    <w:p w14:paraId="183CA8CD" w14:textId="77777777" w:rsidR="00992D75" w:rsidRPr="00792910" w:rsidRDefault="00992D75" w:rsidP="00377AB2">
      <w:pPr>
        <w:rPr>
          <w:sz w:val="22"/>
          <w:szCs w:val="22"/>
        </w:rPr>
      </w:pPr>
    </w:p>
    <w:p w14:paraId="6A248002" w14:textId="77777777" w:rsidR="00992D75" w:rsidRPr="00792910" w:rsidRDefault="00992D75" w:rsidP="00377AB2">
      <w:pPr>
        <w:rPr>
          <w:sz w:val="22"/>
          <w:szCs w:val="22"/>
        </w:rPr>
      </w:pPr>
    </w:p>
    <w:p w14:paraId="154FCE21" w14:textId="77777777" w:rsidR="00377AB2" w:rsidRPr="00792910" w:rsidRDefault="00377AB2" w:rsidP="00367370">
      <w:pPr>
        <w:rPr>
          <w:sz w:val="22"/>
          <w:szCs w:val="22"/>
        </w:rPr>
      </w:pPr>
    </w:p>
    <w:bookmarkEnd w:id="0"/>
    <w:bookmarkEnd w:id="1"/>
    <w:p w14:paraId="31A39611" w14:textId="64CAC8E1" w:rsidR="00377AB2" w:rsidRPr="00367370" w:rsidRDefault="00367370" w:rsidP="00A11027">
      <w:pPr>
        <w:jc w:val="center"/>
        <w:rPr>
          <w:b/>
        </w:rPr>
      </w:pPr>
      <w:r>
        <w:rPr>
          <w:b/>
        </w:rPr>
        <w:t>Извещение</w:t>
      </w:r>
    </w:p>
    <w:p w14:paraId="6BC0C7FD" w14:textId="03D98635" w:rsidR="00A459FF" w:rsidRPr="00792910" w:rsidRDefault="00964A09" w:rsidP="00A11027">
      <w:pPr>
        <w:jc w:val="center"/>
        <w:rPr>
          <w:b/>
        </w:rPr>
      </w:pPr>
      <w:r w:rsidRPr="00792910">
        <w:rPr>
          <w:b/>
        </w:rPr>
        <w:t xml:space="preserve">по </w:t>
      </w:r>
      <w:r w:rsidR="007673D2" w:rsidRPr="00792910">
        <w:rPr>
          <w:b/>
        </w:rPr>
        <w:t xml:space="preserve">проведению </w:t>
      </w:r>
      <w:r w:rsidR="00367370">
        <w:rPr>
          <w:b/>
        </w:rPr>
        <w:t>запроса котировок</w:t>
      </w:r>
      <w:r w:rsidR="004673E2" w:rsidRPr="00792910">
        <w:rPr>
          <w:b/>
        </w:rPr>
        <w:t xml:space="preserve"> в электронной форме</w:t>
      </w:r>
    </w:p>
    <w:p w14:paraId="5DC52F7E" w14:textId="77777777" w:rsidR="00A459FF" w:rsidRPr="00792910" w:rsidRDefault="00A459FF" w:rsidP="00A11027">
      <w:pPr>
        <w:jc w:val="center"/>
        <w:rPr>
          <w:b/>
        </w:rPr>
      </w:pPr>
      <w:r w:rsidRPr="00792910">
        <w:rPr>
          <w:b/>
        </w:rPr>
        <w:t xml:space="preserve">на право заключения договора </w:t>
      </w:r>
      <w:r w:rsidRPr="007655C3">
        <w:rPr>
          <w:b/>
          <w:u w:val="single"/>
        </w:rPr>
        <w:t xml:space="preserve">на </w:t>
      </w:r>
      <w:r w:rsidR="00414667" w:rsidRPr="007655C3">
        <w:rPr>
          <w:b/>
          <w:u w:val="single"/>
        </w:rPr>
        <w:t>поставку товара</w:t>
      </w:r>
      <w:r w:rsidR="00414667" w:rsidRPr="00792910">
        <w:rPr>
          <w:b/>
        </w:rPr>
        <w:t>/</w:t>
      </w:r>
      <w:r w:rsidR="00196CCF" w:rsidRPr="00792910">
        <w:rPr>
          <w:b/>
        </w:rPr>
        <w:t>выполнение работ</w:t>
      </w:r>
      <w:r w:rsidR="00414667" w:rsidRPr="00792910">
        <w:rPr>
          <w:b/>
        </w:rPr>
        <w:t>/оказание услуг</w:t>
      </w:r>
      <w:r w:rsidR="00964A09" w:rsidRPr="00792910">
        <w:rPr>
          <w:b/>
        </w:rPr>
        <w:t>:</w:t>
      </w:r>
    </w:p>
    <w:p w14:paraId="70BBD4E7" w14:textId="77777777" w:rsidR="001C56CB" w:rsidRPr="00792910" w:rsidRDefault="001C56CB" w:rsidP="00A11027">
      <w:pPr>
        <w:jc w:val="center"/>
        <w:rPr>
          <w:b/>
        </w:rPr>
      </w:pPr>
    </w:p>
    <w:p w14:paraId="1AFD3E90" w14:textId="268EB759" w:rsidR="007655C3" w:rsidRPr="00D91F3C" w:rsidRDefault="007655C3" w:rsidP="007655C3">
      <w:pPr>
        <w:widowControl/>
        <w:adjustRightInd/>
        <w:spacing w:before="240" w:line="360" w:lineRule="auto"/>
        <w:jc w:val="center"/>
      </w:pPr>
      <w:r w:rsidRPr="003C3ADA">
        <w:rPr>
          <w:b/>
        </w:rPr>
        <w:t xml:space="preserve">Поставка </w:t>
      </w:r>
      <w:r w:rsidR="00116680">
        <w:rPr>
          <w:b/>
        </w:rPr>
        <w:t>запасных частей для ремонта экскаваторов</w:t>
      </w:r>
    </w:p>
    <w:p w14:paraId="7A9E83B1" w14:textId="77777777" w:rsidR="007655C3" w:rsidRPr="00D91F3C" w:rsidRDefault="007655C3" w:rsidP="007655C3">
      <w:pPr>
        <w:widowControl/>
        <w:adjustRightInd/>
        <w:spacing w:before="240" w:line="360" w:lineRule="auto"/>
        <w:jc w:val="center"/>
      </w:pPr>
      <w:r w:rsidRPr="00D91F3C">
        <w:t>для нужд АО «РСП ТПК КГРЭС»</w:t>
      </w:r>
    </w:p>
    <w:p w14:paraId="65B4F7CD" w14:textId="77777777" w:rsidR="00F548FD" w:rsidRPr="00792910" w:rsidRDefault="00F548FD" w:rsidP="00A36848">
      <w:pPr>
        <w:jc w:val="center"/>
        <w:rPr>
          <w:b/>
        </w:rPr>
      </w:pPr>
    </w:p>
    <w:p w14:paraId="6A935002" w14:textId="77777777" w:rsidR="00F548FD" w:rsidRPr="00792910" w:rsidRDefault="00F548FD" w:rsidP="00A36848">
      <w:pPr>
        <w:jc w:val="center"/>
        <w:rPr>
          <w:b/>
        </w:rPr>
      </w:pPr>
    </w:p>
    <w:p w14:paraId="30714314" w14:textId="77777777" w:rsidR="00964A09" w:rsidRPr="00792910" w:rsidRDefault="00964A09" w:rsidP="00A36848">
      <w:pPr>
        <w:jc w:val="center"/>
        <w:rPr>
          <w:b/>
        </w:rPr>
      </w:pPr>
    </w:p>
    <w:p w14:paraId="042734C1" w14:textId="77777777" w:rsidR="00377AB2" w:rsidRPr="00792910" w:rsidRDefault="00377AB2" w:rsidP="00377AB2">
      <w:pPr>
        <w:jc w:val="center"/>
        <w:rPr>
          <w:b/>
          <w:u w:val="single"/>
        </w:rPr>
      </w:pPr>
    </w:p>
    <w:p w14:paraId="6F1F8576" w14:textId="77777777" w:rsidR="00F548FD" w:rsidRPr="00792910" w:rsidRDefault="00F548FD" w:rsidP="00377AB2">
      <w:pPr>
        <w:jc w:val="center"/>
        <w:rPr>
          <w:sz w:val="20"/>
          <w:szCs w:val="20"/>
        </w:rPr>
      </w:pPr>
    </w:p>
    <w:p w14:paraId="274FE64C" w14:textId="77777777" w:rsidR="00F548FD" w:rsidRPr="00792910" w:rsidRDefault="00F548FD" w:rsidP="00377AB2">
      <w:pPr>
        <w:jc w:val="center"/>
        <w:rPr>
          <w:sz w:val="20"/>
          <w:szCs w:val="20"/>
        </w:rPr>
      </w:pPr>
    </w:p>
    <w:p w14:paraId="3F42B0C6" w14:textId="77777777" w:rsidR="00F548FD" w:rsidRPr="00792910" w:rsidRDefault="00F548FD" w:rsidP="00377AB2">
      <w:pPr>
        <w:jc w:val="center"/>
        <w:rPr>
          <w:sz w:val="20"/>
          <w:szCs w:val="20"/>
        </w:rPr>
      </w:pPr>
    </w:p>
    <w:p w14:paraId="7C847A7C" w14:textId="77777777" w:rsidR="00F548FD" w:rsidRPr="00792910" w:rsidRDefault="00F548FD" w:rsidP="00377AB2">
      <w:pPr>
        <w:jc w:val="center"/>
        <w:rPr>
          <w:sz w:val="20"/>
          <w:szCs w:val="20"/>
        </w:rPr>
      </w:pPr>
    </w:p>
    <w:p w14:paraId="015BF018" w14:textId="77777777" w:rsidR="00F548FD" w:rsidRPr="00792910" w:rsidRDefault="00F548FD" w:rsidP="00377AB2">
      <w:pPr>
        <w:jc w:val="center"/>
        <w:rPr>
          <w:sz w:val="20"/>
          <w:szCs w:val="20"/>
        </w:rPr>
      </w:pPr>
    </w:p>
    <w:p w14:paraId="3F1684BD" w14:textId="77777777" w:rsidR="00F548FD" w:rsidRPr="00792910" w:rsidRDefault="00F548FD" w:rsidP="00377AB2">
      <w:pPr>
        <w:jc w:val="center"/>
        <w:rPr>
          <w:sz w:val="20"/>
          <w:szCs w:val="20"/>
        </w:rPr>
      </w:pPr>
    </w:p>
    <w:p w14:paraId="5DEF0D18" w14:textId="77777777" w:rsidR="00F548FD" w:rsidRPr="00792910" w:rsidRDefault="00F548FD" w:rsidP="00377AB2">
      <w:pPr>
        <w:jc w:val="center"/>
        <w:rPr>
          <w:sz w:val="20"/>
          <w:szCs w:val="20"/>
        </w:rPr>
      </w:pPr>
    </w:p>
    <w:p w14:paraId="36D62D22" w14:textId="77777777" w:rsidR="00F548FD" w:rsidRPr="00792910" w:rsidRDefault="00F548FD" w:rsidP="00377AB2">
      <w:pPr>
        <w:jc w:val="center"/>
        <w:rPr>
          <w:sz w:val="20"/>
          <w:szCs w:val="20"/>
        </w:rPr>
      </w:pPr>
    </w:p>
    <w:p w14:paraId="518E3BE8" w14:textId="77777777" w:rsidR="00F548FD" w:rsidRPr="00792910" w:rsidRDefault="00F548FD" w:rsidP="00377AB2">
      <w:pPr>
        <w:jc w:val="center"/>
        <w:rPr>
          <w:sz w:val="20"/>
          <w:szCs w:val="20"/>
        </w:rPr>
      </w:pPr>
    </w:p>
    <w:p w14:paraId="589D02DB" w14:textId="77777777" w:rsidR="00F548FD" w:rsidRPr="00792910" w:rsidRDefault="00F548FD" w:rsidP="00377AB2">
      <w:pPr>
        <w:jc w:val="center"/>
        <w:rPr>
          <w:sz w:val="20"/>
          <w:szCs w:val="20"/>
        </w:rPr>
      </w:pPr>
    </w:p>
    <w:p w14:paraId="1A8361A7" w14:textId="77777777" w:rsidR="00F548FD" w:rsidRPr="00792910" w:rsidRDefault="00F548FD" w:rsidP="00377AB2">
      <w:pPr>
        <w:jc w:val="center"/>
        <w:rPr>
          <w:sz w:val="20"/>
          <w:szCs w:val="20"/>
        </w:rPr>
      </w:pPr>
    </w:p>
    <w:p w14:paraId="3D461231" w14:textId="7406F095" w:rsidR="00F548FD" w:rsidRDefault="00F548FD" w:rsidP="00377AB2">
      <w:pPr>
        <w:jc w:val="center"/>
        <w:rPr>
          <w:sz w:val="20"/>
          <w:szCs w:val="20"/>
        </w:rPr>
      </w:pPr>
    </w:p>
    <w:p w14:paraId="49488934" w14:textId="7EC45A24" w:rsidR="003C779A" w:rsidRDefault="003C779A" w:rsidP="00377AB2">
      <w:pPr>
        <w:jc w:val="center"/>
        <w:rPr>
          <w:sz w:val="20"/>
          <w:szCs w:val="20"/>
        </w:rPr>
      </w:pPr>
    </w:p>
    <w:p w14:paraId="4DC31781" w14:textId="50699697" w:rsidR="003C779A" w:rsidRDefault="003C779A" w:rsidP="00377AB2">
      <w:pPr>
        <w:jc w:val="center"/>
        <w:rPr>
          <w:sz w:val="20"/>
          <w:szCs w:val="20"/>
        </w:rPr>
      </w:pPr>
    </w:p>
    <w:p w14:paraId="7DC2F9D1" w14:textId="3BF6B466" w:rsidR="003C779A" w:rsidRDefault="003C779A" w:rsidP="00377AB2">
      <w:pPr>
        <w:jc w:val="center"/>
        <w:rPr>
          <w:sz w:val="20"/>
          <w:szCs w:val="20"/>
        </w:rPr>
      </w:pPr>
    </w:p>
    <w:p w14:paraId="02736F12" w14:textId="2178B9FE" w:rsidR="003C779A" w:rsidRDefault="003C779A" w:rsidP="00377AB2">
      <w:pPr>
        <w:jc w:val="center"/>
        <w:rPr>
          <w:sz w:val="20"/>
          <w:szCs w:val="20"/>
        </w:rPr>
      </w:pPr>
    </w:p>
    <w:p w14:paraId="2F83FE73" w14:textId="75C53C98" w:rsidR="003C779A" w:rsidRDefault="003C779A" w:rsidP="00377AB2">
      <w:pPr>
        <w:jc w:val="center"/>
        <w:rPr>
          <w:sz w:val="20"/>
          <w:szCs w:val="20"/>
        </w:rPr>
      </w:pPr>
    </w:p>
    <w:p w14:paraId="2AB2839D" w14:textId="1D6FE332" w:rsidR="003C779A" w:rsidRDefault="003C779A" w:rsidP="00377AB2">
      <w:pPr>
        <w:jc w:val="center"/>
        <w:rPr>
          <w:sz w:val="20"/>
          <w:szCs w:val="20"/>
        </w:rPr>
      </w:pPr>
    </w:p>
    <w:p w14:paraId="686BC1BD" w14:textId="77777777" w:rsidR="003C779A" w:rsidRPr="00792910" w:rsidRDefault="003C779A" w:rsidP="00377AB2">
      <w:pPr>
        <w:jc w:val="center"/>
        <w:rPr>
          <w:sz w:val="20"/>
          <w:szCs w:val="20"/>
        </w:rPr>
      </w:pPr>
    </w:p>
    <w:p w14:paraId="4434C96D" w14:textId="77777777" w:rsidR="00F548FD" w:rsidRPr="00792910" w:rsidRDefault="00F548FD" w:rsidP="00377AB2">
      <w:pPr>
        <w:jc w:val="center"/>
        <w:rPr>
          <w:sz w:val="20"/>
          <w:szCs w:val="20"/>
        </w:rPr>
      </w:pPr>
    </w:p>
    <w:p w14:paraId="38203C74" w14:textId="77777777" w:rsidR="00F548FD" w:rsidRPr="00792910" w:rsidRDefault="00F548FD" w:rsidP="00377AB2">
      <w:pPr>
        <w:jc w:val="center"/>
        <w:rPr>
          <w:sz w:val="20"/>
          <w:szCs w:val="20"/>
        </w:rPr>
      </w:pPr>
    </w:p>
    <w:p w14:paraId="47BC1085" w14:textId="77777777" w:rsidR="00F548FD" w:rsidRPr="00792910" w:rsidRDefault="00F548FD" w:rsidP="00377AB2">
      <w:pPr>
        <w:jc w:val="center"/>
        <w:rPr>
          <w:sz w:val="20"/>
          <w:szCs w:val="20"/>
        </w:rPr>
      </w:pPr>
    </w:p>
    <w:p w14:paraId="14D2AB1E" w14:textId="77777777" w:rsidR="00F548FD" w:rsidRPr="00792910" w:rsidRDefault="00F548FD" w:rsidP="00377AB2">
      <w:pPr>
        <w:jc w:val="center"/>
        <w:rPr>
          <w:sz w:val="20"/>
          <w:szCs w:val="20"/>
        </w:rPr>
      </w:pPr>
    </w:p>
    <w:p w14:paraId="70FB477B" w14:textId="615D947B" w:rsidR="00377AB2" w:rsidRPr="00792910" w:rsidRDefault="007655C3" w:rsidP="00377AB2">
      <w:pPr>
        <w:jc w:val="center"/>
        <w:rPr>
          <w:sz w:val="20"/>
          <w:szCs w:val="20"/>
        </w:rPr>
      </w:pPr>
      <w:r>
        <w:rPr>
          <w:sz w:val="20"/>
          <w:szCs w:val="20"/>
        </w:rPr>
        <w:t>Волгореченск</w:t>
      </w:r>
    </w:p>
    <w:p w14:paraId="2A6DC969" w14:textId="0F0AE0EF" w:rsidR="00A02645" w:rsidRDefault="0020384B" w:rsidP="00A02645">
      <w:pPr>
        <w:jc w:val="center"/>
        <w:rPr>
          <w:sz w:val="20"/>
          <w:szCs w:val="20"/>
        </w:rPr>
      </w:pPr>
      <w:r w:rsidRPr="00792910">
        <w:rPr>
          <w:sz w:val="20"/>
          <w:szCs w:val="20"/>
        </w:rPr>
        <w:t>202</w:t>
      </w:r>
      <w:r w:rsidR="007655C3">
        <w:rPr>
          <w:sz w:val="20"/>
          <w:szCs w:val="20"/>
        </w:rPr>
        <w:t>5</w:t>
      </w:r>
      <w:r w:rsidR="00964A09" w:rsidRPr="00792910">
        <w:rPr>
          <w:sz w:val="20"/>
          <w:szCs w:val="20"/>
        </w:rPr>
        <w:t> г.</w:t>
      </w:r>
      <w:r w:rsidR="00A02645">
        <w:rPr>
          <w:sz w:val="20"/>
          <w:szCs w:val="20"/>
        </w:rPr>
        <w:br w:type="page"/>
      </w:r>
    </w:p>
    <w:bookmarkEnd w:id="2"/>
    <w:bookmarkEnd w:id="3"/>
    <w:bookmarkEnd w:id="4"/>
    <w:bookmarkEnd w:id="5"/>
    <w:bookmarkEnd w:id="6"/>
    <w:bookmarkEnd w:id="7"/>
    <w:p w14:paraId="508CB7D5" w14:textId="61FCE7A7" w:rsidR="00A02645" w:rsidRPr="00792910" w:rsidRDefault="00A02645" w:rsidP="00377AB2">
      <w:pPr>
        <w:pStyle w:val="Style1"/>
        <w:widowControl/>
        <w:tabs>
          <w:tab w:val="left" w:leader="dot" w:pos="9374"/>
        </w:tabs>
        <w:spacing w:line="317" w:lineRule="exact"/>
        <w:ind w:left="410"/>
        <w:jc w:val="left"/>
        <w:rPr>
          <w:rStyle w:val="FontStyle128"/>
        </w:rPr>
        <w:sectPr w:rsidR="00A02645" w:rsidRPr="00792910" w:rsidSect="00377AB2">
          <w:headerReference w:type="even" r:id="rId8"/>
          <w:footerReference w:type="even" r:id="rId9"/>
          <w:footerReference w:type="default" r:id="rId10"/>
          <w:headerReference w:type="first" r:id="rId11"/>
          <w:footerReference w:type="first" r:id="rId12"/>
          <w:pgSz w:w="11905" w:h="16837"/>
          <w:pgMar w:top="567" w:right="652" w:bottom="624" w:left="1423" w:header="720" w:footer="720" w:gutter="0"/>
          <w:cols w:space="60"/>
          <w:noEndnote/>
          <w:titlePg/>
        </w:sectPr>
      </w:pPr>
    </w:p>
    <w:sdt>
      <w:sdtPr>
        <w:rPr>
          <w:rFonts w:ascii="Times New Roman" w:eastAsia="Times New Roman" w:hAnsi="Times New Roman" w:cs="Times New Roman"/>
          <w:b w:val="0"/>
          <w:bCs w:val="0"/>
          <w:color w:val="auto"/>
          <w:sz w:val="24"/>
          <w:szCs w:val="24"/>
        </w:rPr>
        <w:id w:val="16282677"/>
        <w:docPartObj>
          <w:docPartGallery w:val="Table of Contents"/>
          <w:docPartUnique/>
        </w:docPartObj>
      </w:sdtPr>
      <w:sdtEndPr/>
      <w:sdtContent>
        <w:p w14:paraId="41753787" w14:textId="77777777" w:rsidR="001119BB" w:rsidRPr="00792910" w:rsidRDefault="001119BB" w:rsidP="00367370">
          <w:pPr>
            <w:pStyle w:val="afffb"/>
            <w:tabs>
              <w:tab w:val="left" w:pos="-142"/>
            </w:tabs>
            <w:ind w:left="-567" w:right="282"/>
            <w:jc w:val="both"/>
          </w:pPr>
          <w:r w:rsidRPr="00792910">
            <w:t>Оглавление</w:t>
          </w:r>
        </w:p>
        <w:p w14:paraId="22EDF45D" w14:textId="2ECF5329" w:rsidR="00131E13" w:rsidRDefault="001119BB" w:rsidP="00A24CBD">
          <w:pPr>
            <w:pStyle w:val="13"/>
            <w:rPr>
              <w:rFonts w:asciiTheme="minorHAnsi" w:eastAsiaTheme="minorEastAsia" w:hAnsiTheme="minorHAnsi" w:cstheme="minorBidi"/>
              <w:noProof/>
              <w:sz w:val="22"/>
              <w:szCs w:val="22"/>
            </w:rPr>
          </w:pPr>
          <w:r w:rsidRPr="00792910">
            <w:fldChar w:fldCharType="begin"/>
          </w:r>
          <w:r w:rsidRPr="00792910">
            <w:rPr>
              <w:b/>
            </w:rPr>
            <w:instrText xml:space="preserve"> TOC \o "1-3" \h \z \u </w:instrText>
          </w:r>
          <w:r w:rsidRPr="00792910">
            <w:fldChar w:fldCharType="separate"/>
          </w:r>
          <w:hyperlink w:anchor="_Toc184154193" w:history="1">
            <w:r w:rsidR="00131E13" w:rsidRPr="009659F5">
              <w:rPr>
                <w:rStyle w:val="ac"/>
                <w:b/>
                <w:noProof/>
              </w:rPr>
              <w:t>1.</w:t>
            </w:r>
            <w:r w:rsidR="00131E13">
              <w:rPr>
                <w:rFonts w:asciiTheme="minorHAnsi" w:eastAsiaTheme="minorEastAsia" w:hAnsiTheme="minorHAnsi" w:cstheme="minorBidi"/>
                <w:noProof/>
                <w:sz w:val="22"/>
                <w:szCs w:val="22"/>
              </w:rPr>
              <w:tab/>
            </w:r>
            <w:r w:rsidR="00131E13" w:rsidRPr="009659F5">
              <w:rPr>
                <w:rStyle w:val="ac"/>
                <w:b/>
                <w:noProof/>
              </w:rPr>
              <w:t>ИЗВЕЩЕНИЕ О ПРОВЕДЕНИИ ЗАКУПКИ</w:t>
            </w:r>
            <w:r w:rsidR="00131E13">
              <w:rPr>
                <w:noProof/>
                <w:webHidden/>
              </w:rPr>
              <w:tab/>
            </w:r>
            <w:r w:rsidR="00131E13">
              <w:rPr>
                <w:noProof/>
                <w:webHidden/>
              </w:rPr>
              <w:fldChar w:fldCharType="begin"/>
            </w:r>
            <w:r w:rsidR="00131E13">
              <w:rPr>
                <w:noProof/>
                <w:webHidden/>
              </w:rPr>
              <w:instrText xml:space="preserve"> PAGEREF _Toc184154193 \h </w:instrText>
            </w:r>
            <w:r w:rsidR="00131E13">
              <w:rPr>
                <w:noProof/>
                <w:webHidden/>
              </w:rPr>
            </w:r>
            <w:r w:rsidR="00131E13">
              <w:rPr>
                <w:noProof/>
                <w:webHidden/>
              </w:rPr>
              <w:fldChar w:fldCharType="separate"/>
            </w:r>
            <w:r w:rsidR="00116680">
              <w:rPr>
                <w:noProof/>
                <w:webHidden/>
              </w:rPr>
              <w:t>3</w:t>
            </w:r>
            <w:r w:rsidR="00131E13">
              <w:rPr>
                <w:noProof/>
                <w:webHidden/>
              </w:rPr>
              <w:fldChar w:fldCharType="end"/>
            </w:r>
          </w:hyperlink>
        </w:p>
        <w:p w14:paraId="2E8DCF60" w14:textId="7C999F98" w:rsidR="00131E13" w:rsidRDefault="00586FCD" w:rsidP="00A24CBD">
          <w:pPr>
            <w:pStyle w:val="13"/>
            <w:rPr>
              <w:rFonts w:asciiTheme="minorHAnsi" w:eastAsiaTheme="minorEastAsia" w:hAnsiTheme="minorHAnsi" w:cstheme="minorBidi"/>
              <w:noProof/>
              <w:sz w:val="22"/>
              <w:szCs w:val="22"/>
            </w:rPr>
          </w:pPr>
          <w:hyperlink w:anchor="_Toc184154231" w:history="1">
            <w:r w:rsidR="00131E13" w:rsidRPr="009659F5">
              <w:rPr>
                <w:rStyle w:val="ac"/>
                <w:b/>
                <w:noProof/>
              </w:rPr>
              <w:t>2.</w:t>
            </w:r>
            <w:r w:rsidR="00131E13">
              <w:rPr>
                <w:rFonts w:asciiTheme="minorHAnsi" w:eastAsiaTheme="minorEastAsia" w:hAnsiTheme="minorHAnsi" w:cstheme="minorBidi"/>
                <w:noProof/>
                <w:sz w:val="22"/>
                <w:szCs w:val="22"/>
              </w:rPr>
              <w:tab/>
            </w:r>
            <w:r w:rsidR="00131E13" w:rsidRPr="009659F5">
              <w:rPr>
                <w:rStyle w:val="ac"/>
                <w:b/>
                <w:noProof/>
              </w:rPr>
              <w:t>ТЕРМИНЫ И ОПРЕДЕЛЕНИЯ</w:t>
            </w:r>
            <w:r w:rsidR="00131E13">
              <w:rPr>
                <w:noProof/>
                <w:webHidden/>
              </w:rPr>
              <w:tab/>
            </w:r>
            <w:r w:rsidR="00131E13">
              <w:rPr>
                <w:noProof/>
                <w:webHidden/>
              </w:rPr>
              <w:fldChar w:fldCharType="begin"/>
            </w:r>
            <w:r w:rsidR="00131E13">
              <w:rPr>
                <w:noProof/>
                <w:webHidden/>
              </w:rPr>
              <w:instrText xml:space="preserve"> PAGEREF _Toc184154231 \h </w:instrText>
            </w:r>
            <w:r w:rsidR="00131E13">
              <w:rPr>
                <w:noProof/>
                <w:webHidden/>
              </w:rPr>
            </w:r>
            <w:r w:rsidR="00131E13">
              <w:rPr>
                <w:noProof/>
                <w:webHidden/>
              </w:rPr>
              <w:fldChar w:fldCharType="separate"/>
            </w:r>
            <w:r w:rsidR="00116680">
              <w:rPr>
                <w:noProof/>
                <w:webHidden/>
              </w:rPr>
              <w:t>6</w:t>
            </w:r>
            <w:r w:rsidR="00131E13">
              <w:rPr>
                <w:noProof/>
                <w:webHidden/>
              </w:rPr>
              <w:fldChar w:fldCharType="end"/>
            </w:r>
          </w:hyperlink>
        </w:p>
        <w:p w14:paraId="115951BF" w14:textId="23150C1C" w:rsidR="00131E13" w:rsidRDefault="00586FCD" w:rsidP="00A24CBD">
          <w:pPr>
            <w:pStyle w:val="13"/>
            <w:rPr>
              <w:rFonts w:asciiTheme="minorHAnsi" w:eastAsiaTheme="minorEastAsia" w:hAnsiTheme="minorHAnsi" w:cstheme="minorBidi"/>
              <w:noProof/>
              <w:sz w:val="22"/>
              <w:szCs w:val="22"/>
            </w:rPr>
          </w:pPr>
          <w:hyperlink w:anchor="_Toc184154232" w:history="1">
            <w:r w:rsidR="00131E13" w:rsidRPr="009659F5">
              <w:rPr>
                <w:rStyle w:val="ac"/>
                <w:b/>
                <w:noProof/>
              </w:rPr>
              <w:t>3.</w:t>
            </w:r>
            <w:r w:rsidR="00131E13">
              <w:rPr>
                <w:rFonts w:asciiTheme="minorHAnsi" w:eastAsiaTheme="minorEastAsia" w:hAnsiTheme="minorHAnsi" w:cstheme="minorBidi"/>
                <w:noProof/>
                <w:sz w:val="22"/>
                <w:szCs w:val="22"/>
              </w:rPr>
              <w:tab/>
            </w:r>
            <w:r w:rsidR="00131E13" w:rsidRPr="009659F5">
              <w:rPr>
                <w:rStyle w:val="ac"/>
                <w:b/>
                <w:noProof/>
              </w:rPr>
              <w:t>ОБЩИЕ ПОЛОЖЕНИЯ</w:t>
            </w:r>
            <w:r w:rsidR="00131E13">
              <w:rPr>
                <w:noProof/>
                <w:webHidden/>
              </w:rPr>
              <w:tab/>
            </w:r>
            <w:r w:rsidR="00131E13">
              <w:rPr>
                <w:noProof/>
                <w:webHidden/>
              </w:rPr>
              <w:fldChar w:fldCharType="begin"/>
            </w:r>
            <w:r w:rsidR="00131E13">
              <w:rPr>
                <w:noProof/>
                <w:webHidden/>
              </w:rPr>
              <w:instrText xml:space="preserve"> PAGEREF _Toc184154232 \h </w:instrText>
            </w:r>
            <w:r w:rsidR="00131E13">
              <w:rPr>
                <w:noProof/>
                <w:webHidden/>
              </w:rPr>
            </w:r>
            <w:r w:rsidR="00131E13">
              <w:rPr>
                <w:noProof/>
                <w:webHidden/>
              </w:rPr>
              <w:fldChar w:fldCharType="separate"/>
            </w:r>
            <w:r w:rsidR="00116680">
              <w:rPr>
                <w:noProof/>
                <w:webHidden/>
              </w:rPr>
              <w:t>6</w:t>
            </w:r>
            <w:r w:rsidR="00131E13">
              <w:rPr>
                <w:noProof/>
                <w:webHidden/>
              </w:rPr>
              <w:fldChar w:fldCharType="end"/>
            </w:r>
          </w:hyperlink>
        </w:p>
        <w:p w14:paraId="2AA1C4E2" w14:textId="7D8F191E" w:rsidR="00131E13" w:rsidRDefault="00586FCD" w:rsidP="00A24CBD">
          <w:pPr>
            <w:pStyle w:val="13"/>
            <w:rPr>
              <w:rFonts w:asciiTheme="minorHAnsi" w:eastAsiaTheme="minorEastAsia" w:hAnsiTheme="minorHAnsi" w:cstheme="minorBidi"/>
              <w:noProof/>
              <w:sz w:val="22"/>
              <w:szCs w:val="22"/>
            </w:rPr>
          </w:pPr>
          <w:hyperlink w:anchor="_Toc184154233" w:history="1">
            <w:r w:rsidR="00131E13" w:rsidRPr="009659F5">
              <w:rPr>
                <w:rStyle w:val="ac"/>
                <w:b/>
                <w:noProof/>
              </w:rPr>
              <w:t>4.</w:t>
            </w:r>
            <w:r w:rsidR="00131E13">
              <w:rPr>
                <w:rFonts w:asciiTheme="minorHAnsi" w:eastAsiaTheme="minorEastAsia" w:hAnsiTheme="minorHAnsi" w:cstheme="minorBidi"/>
                <w:noProof/>
                <w:sz w:val="22"/>
                <w:szCs w:val="22"/>
              </w:rPr>
              <w:tab/>
            </w:r>
            <w:r w:rsidR="00131E13" w:rsidRPr="009659F5">
              <w:rPr>
                <w:rStyle w:val="ac"/>
                <w:b/>
                <w:noProof/>
              </w:rPr>
              <w:t>ПОРЯДОК ПРОВЕДЕНИЯ ЗАКУПКИ</w:t>
            </w:r>
            <w:r w:rsidR="00131E13">
              <w:rPr>
                <w:noProof/>
                <w:webHidden/>
              </w:rPr>
              <w:tab/>
            </w:r>
            <w:r w:rsidR="00131E13">
              <w:rPr>
                <w:noProof/>
                <w:webHidden/>
              </w:rPr>
              <w:fldChar w:fldCharType="begin"/>
            </w:r>
            <w:r w:rsidR="00131E13">
              <w:rPr>
                <w:noProof/>
                <w:webHidden/>
              </w:rPr>
              <w:instrText xml:space="preserve"> PAGEREF _Toc184154233 \h </w:instrText>
            </w:r>
            <w:r w:rsidR="00131E13">
              <w:rPr>
                <w:noProof/>
                <w:webHidden/>
              </w:rPr>
            </w:r>
            <w:r w:rsidR="00131E13">
              <w:rPr>
                <w:noProof/>
                <w:webHidden/>
              </w:rPr>
              <w:fldChar w:fldCharType="separate"/>
            </w:r>
            <w:r w:rsidR="00116680">
              <w:rPr>
                <w:noProof/>
                <w:webHidden/>
              </w:rPr>
              <w:t>7</w:t>
            </w:r>
            <w:r w:rsidR="00131E13">
              <w:rPr>
                <w:noProof/>
                <w:webHidden/>
              </w:rPr>
              <w:fldChar w:fldCharType="end"/>
            </w:r>
          </w:hyperlink>
        </w:p>
        <w:p w14:paraId="1B0AEA4B" w14:textId="6A24060E" w:rsidR="00131E13" w:rsidRDefault="00586FCD" w:rsidP="00A24CBD">
          <w:pPr>
            <w:pStyle w:val="13"/>
            <w:rPr>
              <w:rFonts w:asciiTheme="minorHAnsi" w:eastAsiaTheme="minorEastAsia" w:hAnsiTheme="minorHAnsi" w:cstheme="minorBidi"/>
              <w:noProof/>
              <w:sz w:val="22"/>
              <w:szCs w:val="22"/>
            </w:rPr>
          </w:pPr>
          <w:hyperlink w:anchor="_Toc184154234" w:history="1">
            <w:r w:rsidR="00131E13" w:rsidRPr="009659F5">
              <w:rPr>
                <w:rStyle w:val="ac"/>
                <w:b/>
                <w:noProof/>
              </w:rPr>
              <w:t>5.</w:t>
            </w:r>
            <w:r w:rsidR="00131E13">
              <w:rPr>
                <w:rFonts w:asciiTheme="minorHAnsi" w:eastAsiaTheme="minorEastAsia" w:hAnsiTheme="minorHAnsi" w:cstheme="minorBidi"/>
                <w:noProof/>
                <w:sz w:val="22"/>
                <w:szCs w:val="22"/>
              </w:rPr>
              <w:tab/>
            </w:r>
            <w:r w:rsidR="00131E13" w:rsidRPr="009659F5">
              <w:rPr>
                <w:rStyle w:val="ac"/>
                <w:b/>
                <w:noProof/>
              </w:rPr>
              <w:t>ТРЕБОВАНИЯ, ПРЕДЪЯВЛЯЕМЫЕ К УЧАСТНИКАМ ЗАКУПКИ</w:t>
            </w:r>
            <w:r w:rsidR="00131E13">
              <w:rPr>
                <w:noProof/>
                <w:webHidden/>
              </w:rPr>
              <w:tab/>
            </w:r>
            <w:r w:rsidR="00131E13">
              <w:rPr>
                <w:noProof/>
                <w:webHidden/>
              </w:rPr>
              <w:fldChar w:fldCharType="begin"/>
            </w:r>
            <w:r w:rsidR="00131E13">
              <w:rPr>
                <w:noProof/>
                <w:webHidden/>
              </w:rPr>
              <w:instrText xml:space="preserve"> PAGEREF _Toc184154234 \h </w:instrText>
            </w:r>
            <w:r w:rsidR="00131E13">
              <w:rPr>
                <w:noProof/>
                <w:webHidden/>
              </w:rPr>
            </w:r>
            <w:r w:rsidR="00131E13">
              <w:rPr>
                <w:noProof/>
                <w:webHidden/>
              </w:rPr>
              <w:fldChar w:fldCharType="separate"/>
            </w:r>
            <w:r w:rsidR="00116680">
              <w:rPr>
                <w:noProof/>
                <w:webHidden/>
              </w:rPr>
              <w:t>20</w:t>
            </w:r>
            <w:r w:rsidR="00131E13">
              <w:rPr>
                <w:noProof/>
                <w:webHidden/>
              </w:rPr>
              <w:fldChar w:fldCharType="end"/>
            </w:r>
          </w:hyperlink>
        </w:p>
        <w:p w14:paraId="0CCB1112" w14:textId="116068D7" w:rsidR="00131E13" w:rsidRDefault="00586FCD" w:rsidP="00A24CBD">
          <w:pPr>
            <w:pStyle w:val="13"/>
            <w:rPr>
              <w:rFonts w:asciiTheme="minorHAnsi" w:eastAsiaTheme="minorEastAsia" w:hAnsiTheme="minorHAnsi" w:cstheme="minorBidi"/>
              <w:noProof/>
              <w:sz w:val="22"/>
              <w:szCs w:val="22"/>
            </w:rPr>
          </w:pPr>
          <w:hyperlink w:anchor="_Toc184154235" w:history="1">
            <w:r w:rsidR="00131E13" w:rsidRPr="009659F5">
              <w:rPr>
                <w:rStyle w:val="ac"/>
                <w:b/>
                <w:noProof/>
              </w:rPr>
              <w:t>6.</w:t>
            </w:r>
            <w:r w:rsidR="00131E13">
              <w:rPr>
                <w:rFonts w:asciiTheme="minorHAnsi" w:eastAsiaTheme="minorEastAsia" w:hAnsiTheme="minorHAnsi" w:cstheme="minorBidi"/>
                <w:noProof/>
                <w:sz w:val="22"/>
                <w:szCs w:val="22"/>
              </w:rPr>
              <w:tab/>
            </w:r>
            <w:r w:rsidR="00131E13" w:rsidRPr="009659F5">
              <w:rPr>
                <w:rStyle w:val="ac"/>
                <w:b/>
                <w:noProof/>
              </w:rPr>
              <w:t>ТРЕБОВАНИЯ К ЗАЯВКЕ НА УЧАСТИЕ В ЗАКУПКЕ</w:t>
            </w:r>
            <w:r w:rsidR="00131E13">
              <w:rPr>
                <w:noProof/>
                <w:webHidden/>
              </w:rPr>
              <w:tab/>
            </w:r>
            <w:r w:rsidR="00131E13">
              <w:rPr>
                <w:noProof/>
                <w:webHidden/>
              </w:rPr>
              <w:fldChar w:fldCharType="begin"/>
            </w:r>
            <w:r w:rsidR="00131E13">
              <w:rPr>
                <w:noProof/>
                <w:webHidden/>
              </w:rPr>
              <w:instrText xml:space="preserve"> PAGEREF _Toc184154235 \h </w:instrText>
            </w:r>
            <w:r w:rsidR="00131E13">
              <w:rPr>
                <w:noProof/>
                <w:webHidden/>
              </w:rPr>
            </w:r>
            <w:r w:rsidR="00131E13">
              <w:rPr>
                <w:noProof/>
                <w:webHidden/>
              </w:rPr>
              <w:fldChar w:fldCharType="separate"/>
            </w:r>
            <w:r w:rsidR="00116680">
              <w:rPr>
                <w:noProof/>
                <w:webHidden/>
              </w:rPr>
              <w:t>21</w:t>
            </w:r>
            <w:r w:rsidR="00131E13">
              <w:rPr>
                <w:noProof/>
                <w:webHidden/>
              </w:rPr>
              <w:fldChar w:fldCharType="end"/>
            </w:r>
          </w:hyperlink>
        </w:p>
        <w:p w14:paraId="655AA080" w14:textId="103A7383" w:rsidR="00131E13" w:rsidRDefault="00586FCD" w:rsidP="00A24CBD">
          <w:pPr>
            <w:pStyle w:val="13"/>
            <w:rPr>
              <w:rFonts w:asciiTheme="minorHAnsi" w:eastAsiaTheme="minorEastAsia" w:hAnsiTheme="minorHAnsi" w:cstheme="minorBidi"/>
              <w:noProof/>
              <w:sz w:val="22"/>
              <w:szCs w:val="22"/>
            </w:rPr>
          </w:pPr>
          <w:hyperlink w:anchor="_Toc184154236" w:history="1">
            <w:r w:rsidR="00131E13" w:rsidRPr="009659F5">
              <w:rPr>
                <w:rStyle w:val="ac"/>
                <w:b/>
                <w:noProof/>
              </w:rPr>
              <w:t>7.</w:t>
            </w:r>
            <w:r w:rsidR="00131E13">
              <w:rPr>
                <w:rFonts w:asciiTheme="minorHAnsi" w:eastAsiaTheme="minorEastAsia" w:hAnsiTheme="minorHAnsi" w:cstheme="minorBidi"/>
                <w:noProof/>
                <w:sz w:val="22"/>
                <w:szCs w:val="22"/>
              </w:rPr>
              <w:tab/>
            </w:r>
            <w:r w:rsidR="00131E13" w:rsidRPr="009659F5">
              <w:rPr>
                <w:rStyle w:val="ac"/>
                <w:b/>
                <w:noProof/>
              </w:rPr>
              <w:t>ТЕХНИЧЕСКАЯ ЧАСТЬ</w:t>
            </w:r>
            <w:r w:rsidR="00131E13">
              <w:rPr>
                <w:noProof/>
                <w:webHidden/>
              </w:rPr>
              <w:tab/>
            </w:r>
            <w:r w:rsidR="00131E13">
              <w:rPr>
                <w:noProof/>
                <w:webHidden/>
              </w:rPr>
              <w:fldChar w:fldCharType="begin"/>
            </w:r>
            <w:r w:rsidR="00131E13">
              <w:rPr>
                <w:noProof/>
                <w:webHidden/>
              </w:rPr>
              <w:instrText xml:space="preserve"> PAGEREF _Toc184154236 \h </w:instrText>
            </w:r>
            <w:r w:rsidR="00131E13">
              <w:rPr>
                <w:noProof/>
                <w:webHidden/>
              </w:rPr>
            </w:r>
            <w:r w:rsidR="00131E13">
              <w:rPr>
                <w:noProof/>
                <w:webHidden/>
              </w:rPr>
              <w:fldChar w:fldCharType="separate"/>
            </w:r>
            <w:r w:rsidR="00116680">
              <w:rPr>
                <w:noProof/>
                <w:webHidden/>
              </w:rPr>
              <w:t>46</w:t>
            </w:r>
            <w:r w:rsidR="00131E13">
              <w:rPr>
                <w:noProof/>
                <w:webHidden/>
              </w:rPr>
              <w:fldChar w:fldCharType="end"/>
            </w:r>
          </w:hyperlink>
        </w:p>
        <w:p w14:paraId="60CC3AD8" w14:textId="75769B7D" w:rsidR="00131E13" w:rsidRDefault="00586FCD" w:rsidP="00A24CBD">
          <w:pPr>
            <w:pStyle w:val="13"/>
            <w:rPr>
              <w:rFonts w:asciiTheme="minorHAnsi" w:eastAsiaTheme="minorEastAsia" w:hAnsiTheme="minorHAnsi" w:cstheme="minorBidi"/>
              <w:noProof/>
              <w:sz w:val="22"/>
              <w:szCs w:val="22"/>
            </w:rPr>
          </w:pPr>
          <w:hyperlink w:anchor="_Toc184154237" w:history="1">
            <w:r w:rsidR="00131E13" w:rsidRPr="009659F5">
              <w:rPr>
                <w:rStyle w:val="ac"/>
                <w:b/>
                <w:noProof/>
              </w:rPr>
              <w:t>8.</w:t>
            </w:r>
            <w:r w:rsidR="00131E13">
              <w:rPr>
                <w:rFonts w:asciiTheme="minorHAnsi" w:eastAsiaTheme="minorEastAsia" w:hAnsiTheme="minorHAnsi" w:cstheme="minorBidi"/>
                <w:noProof/>
                <w:sz w:val="22"/>
                <w:szCs w:val="22"/>
              </w:rPr>
              <w:tab/>
            </w:r>
            <w:r w:rsidR="00131E13" w:rsidRPr="009659F5">
              <w:rPr>
                <w:rStyle w:val="ac"/>
                <w:b/>
                <w:noProof/>
              </w:rPr>
              <w:t>ПРОЕКТ ДОГОВОРА</w:t>
            </w:r>
            <w:r w:rsidR="00131E13">
              <w:rPr>
                <w:noProof/>
                <w:webHidden/>
              </w:rPr>
              <w:tab/>
            </w:r>
            <w:r w:rsidR="00131E13">
              <w:rPr>
                <w:noProof/>
                <w:webHidden/>
              </w:rPr>
              <w:fldChar w:fldCharType="begin"/>
            </w:r>
            <w:r w:rsidR="00131E13">
              <w:rPr>
                <w:noProof/>
                <w:webHidden/>
              </w:rPr>
              <w:instrText xml:space="preserve"> PAGEREF _Toc184154237 \h </w:instrText>
            </w:r>
            <w:r w:rsidR="00131E13">
              <w:rPr>
                <w:noProof/>
                <w:webHidden/>
              </w:rPr>
            </w:r>
            <w:r w:rsidR="00131E13">
              <w:rPr>
                <w:noProof/>
                <w:webHidden/>
              </w:rPr>
              <w:fldChar w:fldCharType="separate"/>
            </w:r>
            <w:r w:rsidR="00116680">
              <w:rPr>
                <w:noProof/>
                <w:webHidden/>
              </w:rPr>
              <w:t>47</w:t>
            </w:r>
            <w:r w:rsidR="00131E13">
              <w:rPr>
                <w:noProof/>
                <w:webHidden/>
              </w:rPr>
              <w:fldChar w:fldCharType="end"/>
            </w:r>
          </w:hyperlink>
        </w:p>
        <w:p w14:paraId="15FA6356" w14:textId="1B5AD671" w:rsidR="00131E13" w:rsidRDefault="00586FCD" w:rsidP="00A24CBD">
          <w:pPr>
            <w:pStyle w:val="13"/>
            <w:rPr>
              <w:rFonts w:asciiTheme="minorHAnsi" w:eastAsiaTheme="minorEastAsia" w:hAnsiTheme="minorHAnsi" w:cstheme="minorBidi"/>
              <w:noProof/>
              <w:sz w:val="22"/>
              <w:szCs w:val="22"/>
            </w:rPr>
          </w:pPr>
          <w:hyperlink w:anchor="_Toc184154238" w:history="1">
            <w:r w:rsidR="00131E13" w:rsidRPr="009659F5">
              <w:rPr>
                <w:rStyle w:val="ac"/>
                <w:b/>
                <w:noProof/>
              </w:rPr>
              <w:t>9.</w:t>
            </w:r>
            <w:r w:rsidR="00131E13">
              <w:rPr>
                <w:rFonts w:asciiTheme="minorHAnsi" w:eastAsiaTheme="minorEastAsia" w:hAnsiTheme="minorHAnsi" w:cstheme="minorBidi"/>
                <w:noProof/>
                <w:sz w:val="22"/>
                <w:szCs w:val="22"/>
              </w:rPr>
              <w:tab/>
            </w:r>
            <w:r w:rsidR="00131E13" w:rsidRPr="009659F5">
              <w:rPr>
                <w:rStyle w:val="ac"/>
                <w:b/>
                <w:noProof/>
              </w:rPr>
              <w:t>РУКОВОДСТВО ПО ЭКСПЕРТНОЙ ОЦЕНКЕ</w:t>
            </w:r>
            <w:r w:rsidR="00131E13">
              <w:rPr>
                <w:noProof/>
                <w:webHidden/>
              </w:rPr>
              <w:tab/>
            </w:r>
            <w:r w:rsidR="00131E13">
              <w:rPr>
                <w:noProof/>
                <w:webHidden/>
              </w:rPr>
              <w:fldChar w:fldCharType="begin"/>
            </w:r>
            <w:r w:rsidR="00131E13">
              <w:rPr>
                <w:noProof/>
                <w:webHidden/>
              </w:rPr>
              <w:instrText xml:space="preserve"> PAGEREF _Toc184154238 \h </w:instrText>
            </w:r>
            <w:r w:rsidR="00131E13">
              <w:rPr>
                <w:noProof/>
                <w:webHidden/>
              </w:rPr>
            </w:r>
            <w:r w:rsidR="00131E13">
              <w:rPr>
                <w:noProof/>
                <w:webHidden/>
              </w:rPr>
              <w:fldChar w:fldCharType="separate"/>
            </w:r>
            <w:r w:rsidR="00116680">
              <w:rPr>
                <w:noProof/>
                <w:webHidden/>
              </w:rPr>
              <w:t>48</w:t>
            </w:r>
            <w:r w:rsidR="00131E13">
              <w:rPr>
                <w:noProof/>
                <w:webHidden/>
              </w:rPr>
              <w:fldChar w:fldCharType="end"/>
            </w:r>
          </w:hyperlink>
        </w:p>
        <w:p w14:paraId="41C19F2D" w14:textId="11CD6F5C" w:rsidR="00131E13" w:rsidRDefault="00586FCD" w:rsidP="00A24CBD">
          <w:pPr>
            <w:pStyle w:val="13"/>
            <w:rPr>
              <w:rFonts w:asciiTheme="minorHAnsi" w:eastAsiaTheme="minorEastAsia" w:hAnsiTheme="minorHAnsi" w:cstheme="minorBidi"/>
              <w:noProof/>
              <w:sz w:val="22"/>
              <w:szCs w:val="22"/>
            </w:rPr>
          </w:pPr>
          <w:hyperlink w:anchor="_Toc184154239" w:history="1">
            <w:r w:rsidR="00131E13" w:rsidRPr="009659F5">
              <w:rPr>
                <w:rStyle w:val="ac"/>
                <w:noProof/>
              </w:rPr>
              <w:t>10</w:t>
            </w:r>
            <w:r w:rsidR="00131E13">
              <w:rPr>
                <w:rFonts w:asciiTheme="minorHAnsi" w:eastAsiaTheme="minorEastAsia" w:hAnsiTheme="minorHAnsi" w:cstheme="minorBidi"/>
                <w:noProof/>
                <w:sz w:val="22"/>
                <w:szCs w:val="22"/>
              </w:rPr>
              <w:tab/>
            </w:r>
            <w:r w:rsidR="00131E13" w:rsidRPr="009659F5">
              <w:rPr>
                <w:rStyle w:val="ac"/>
                <w:noProof/>
              </w:rPr>
              <w:t>Образцы основных форм документов, включаемых в заявку на участие в закупке</w:t>
            </w:r>
            <w:r w:rsidR="00131E13">
              <w:rPr>
                <w:noProof/>
                <w:webHidden/>
              </w:rPr>
              <w:tab/>
            </w:r>
            <w:r w:rsidR="00131E13">
              <w:rPr>
                <w:noProof/>
                <w:webHidden/>
              </w:rPr>
              <w:fldChar w:fldCharType="begin"/>
            </w:r>
            <w:r w:rsidR="00131E13">
              <w:rPr>
                <w:noProof/>
                <w:webHidden/>
              </w:rPr>
              <w:instrText xml:space="preserve"> PAGEREF _Toc184154239 \h </w:instrText>
            </w:r>
            <w:r w:rsidR="00131E13">
              <w:rPr>
                <w:noProof/>
                <w:webHidden/>
              </w:rPr>
            </w:r>
            <w:r w:rsidR="00131E13">
              <w:rPr>
                <w:noProof/>
                <w:webHidden/>
              </w:rPr>
              <w:fldChar w:fldCharType="separate"/>
            </w:r>
            <w:r w:rsidR="00116680">
              <w:rPr>
                <w:noProof/>
                <w:webHidden/>
              </w:rPr>
              <w:t>49</w:t>
            </w:r>
            <w:r w:rsidR="00131E13">
              <w:rPr>
                <w:noProof/>
                <w:webHidden/>
              </w:rPr>
              <w:fldChar w:fldCharType="end"/>
            </w:r>
          </w:hyperlink>
        </w:p>
        <w:p w14:paraId="67AE54F6" w14:textId="77C69F42" w:rsidR="001119BB" w:rsidRPr="00792910" w:rsidRDefault="001119BB" w:rsidP="00A24CBD">
          <w:pPr>
            <w:pStyle w:val="13"/>
          </w:pPr>
          <w:r w:rsidRPr="00792910">
            <w:rPr>
              <w:b/>
            </w:rPr>
            <w:fldChar w:fldCharType="end"/>
          </w:r>
        </w:p>
      </w:sdtContent>
    </w:sdt>
    <w:p w14:paraId="09A37193" w14:textId="77777777" w:rsidR="00AE27AB" w:rsidRDefault="00AE27AB">
      <w:pPr>
        <w:widowControl/>
        <w:autoSpaceDE/>
        <w:autoSpaceDN/>
        <w:adjustRightInd/>
        <w:spacing w:after="200" w:line="276" w:lineRule="auto"/>
        <w:rPr>
          <w:b/>
          <w:lang w:val="en-US"/>
        </w:rPr>
      </w:pPr>
      <w:bookmarkStart w:id="8" w:name="_Hlk146809182"/>
      <w:r>
        <w:rPr>
          <w:b/>
          <w:lang w:val="en-US"/>
        </w:rPr>
        <w:br w:type="page"/>
      </w:r>
    </w:p>
    <w:p w14:paraId="5E48C10F" w14:textId="77777777" w:rsidR="00AE27AB" w:rsidRDefault="00AE27AB" w:rsidP="00AE27AB">
      <w:pPr>
        <w:widowControl/>
        <w:autoSpaceDE/>
        <w:autoSpaceDN/>
        <w:adjustRightInd/>
        <w:spacing w:after="200" w:line="276" w:lineRule="auto"/>
        <w:rPr>
          <w:sz w:val="20"/>
          <w:szCs w:val="20"/>
        </w:rPr>
      </w:pPr>
    </w:p>
    <w:p w14:paraId="2823402E" w14:textId="77777777" w:rsidR="00AE27AB" w:rsidRPr="00792910" w:rsidRDefault="00AE27AB" w:rsidP="00AE27AB">
      <w:pPr>
        <w:jc w:val="center"/>
        <w:rPr>
          <w:sz w:val="22"/>
          <w:szCs w:val="22"/>
        </w:rPr>
      </w:pPr>
    </w:p>
    <w:p w14:paraId="0B9E75E4" w14:textId="2FBBF606" w:rsidR="00AE27AB" w:rsidRPr="0074455B" w:rsidRDefault="00AE27AB" w:rsidP="00275B8A">
      <w:pPr>
        <w:pStyle w:val="af8"/>
        <w:numPr>
          <w:ilvl w:val="0"/>
          <w:numId w:val="3"/>
        </w:numPr>
        <w:ind w:left="0" w:firstLine="709"/>
        <w:contextualSpacing w:val="0"/>
        <w:outlineLvl w:val="0"/>
        <w:rPr>
          <w:b/>
        </w:rPr>
      </w:pPr>
      <w:bookmarkStart w:id="9" w:name="_Toc184154193"/>
      <w:r w:rsidRPr="0074455B">
        <w:rPr>
          <w:b/>
        </w:rPr>
        <w:t>ИЗВЕЩЕНИЕ</w:t>
      </w:r>
      <w:r w:rsidR="0074455B" w:rsidRPr="0074455B">
        <w:rPr>
          <w:b/>
        </w:rPr>
        <w:t xml:space="preserve"> О ПРОВЕДЕНИИ ЗАКУПКИ</w:t>
      </w:r>
      <w:bookmarkEnd w:id="9"/>
    </w:p>
    <w:p w14:paraId="63165EEC" w14:textId="251D9C73" w:rsidR="00AE27AB" w:rsidRPr="0074455B" w:rsidRDefault="00AE27AB" w:rsidP="00275B8A">
      <w:pPr>
        <w:pStyle w:val="af8"/>
        <w:numPr>
          <w:ilvl w:val="1"/>
          <w:numId w:val="92"/>
        </w:numPr>
        <w:tabs>
          <w:tab w:val="clear" w:pos="0"/>
        </w:tabs>
        <w:spacing w:before="60" w:after="60"/>
        <w:ind w:left="0" w:firstLine="709"/>
        <w:contextualSpacing w:val="0"/>
        <w:jc w:val="both"/>
        <w:outlineLvl w:val="0"/>
      </w:pPr>
      <w:bookmarkStart w:id="10" w:name="_Toc183079693"/>
      <w:bookmarkStart w:id="11" w:name="_Ref183096964"/>
      <w:bookmarkStart w:id="12" w:name="_Toc184153913"/>
      <w:bookmarkStart w:id="13" w:name="_Toc184154194"/>
      <w:r w:rsidRPr="0074455B">
        <w:t xml:space="preserve">Способ закупки: </w:t>
      </w:r>
      <w:bookmarkEnd w:id="10"/>
      <w:bookmarkEnd w:id="11"/>
      <w:bookmarkEnd w:id="12"/>
      <w:bookmarkEnd w:id="13"/>
      <w:r w:rsidR="007655C3">
        <w:rPr>
          <w:color w:val="0070C0"/>
        </w:rPr>
        <w:t>запрос котировок в электронной форме</w:t>
      </w:r>
    </w:p>
    <w:p w14:paraId="15CC61D2" w14:textId="39E7B61D" w:rsidR="00AE27AB" w:rsidRPr="0074455B" w:rsidRDefault="00AE27AB" w:rsidP="00275B8A">
      <w:pPr>
        <w:pStyle w:val="af8"/>
        <w:numPr>
          <w:ilvl w:val="1"/>
          <w:numId w:val="92"/>
        </w:numPr>
        <w:tabs>
          <w:tab w:val="clear" w:pos="0"/>
        </w:tabs>
        <w:spacing w:before="60" w:after="60"/>
        <w:ind w:left="0" w:firstLine="709"/>
        <w:contextualSpacing w:val="0"/>
        <w:jc w:val="both"/>
        <w:outlineLvl w:val="0"/>
        <w:rPr>
          <w:rStyle w:val="FontStyle128"/>
          <w:sz w:val="24"/>
          <w:szCs w:val="24"/>
        </w:rPr>
      </w:pPr>
      <w:bookmarkStart w:id="14" w:name="_Toc183079694"/>
      <w:bookmarkStart w:id="15" w:name="_Ref183097008"/>
      <w:bookmarkStart w:id="16" w:name="_Toc184153914"/>
      <w:bookmarkStart w:id="17" w:name="_Toc184154195"/>
      <w:r w:rsidRPr="0074455B">
        <w:rPr>
          <w:rStyle w:val="FontStyle128"/>
          <w:sz w:val="24"/>
          <w:szCs w:val="24"/>
        </w:rPr>
        <w:t xml:space="preserve">Нормативный документ, в соответствии с которым проводится закупка: </w:t>
      </w:r>
      <w:bookmarkStart w:id="18" w:name="_Toc422209950"/>
      <w:bookmarkStart w:id="19" w:name="_Toc422226770"/>
      <w:bookmarkStart w:id="20" w:name="_Toc422244122"/>
      <w:r w:rsidRPr="0074455B">
        <w:t xml:space="preserve">Положение о порядке проведения регламентированных закупок товаров, работ, услуг для нужд </w:t>
      </w:r>
      <w:r w:rsidR="007655C3">
        <w:rPr>
          <w:i/>
          <w:color w:val="4F81BD" w:themeColor="accent1"/>
        </w:rPr>
        <w:t>АО «РСП ТПК КГРЭС»</w:t>
      </w:r>
      <w:r w:rsidRPr="0074455B">
        <w:t>, утвержденное решением Совета директоров (далее - Положение о закупках).</w:t>
      </w:r>
      <w:bookmarkEnd w:id="14"/>
      <w:bookmarkEnd w:id="15"/>
      <w:bookmarkEnd w:id="16"/>
      <w:bookmarkEnd w:id="17"/>
      <w:bookmarkEnd w:id="18"/>
      <w:bookmarkEnd w:id="19"/>
      <w:bookmarkEnd w:id="20"/>
    </w:p>
    <w:p w14:paraId="00BD1A19" w14:textId="77777777" w:rsidR="007655C3" w:rsidRPr="007655C3" w:rsidRDefault="00AE27AB" w:rsidP="007655C3">
      <w:pPr>
        <w:pStyle w:val="af8"/>
        <w:numPr>
          <w:ilvl w:val="1"/>
          <w:numId w:val="92"/>
        </w:numPr>
        <w:tabs>
          <w:tab w:val="clear" w:pos="0"/>
          <w:tab w:val="num" w:pos="851"/>
        </w:tabs>
        <w:spacing w:before="60" w:after="60"/>
        <w:ind w:left="0" w:firstLine="709"/>
        <w:contextualSpacing w:val="0"/>
        <w:jc w:val="both"/>
        <w:outlineLvl w:val="0"/>
      </w:pPr>
      <w:bookmarkStart w:id="21" w:name="_Toc183079695"/>
      <w:bookmarkStart w:id="22" w:name="_Ref183096939"/>
      <w:bookmarkStart w:id="23" w:name="_Ref183096953"/>
      <w:bookmarkStart w:id="24" w:name="_Ref183097014"/>
      <w:bookmarkStart w:id="25" w:name="_Ref183097022"/>
      <w:bookmarkStart w:id="26" w:name="_Ref183097026"/>
      <w:bookmarkStart w:id="27" w:name="_Ref183097032"/>
      <w:bookmarkStart w:id="28" w:name="_Ref183097184"/>
      <w:bookmarkStart w:id="29" w:name="_Ref183097191"/>
      <w:bookmarkStart w:id="30" w:name="_Ref183097196"/>
      <w:bookmarkStart w:id="31" w:name="_Ref183097206"/>
      <w:bookmarkStart w:id="32" w:name="_Ref183097258"/>
      <w:bookmarkStart w:id="33" w:name="_Toc184153915"/>
      <w:bookmarkStart w:id="34" w:name="_Toc184154196"/>
      <w:r w:rsidRPr="007655C3">
        <w:rPr>
          <w:rStyle w:val="FontStyle128"/>
          <w:sz w:val="24"/>
          <w:szCs w:val="24"/>
        </w:rPr>
        <w:t xml:space="preserve">Информационное обеспечение проведения закупки: Интернет-сайт: </w:t>
      </w:r>
      <w:hyperlink r:id="rId13" w:history="1">
        <w:r w:rsidR="007655C3" w:rsidRPr="008428FF">
          <w:rPr>
            <w:rStyle w:val="ac"/>
          </w:rPr>
          <w:t>www.zakupki.gov.ru</w:t>
        </w:r>
      </w:hyperlink>
      <w:r w:rsidR="007655C3" w:rsidRPr="007655C3">
        <w:rPr>
          <w:rStyle w:val="ac"/>
        </w:rPr>
        <w:t xml:space="preserve"> и www.tpk-kgres.ru</w:t>
      </w:r>
      <w:r w:rsidRPr="007655C3">
        <w:rPr>
          <w:rStyle w:val="ac"/>
        </w:rPr>
        <w:t>,</w:t>
      </w:r>
      <w:r w:rsidRPr="007655C3">
        <w:rPr>
          <w:color w:val="0070C0"/>
        </w:rPr>
        <w:t xml:space="preserve"> </w:t>
      </w:r>
      <w:r w:rsidRPr="007655C3">
        <w:rPr>
          <w:rStyle w:val="FontStyle128"/>
          <w:sz w:val="24"/>
          <w:szCs w:val="24"/>
        </w:rPr>
        <w:t xml:space="preserve">Электронная торговая площадка: </w:t>
      </w:r>
      <w:bookmarkStart w:id="35" w:name="_Toc183079696"/>
      <w:bookmarkStart w:id="36" w:name="_Ref183097211"/>
      <w:bookmarkStart w:id="37" w:name="_Ref183097226"/>
      <w:bookmarkStart w:id="38" w:name="_Ref183097230"/>
      <w:bookmarkStart w:id="39" w:name="_Toc184153916"/>
      <w:bookmarkStart w:id="40" w:name="_Toc184154197"/>
      <w:bookmarkEnd w:id="21"/>
      <w:bookmarkEnd w:id="22"/>
      <w:bookmarkEnd w:id="23"/>
      <w:bookmarkEnd w:id="24"/>
      <w:bookmarkEnd w:id="25"/>
      <w:bookmarkEnd w:id="26"/>
      <w:bookmarkEnd w:id="27"/>
      <w:bookmarkEnd w:id="28"/>
      <w:bookmarkEnd w:id="29"/>
      <w:bookmarkEnd w:id="30"/>
      <w:bookmarkEnd w:id="31"/>
      <w:bookmarkEnd w:id="32"/>
      <w:bookmarkEnd w:id="33"/>
      <w:bookmarkEnd w:id="34"/>
      <w:r w:rsidR="007655C3" w:rsidRPr="007655C3">
        <w:rPr>
          <w:color w:val="0070C0"/>
        </w:rPr>
        <w:t>www. tektorg.ru.</w:t>
      </w:r>
    </w:p>
    <w:p w14:paraId="675F87E0" w14:textId="719EEAA0" w:rsidR="00AE27AB" w:rsidRPr="0074455B" w:rsidRDefault="00AE27AB" w:rsidP="007655C3">
      <w:pPr>
        <w:pStyle w:val="af8"/>
        <w:numPr>
          <w:ilvl w:val="1"/>
          <w:numId w:val="92"/>
        </w:numPr>
        <w:tabs>
          <w:tab w:val="clear" w:pos="0"/>
          <w:tab w:val="num" w:pos="851"/>
        </w:tabs>
        <w:spacing w:before="60" w:after="60"/>
        <w:ind w:left="0" w:firstLine="709"/>
        <w:contextualSpacing w:val="0"/>
        <w:jc w:val="both"/>
        <w:outlineLvl w:val="0"/>
      </w:pPr>
      <w:r w:rsidRPr="007655C3">
        <w:rPr>
          <w:rStyle w:val="FontStyle128"/>
          <w:sz w:val="24"/>
          <w:szCs w:val="24"/>
        </w:rPr>
        <w:t xml:space="preserve">Отмена закупки: </w:t>
      </w:r>
      <w:r w:rsidRPr="007655C3">
        <w:rPr>
          <w:color w:val="000000"/>
        </w:rPr>
        <w:t>В любое время до наступления даты и времени окончания срока подачи заявок на участие в конкурентной закупке. Протокол об отказе от проведения закупки размещается организатором закупки в день принятия решения.</w:t>
      </w:r>
      <w:r w:rsidRPr="007655C3">
        <w:rPr>
          <w:rStyle w:val="FontStyle128"/>
          <w:sz w:val="24"/>
          <w:szCs w:val="24"/>
        </w:rPr>
        <w:t xml:space="preserve"> По истечении срока отмены конкурентной закупки и до заключения договора организатор закупки/</w:t>
      </w:r>
      <w:r w:rsidR="00036DA5" w:rsidRPr="007655C3">
        <w:rPr>
          <w:rStyle w:val="FontStyle128"/>
          <w:sz w:val="24"/>
          <w:szCs w:val="24"/>
        </w:rPr>
        <w:t>Заказчик</w:t>
      </w:r>
      <w:r w:rsidRPr="007655C3">
        <w:rPr>
          <w:rStyle w:val="FontStyle128"/>
          <w:sz w:val="24"/>
          <w:szCs w:val="24"/>
        </w:rPr>
        <w:t xml:space="preserve"> вправе</w:t>
      </w:r>
      <w:r w:rsidRPr="0074455B">
        <w:t xml:space="preserve">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bookmarkEnd w:id="35"/>
      <w:bookmarkEnd w:id="36"/>
      <w:bookmarkEnd w:id="37"/>
      <w:bookmarkEnd w:id="38"/>
      <w:bookmarkEnd w:id="39"/>
      <w:bookmarkEnd w:id="40"/>
    </w:p>
    <w:p w14:paraId="56EC8772" w14:textId="77777777" w:rsidR="00AE27AB" w:rsidRPr="0074455B" w:rsidRDefault="00AE27AB" w:rsidP="00275B8A">
      <w:pPr>
        <w:pStyle w:val="af8"/>
        <w:numPr>
          <w:ilvl w:val="1"/>
          <w:numId w:val="92"/>
        </w:numPr>
        <w:tabs>
          <w:tab w:val="clear" w:pos="0"/>
          <w:tab w:val="num" w:pos="851"/>
        </w:tabs>
        <w:spacing w:before="60" w:after="60"/>
        <w:ind w:left="0" w:firstLine="709"/>
        <w:contextualSpacing w:val="0"/>
        <w:jc w:val="both"/>
        <w:outlineLvl w:val="0"/>
      </w:pPr>
      <w:bookmarkStart w:id="41" w:name="_Toc183079697"/>
      <w:bookmarkStart w:id="42" w:name="_Toc184153917"/>
      <w:bookmarkStart w:id="43" w:name="_Toc184154198"/>
      <w:r w:rsidRPr="0074455B">
        <w:t>Наименование Заказчика:</w:t>
      </w:r>
      <w:bookmarkEnd w:id="41"/>
      <w:bookmarkEnd w:id="42"/>
      <w:bookmarkEnd w:id="43"/>
    </w:p>
    <w:p w14:paraId="5E8330EE" w14:textId="77777777" w:rsidR="007655C3" w:rsidRPr="00D91F3C" w:rsidRDefault="007655C3" w:rsidP="007655C3">
      <w:pPr>
        <w:widowControl/>
        <w:tabs>
          <w:tab w:val="num" w:pos="567"/>
          <w:tab w:val="left" w:pos="1134"/>
        </w:tabs>
        <w:adjustRightInd/>
        <w:ind w:firstLine="709"/>
        <w:jc w:val="both"/>
      </w:pPr>
      <w:bookmarkStart w:id="44" w:name="_Toc183079698"/>
      <w:bookmarkStart w:id="45" w:name="_Toc184153918"/>
      <w:bookmarkStart w:id="46" w:name="_Toc184154199"/>
      <w:r w:rsidRPr="00D91F3C">
        <w:t>Место нахождения: 156901, Россия, Костромская область г. Волгореченск, ул. Индустриальная, д. 4</w:t>
      </w:r>
    </w:p>
    <w:p w14:paraId="69F8F75F" w14:textId="77777777" w:rsidR="007655C3" w:rsidRPr="00D91F3C" w:rsidRDefault="007655C3" w:rsidP="007655C3">
      <w:pPr>
        <w:widowControl/>
        <w:tabs>
          <w:tab w:val="num" w:pos="567"/>
          <w:tab w:val="left" w:pos="1134"/>
        </w:tabs>
        <w:adjustRightInd/>
        <w:ind w:firstLine="709"/>
        <w:jc w:val="both"/>
      </w:pPr>
      <w:r w:rsidRPr="00D91F3C">
        <w:t>Почтовый адрес: 156901, Россия, Костромская область г. Волгореченск, ул. Индустриальная, д. 4</w:t>
      </w:r>
    </w:p>
    <w:p w14:paraId="0F36DA58" w14:textId="77777777" w:rsidR="007655C3" w:rsidRPr="00D91F3C" w:rsidRDefault="007655C3" w:rsidP="007655C3">
      <w:pPr>
        <w:widowControl/>
        <w:tabs>
          <w:tab w:val="num" w:pos="567"/>
          <w:tab w:val="left" w:pos="1134"/>
        </w:tabs>
        <w:adjustRightInd/>
        <w:ind w:firstLine="709"/>
        <w:jc w:val="both"/>
        <w:rPr>
          <w:color w:val="548DD4"/>
        </w:rPr>
      </w:pPr>
      <w:r w:rsidRPr="00D91F3C">
        <w:t xml:space="preserve">Адрес электронной почты: </w:t>
      </w:r>
      <w:hyperlink r:id="rId14" w:history="1">
        <w:r w:rsidRPr="00D91F3C">
          <w:rPr>
            <w:color w:val="0067D5"/>
            <w:u w:val="single"/>
            <w:lang w:val="en-US"/>
          </w:rPr>
          <w:t>zakupki</w:t>
        </w:r>
        <w:r w:rsidRPr="00D91F3C">
          <w:rPr>
            <w:color w:val="0067D5"/>
            <w:u w:val="single"/>
          </w:rPr>
          <w:t>.</w:t>
        </w:r>
        <w:r w:rsidRPr="00D91F3C">
          <w:rPr>
            <w:color w:val="0067D5"/>
            <w:u w:val="single"/>
            <w:lang w:val="en-US"/>
          </w:rPr>
          <w:t>rsp</w:t>
        </w:r>
        <w:r w:rsidRPr="00D91F3C">
          <w:rPr>
            <w:color w:val="0067D5"/>
            <w:u w:val="single"/>
          </w:rPr>
          <w:t>-</w:t>
        </w:r>
        <w:r w:rsidRPr="00D91F3C">
          <w:rPr>
            <w:color w:val="0067D5"/>
            <w:u w:val="single"/>
            <w:lang w:val="en-US"/>
          </w:rPr>
          <w:t>tpk</w:t>
        </w:r>
        <w:r w:rsidRPr="00D91F3C">
          <w:rPr>
            <w:color w:val="0067D5"/>
            <w:u w:val="single"/>
          </w:rPr>
          <w:t>@</w:t>
        </w:r>
        <w:r w:rsidRPr="00D91F3C">
          <w:rPr>
            <w:color w:val="0067D5"/>
            <w:u w:val="single"/>
            <w:lang w:val="en-US"/>
          </w:rPr>
          <w:t>yandex</w:t>
        </w:r>
        <w:r w:rsidRPr="00D91F3C">
          <w:rPr>
            <w:color w:val="0067D5"/>
            <w:u w:val="single"/>
          </w:rPr>
          <w:t>.</w:t>
        </w:r>
        <w:r w:rsidRPr="00D91F3C">
          <w:rPr>
            <w:color w:val="0067D5"/>
            <w:u w:val="single"/>
            <w:lang w:val="en-US"/>
          </w:rPr>
          <w:t>ru</w:t>
        </w:r>
      </w:hyperlink>
    </w:p>
    <w:p w14:paraId="46632BD9" w14:textId="77777777" w:rsidR="007655C3" w:rsidRPr="00D91F3C" w:rsidRDefault="007655C3" w:rsidP="007655C3">
      <w:pPr>
        <w:widowControl/>
        <w:tabs>
          <w:tab w:val="num" w:pos="567"/>
          <w:tab w:val="left" w:pos="1134"/>
        </w:tabs>
        <w:adjustRightInd/>
        <w:ind w:firstLine="709"/>
        <w:jc w:val="both"/>
      </w:pPr>
      <w:r w:rsidRPr="00D91F3C">
        <w:t>Контактный телефон:</w:t>
      </w:r>
      <w:r w:rsidRPr="00D91F3C">
        <w:rPr>
          <w:color w:val="548DD4"/>
        </w:rPr>
        <w:t xml:space="preserve"> </w:t>
      </w:r>
      <w:r w:rsidRPr="00D91F3C">
        <w:t>+7 (494 53) 5-27-25</w:t>
      </w:r>
    </w:p>
    <w:p w14:paraId="5957FD68" w14:textId="77777777" w:rsidR="00AE27AB" w:rsidRPr="0074455B" w:rsidRDefault="00AE27AB" w:rsidP="007655C3">
      <w:pPr>
        <w:pStyle w:val="af8"/>
        <w:numPr>
          <w:ilvl w:val="1"/>
          <w:numId w:val="92"/>
        </w:numPr>
        <w:tabs>
          <w:tab w:val="clear" w:pos="0"/>
          <w:tab w:val="num" w:pos="851"/>
        </w:tabs>
        <w:spacing w:before="60" w:after="60"/>
        <w:ind w:left="0" w:firstLine="709"/>
        <w:contextualSpacing w:val="0"/>
        <w:jc w:val="both"/>
        <w:outlineLvl w:val="0"/>
      </w:pPr>
      <w:r w:rsidRPr="0074455B">
        <w:t>Наименование Организатора закупки:</w:t>
      </w:r>
      <w:bookmarkEnd w:id="44"/>
      <w:bookmarkEnd w:id="45"/>
      <w:bookmarkEnd w:id="46"/>
    </w:p>
    <w:p w14:paraId="350CD7F4" w14:textId="77777777" w:rsidR="007655C3" w:rsidRPr="004F50C8" w:rsidRDefault="007655C3" w:rsidP="007655C3">
      <w:pPr>
        <w:widowControl/>
        <w:tabs>
          <w:tab w:val="num" w:pos="567"/>
          <w:tab w:val="left" w:pos="709"/>
        </w:tabs>
        <w:adjustRightInd/>
        <w:ind w:firstLine="709"/>
        <w:jc w:val="both"/>
      </w:pPr>
      <w:bookmarkStart w:id="47" w:name="_Toc183079699"/>
      <w:bookmarkStart w:id="48" w:name="_Toc184153919"/>
      <w:bookmarkStart w:id="49" w:name="_Toc184154200"/>
      <w:r>
        <w:t>Акционерное общество «Ремонтно – сервисное предприятие тепловых и подземных коммуникаций Костромской ГРЭС»</w:t>
      </w:r>
    </w:p>
    <w:p w14:paraId="48C58541" w14:textId="77777777" w:rsidR="007655C3" w:rsidRPr="00D91F3C" w:rsidRDefault="007655C3" w:rsidP="007655C3">
      <w:pPr>
        <w:widowControl/>
        <w:tabs>
          <w:tab w:val="num" w:pos="567"/>
          <w:tab w:val="left" w:pos="1134"/>
        </w:tabs>
        <w:adjustRightInd/>
        <w:ind w:firstLine="709"/>
        <w:jc w:val="both"/>
      </w:pPr>
      <w:r w:rsidRPr="00D91F3C">
        <w:t>Место нахождения: 156901, Россия, Костромская область г. Волгореченск, ул. Индустриальная, д. 4</w:t>
      </w:r>
    </w:p>
    <w:p w14:paraId="5C95F1BE" w14:textId="77777777" w:rsidR="007655C3" w:rsidRPr="00D91F3C" w:rsidRDefault="007655C3" w:rsidP="007655C3">
      <w:pPr>
        <w:widowControl/>
        <w:tabs>
          <w:tab w:val="num" w:pos="567"/>
          <w:tab w:val="left" w:pos="1134"/>
        </w:tabs>
        <w:adjustRightInd/>
        <w:ind w:firstLine="709"/>
        <w:jc w:val="both"/>
      </w:pPr>
      <w:r w:rsidRPr="00D91F3C">
        <w:t>Почтовый адрес: 156901, Россия, Костромская область г. Волгореченск, ул. Индустриальная, д. 4</w:t>
      </w:r>
    </w:p>
    <w:p w14:paraId="7F67EBC6" w14:textId="77777777" w:rsidR="007655C3" w:rsidRPr="00D91F3C" w:rsidRDefault="007655C3" w:rsidP="007655C3">
      <w:pPr>
        <w:widowControl/>
        <w:tabs>
          <w:tab w:val="num" w:pos="709"/>
          <w:tab w:val="left" w:pos="1134"/>
        </w:tabs>
        <w:adjustRightInd/>
        <w:ind w:firstLine="709"/>
        <w:jc w:val="both"/>
      </w:pPr>
      <w:r w:rsidRPr="00D91F3C">
        <w:t>Контактное лицо: Решева Елена Сергеевна</w:t>
      </w:r>
    </w:p>
    <w:p w14:paraId="50CCFE65" w14:textId="77777777" w:rsidR="007655C3" w:rsidRPr="00D91F3C" w:rsidRDefault="007655C3" w:rsidP="007655C3">
      <w:pPr>
        <w:widowControl/>
        <w:tabs>
          <w:tab w:val="num" w:pos="567"/>
          <w:tab w:val="left" w:pos="1134"/>
        </w:tabs>
        <w:adjustRightInd/>
        <w:ind w:firstLine="709"/>
        <w:jc w:val="both"/>
        <w:rPr>
          <w:color w:val="548DD4"/>
        </w:rPr>
      </w:pPr>
      <w:r w:rsidRPr="00D91F3C">
        <w:t xml:space="preserve">Адрес электронной почты: </w:t>
      </w:r>
      <w:hyperlink r:id="rId15" w:history="1">
        <w:r w:rsidRPr="00D91F3C">
          <w:rPr>
            <w:color w:val="0067D5"/>
            <w:u w:val="single"/>
          </w:rPr>
          <w:t>zakupki.rsp-tpk@yandex.ru</w:t>
        </w:r>
      </w:hyperlink>
    </w:p>
    <w:p w14:paraId="63483F15" w14:textId="77777777" w:rsidR="007655C3" w:rsidRPr="00D91F3C" w:rsidRDefault="007655C3" w:rsidP="007655C3">
      <w:pPr>
        <w:widowControl/>
        <w:tabs>
          <w:tab w:val="num" w:pos="567"/>
          <w:tab w:val="left" w:pos="1134"/>
        </w:tabs>
        <w:adjustRightInd/>
        <w:ind w:firstLine="709"/>
        <w:jc w:val="both"/>
      </w:pPr>
      <w:r w:rsidRPr="00D91F3C">
        <w:t>Контактный телефон: +7 (494 53) 5-27-25</w:t>
      </w:r>
    </w:p>
    <w:p w14:paraId="59912DD4" w14:textId="77777777" w:rsidR="00AE27AB" w:rsidRPr="0074455B" w:rsidRDefault="00AE27AB" w:rsidP="00275B8A">
      <w:pPr>
        <w:pStyle w:val="af8"/>
        <w:numPr>
          <w:ilvl w:val="1"/>
          <w:numId w:val="92"/>
        </w:numPr>
        <w:tabs>
          <w:tab w:val="clear" w:pos="0"/>
          <w:tab w:val="num" w:pos="851"/>
        </w:tabs>
        <w:spacing w:before="60" w:after="60"/>
        <w:ind w:left="0" w:firstLine="709"/>
        <w:contextualSpacing w:val="0"/>
        <w:jc w:val="both"/>
        <w:outlineLvl w:val="0"/>
      </w:pPr>
      <w:r w:rsidRPr="0074455B">
        <w:t>Предмет закупки: право заключения договора.</w:t>
      </w:r>
      <w:bookmarkEnd w:id="47"/>
      <w:bookmarkEnd w:id="48"/>
      <w:bookmarkEnd w:id="49"/>
      <w:r w:rsidRPr="0074455B">
        <w:t xml:space="preserve"> </w:t>
      </w:r>
    </w:p>
    <w:p w14:paraId="3197FB74" w14:textId="57E72BD2" w:rsidR="00AE27AB" w:rsidRPr="0074455B" w:rsidRDefault="00AE27AB" w:rsidP="00275B8A">
      <w:pPr>
        <w:pStyle w:val="af8"/>
        <w:numPr>
          <w:ilvl w:val="1"/>
          <w:numId w:val="93"/>
        </w:numPr>
        <w:spacing w:before="60" w:after="60"/>
        <w:ind w:left="0" w:firstLine="709"/>
        <w:jc w:val="both"/>
        <w:outlineLvl w:val="0"/>
      </w:pPr>
      <w:bookmarkStart w:id="50" w:name="_Toc183079700"/>
      <w:bookmarkStart w:id="51" w:name="_Toc184153920"/>
      <w:bookmarkStart w:id="52" w:name="_Toc184154201"/>
      <w:r w:rsidRPr="0074455B">
        <w:t xml:space="preserve">Краткое описание предмета закупки: В соответствии с </w:t>
      </w:r>
      <w:r w:rsidR="00E03214">
        <w:t>Р</w:t>
      </w:r>
      <w:r w:rsidRPr="0074455B">
        <w:t xml:space="preserve">азделом </w:t>
      </w:r>
      <w:r w:rsidR="005D1427">
        <w:t>7</w:t>
      </w:r>
      <w:r w:rsidRPr="0074455B">
        <w:t xml:space="preserve"> «Техническая часть» </w:t>
      </w:r>
      <w:r w:rsidR="0075628E">
        <w:t>Извещения</w:t>
      </w:r>
      <w:r w:rsidRPr="0074455B">
        <w:t>.</w:t>
      </w:r>
      <w:bookmarkEnd w:id="50"/>
      <w:bookmarkEnd w:id="51"/>
      <w:bookmarkEnd w:id="52"/>
    </w:p>
    <w:p w14:paraId="2E965806" w14:textId="029D6BA3" w:rsidR="00AE27AB" w:rsidRPr="0074455B" w:rsidRDefault="00AE27AB" w:rsidP="00275B8A">
      <w:pPr>
        <w:pStyle w:val="af8"/>
        <w:numPr>
          <w:ilvl w:val="1"/>
          <w:numId w:val="92"/>
        </w:numPr>
        <w:tabs>
          <w:tab w:val="clear" w:pos="0"/>
          <w:tab w:val="num" w:pos="851"/>
        </w:tabs>
        <w:spacing w:before="60" w:after="60"/>
        <w:ind w:left="0" w:firstLine="709"/>
        <w:contextualSpacing w:val="0"/>
        <w:jc w:val="both"/>
        <w:outlineLvl w:val="0"/>
        <w:rPr>
          <w:i/>
          <w:color w:val="548DD4"/>
        </w:rPr>
      </w:pPr>
      <w:bookmarkStart w:id="53" w:name="_Toc183079701"/>
      <w:bookmarkStart w:id="54" w:name="_Ref183096997"/>
      <w:bookmarkStart w:id="55" w:name="_Toc184153921"/>
      <w:bookmarkStart w:id="56" w:name="_Toc184154202"/>
      <w:r w:rsidRPr="0074455B">
        <w:t xml:space="preserve">Предмет договора: </w:t>
      </w:r>
      <w:r w:rsidR="007655C3" w:rsidRPr="003C3ADA">
        <w:rPr>
          <w:b/>
          <w:i/>
        </w:rPr>
        <w:t xml:space="preserve">Поставка </w:t>
      </w:r>
      <w:r w:rsidR="00116680">
        <w:rPr>
          <w:b/>
          <w:i/>
        </w:rPr>
        <w:t>запасных частей для ремонта экскаваторов</w:t>
      </w:r>
      <w:r w:rsidRPr="0074455B">
        <w:rPr>
          <w:i/>
          <w:color w:val="548DD4"/>
        </w:rPr>
        <w:t>.</w:t>
      </w:r>
      <w:bookmarkEnd w:id="53"/>
      <w:bookmarkEnd w:id="54"/>
      <w:bookmarkEnd w:id="55"/>
      <w:bookmarkEnd w:id="56"/>
    </w:p>
    <w:p w14:paraId="58BBB193" w14:textId="544C3D00" w:rsidR="00AE27AB" w:rsidRPr="0074455B" w:rsidRDefault="00AE27AB" w:rsidP="00275B8A">
      <w:pPr>
        <w:pStyle w:val="af8"/>
        <w:numPr>
          <w:ilvl w:val="1"/>
          <w:numId w:val="92"/>
        </w:numPr>
        <w:tabs>
          <w:tab w:val="clear" w:pos="0"/>
          <w:tab w:val="num" w:pos="851"/>
        </w:tabs>
        <w:spacing w:before="60" w:after="60"/>
        <w:ind w:left="0" w:firstLine="709"/>
        <w:contextualSpacing w:val="0"/>
        <w:jc w:val="both"/>
        <w:outlineLvl w:val="0"/>
      </w:pPr>
      <w:bookmarkStart w:id="57" w:name="_Toc183079702"/>
      <w:bookmarkStart w:id="58" w:name="_Ref183096986"/>
      <w:bookmarkStart w:id="59" w:name="_Toc184153922"/>
      <w:bookmarkStart w:id="60" w:name="_Toc184154203"/>
      <w:r w:rsidRPr="0074455B">
        <w:t xml:space="preserve">Объем поставляемых товаров: в соответствии с </w:t>
      </w:r>
      <w:r w:rsidR="00E03214">
        <w:t>Р</w:t>
      </w:r>
      <w:r w:rsidRPr="0074455B">
        <w:t xml:space="preserve">азделом </w:t>
      </w:r>
      <w:r w:rsidR="00ED2369">
        <w:t>7</w:t>
      </w:r>
      <w:r w:rsidRPr="0074455B">
        <w:t xml:space="preserve"> «Техническая часть» </w:t>
      </w:r>
      <w:r w:rsidR="00782073">
        <w:t>Извещения</w:t>
      </w:r>
      <w:r w:rsidRPr="0074455B">
        <w:t>.</w:t>
      </w:r>
      <w:bookmarkEnd w:id="57"/>
      <w:bookmarkEnd w:id="58"/>
      <w:bookmarkEnd w:id="59"/>
      <w:bookmarkEnd w:id="60"/>
    </w:p>
    <w:p w14:paraId="3398349D" w14:textId="4B230A84" w:rsidR="00AE27AB" w:rsidRPr="0074455B" w:rsidRDefault="00AE27AB" w:rsidP="00275B8A">
      <w:pPr>
        <w:pStyle w:val="a3"/>
        <w:numPr>
          <w:ilvl w:val="0"/>
          <w:numId w:val="0"/>
        </w:numPr>
        <w:tabs>
          <w:tab w:val="left" w:pos="851"/>
        </w:tabs>
        <w:spacing w:before="0" w:line="240" w:lineRule="auto"/>
        <w:ind w:firstLine="709"/>
        <w:rPr>
          <w:sz w:val="24"/>
        </w:rPr>
      </w:pPr>
      <w:r w:rsidRPr="0074455B">
        <w:rPr>
          <w:sz w:val="24"/>
        </w:rPr>
        <w:t xml:space="preserve">Подробное описание и требования к закупаемому товару, а также условия договора содержатся в </w:t>
      </w:r>
      <w:r w:rsidR="00782073">
        <w:rPr>
          <w:sz w:val="24"/>
        </w:rPr>
        <w:t>Извещении</w:t>
      </w:r>
      <w:r w:rsidRPr="0074455B">
        <w:rPr>
          <w:sz w:val="24"/>
        </w:rPr>
        <w:t xml:space="preserve"> о проведении закупки.</w:t>
      </w:r>
    </w:p>
    <w:p w14:paraId="71272733" w14:textId="28BD0AC9" w:rsidR="00AE27AB" w:rsidRPr="0074455B" w:rsidRDefault="00AE27AB" w:rsidP="00275B8A">
      <w:pPr>
        <w:pStyle w:val="af8"/>
        <w:numPr>
          <w:ilvl w:val="1"/>
          <w:numId w:val="92"/>
        </w:numPr>
        <w:tabs>
          <w:tab w:val="clear" w:pos="0"/>
          <w:tab w:val="num" w:pos="851"/>
        </w:tabs>
        <w:spacing w:before="60" w:after="60"/>
        <w:ind w:left="0" w:firstLine="709"/>
        <w:contextualSpacing w:val="0"/>
        <w:jc w:val="both"/>
        <w:outlineLvl w:val="0"/>
        <w:rPr>
          <w:rStyle w:val="FontStyle128"/>
          <w:sz w:val="24"/>
          <w:szCs w:val="24"/>
        </w:rPr>
      </w:pPr>
      <w:bookmarkStart w:id="61" w:name="_Toc183079703"/>
      <w:bookmarkStart w:id="62" w:name="_Toc184153923"/>
      <w:bookmarkStart w:id="63" w:name="_Toc184154204"/>
      <w:r w:rsidRPr="0074455B">
        <w:rPr>
          <w:rStyle w:val="FontStyle128"/>
          <w:sz w:val="24"/>
          <w:szCs w:val="24"/>
        </w:rPr>
        <w:t xml:space="preserve">Сроки поставки товара, выполнения работ, оказания услуг: в соответствии с </w:t>
      </w:r>
      <w:r w:rsidR="00E03214">
        <w:rPr>
          <w:rStyle w:val="FontStyle128"/>
          <w:sz w:val="24"/>
          <w:szCs w:val="24"/>
        </w:rPr>
        <w:t>Раздел</w:t>
      </w:r>
      <w:r w:rsidRPr="0074455B">
        <w:rPr>
          <w:rStyle w:val="FontStyle128"/>
          <w:sz w:val="24"/>
          <w:szCs w:val="24"/>
        </w:rPr>
        <w:t xml:space="preserve">ом </w:t>
      </w:r>
      <w:r w:rsidR="00ED2369">
        <w:rPr>
          <w:rStyle w:val="FontStyle128"/>
          <w:sz w:val="24"/>
          <w:szCs w:val="24"/>
        </w:rPr>
        <w:t>7</w:t>
      </w:r>
      <w:r w:rsidRPr="0074455B">
        <w:rPr>
          <w:rStyle w:val="FontStyle128"/>
          <w:sz w:val="24"/>
          <w:szCs w:val="24"/>
        </w:rPr>
        <w:t xml:space="preserve"> «Техническая часть» </w:t>
      </w:r>
      <w:r w:rsidR="00782073">
        <w:t>Извещения</w:t>
      </w:r>
      <w:r w:rsidRPr="0074455B">
        <w:rPr>
          <w:rStyle w:val="FontStyle128"/>
          <w:sz w:val="24"/>
          <w:szCs w:val="24"/>
        </w:rPr>
        <w:t>.</w:t>
      </w:r>
      <w:bookmarkEnd w:id="61"/>
      <w:bookmarkEnd w:id="62"/>
      <w:bookmarkEnd w:id="63"/>
    </w:p>
    <w:p w14:paraId="0617CA44" w14:textId="5C2C89D1" w:rsidR="00AE27AB" w:rsidRPr="0074455B" w:rsidRDefault="00AE27AB" w:rsidP="00275B8A">
      <w:pPr>
        <w:pStyle w:val="af8"/>
        <w:numPr>
          <w:ilvl w:val="1"/>
          <w:numId w:val="92"/>
        </w:numPr>
        <w:tabs>
          <w:tab w:val="clear" w:pos="0"/>
          <w:tab w:val="num" w:pos="851"/>
        </w:tabs>
        <w:spacing w:before="60" w:after="60"/>
        <w:ind w:left="0" w:firstLine="709"/>
        <w:contextualSpacing w:val="0"/>
        <w:jc w:val="both"/>
        <w:outlineLvl w:val="0"/>
      </w:pPr>
      <w:bookmarkStart w:id="64" w:name="_Toc183079704"/>
      <w:bookmarkStart w:id="65" w:name="_Toc184153924"/>
      <w:bookmarkStart w:id="66" w:name="_Toc184154205"/>
      <w:r w:rsidRPr="0074455B">
        <w:t xml:space="preserve">Место поставки товара: в соответствии с </w:t>
      </w:r>
      <w:r w:rsidR="00E03214">
        <w:t>Раздел</w:t>
      </w:r>
      <w:r w:rsidRPr="0074455B">
        <w:t xml:space="preserve">ом </w:t>
      </w:r>
      <w:r w:rsidR="00ED2369">
        <w:t>7</w:t>
      </w:r>
      <w:r w:rsidRPr="0074455B">
        <w:t xml:space="preserve"> «Техническая часть» </w:t>
      </w:r>
      <w:r w:rsidR="00782073">
        <w:t>Извещения</w:t>
      </w:r>
      <w:r w:rsidRPr="0074455B">
        <w:t>.</w:t>
      </w:r>
      <w:bookmarkEnd w:id="64"/>
      <w:bookmarkEnd w:id="65"/>
      <w:bookmarkEnd w:id="66"/>
    </w:p>
    <w:p w14:paraId="59B73432" w14:textId="11DFBECD" w:rsidR="00AE27AB" w:rsidRPr="0074455B" w:rsidRDefault="00AE27AB" w:rsidP="00275B8A">
      <w:pPr>
        <w:pStyle w:val="af8"/>
        <w:numPr>
          <w:ilvl w:val="1"/>
          <w:numId w:val="92"/>
        </w:numPr>
        <w:tabs>
          <w:tab w:val="clear" w:pos="0"/>
          <w:tab w:val="num" w:pos="851"/>
        </w:tabs>
        <w:spacing w:before="60" w:after="60"/>
        <w:ind w:left="0" w:firstLine="709"/>
        <w:contextualSpacing w:val="0"/>
        <w:jc w:val="both"/>
        <w:outlineLvl w:val="0"/>
      </w:pPr>
      <w:bookmarkStart w:id="67" w:name="_Toc183079705"/>
      <w:bookmarkStart w:id="68" w:name="_Ref183097407"/>
      <w:bookmarkStart w:id="69" w:name="_Toc184153925"/>
      <w:bookmarkStart w:id="70" w:name="_Toc184154206"/>
      <w:r w:rsidRPr="0074455B">
        <w:rPr>
          <w:rStyle w:val="FontStyle128"/>
          <w:sz w:val="24"/>
          <w:szCs w:val="24"/>
        </w:rPr>
        <w:t xml:space="preserve">Сведения о начальной (максимальной) цене договора (лота): </w:t>
      </w:r>
      <w:bookmarkEnd w:id="67"/>
      <w:bookmarkEnd w:id="68"/>
      <w:bookmarkEnd w:id="69"/>
      <w:bookmarkEnd w:id="70"/>
      <w:r w:rsidR="00116680">
        <w:rPr>
          <w:color w:val="548DD4"/>
        </w:rPr>
        <w:t>213 940</w:t>
      </w:r>
      <w:r w:rsidR="007655C3">
        <w:rPr>
          <w:color w:val="548DD4"/>
        </w:rPr>
        <w:t>,00 руб. без НДС</w:t>
      </w:r>
    </w:p>
    <w:p w14:paraId="645A436B" w14:textId="77777777" w:rsidR="00AE27AB" w:rsidRPr="0074455B" w:rsidRDefault="00AE27AB" w:rsidP="00275B8A">
      <w:pPr>
        <w:pStyle w:val="af8"/>
        <w:numPr>
          <w:ilvl w:val="1"/>
          <w:numId w:val="92"/>
        </w:numPr>
        <w:tabs>
          <w:tab w:val="clear" w:pos="0"/>
          <w:tab w:val="num" w:pos="851"/>
        </w:tabs>
        <w:spacing w:before="60" w:after="60"/>
        <w:ind w:left="0" w:firstLine="709"/>
        <w:contextualSpacing w:val="0"/>
        <w:jc w:val="both"/>
        <w:outlineLvl w:val="0"/>
      </w:pPr>
      <w:bookmarkStart w:id="71" w:name="_Toc183079706"/>
      <w:bookmarkStart w:id="72" w:name="_Ref183097238"/>
      <w:bookmarkStart w:id="73" w:name="_Toc184153926"/>
      <w:bookmarkStart w:id="74" w:name="_Toc184154207"/>
      <w:r w:rsidRPr="0074455B">
        <w:lastRenderedPageBreak/>
        <w:t>Обеспечение исполнения обязательств, связанных с подачей заявки на участие в закупке:</w:t>
      </w:r>
      <w:bookmarkEnd w:id="71"/>
      <w:bookmarkEnd w:id="72"/>
      <w:bookmarkEnd w:id="73"/>
      <w:bookmarkEnd w:id="74"/>
    </w:p>
    <w:p w14:paraId="75D9573B" w14:textId="1B6D0EE3" w:rsidR="00AE27AB" w:rsidRPr="0074455B" w:rsidRDefault="00AE27AB" w:rsidP="00275B8A">
      <w:pPr>
        <w:pStyle w:val="af8"/>
        <w:spacing w:before="60" w:after="60"/>
        <w:ind w:left="0" w:firstLine="709"/>
        <w:contextualSpacing w:val="0"/>
        <w:jc w:val="both"/>
        <w:rPr>
          <w:color w:val="548DD4"/>
        </w:rPr>
      </w:pPr>
      <w:r w:rsidRPr="0074455B">
        <w:rPr>
          <w:i/>
          <w:color w:val="548DD4"/>
        </w:rPr>
        <w:t>не требуется</w:t>
      </w:r>
    </w:p>
    <w:p w14:paraId="2DC9DCFE" w14:textId="09E3870D" w:rsidR="00AE27AB" w:rsidRPr="0074455B" w:rsidRDefault="00AE27AB" w:rsidP="00275B8A">
      <w:pPr>
        <w:pStyle w:val="af8"/>
        <w:numPr>
          <w:ilvl w:val="1"/>
          <w:numId w:val="92"/>
        </w:numPr>
        <w:tabs>
          <w:tab w:val="clear" w:pos="0"/>
          <w:tab w:val="num" w:pos="851"/>
        </w:tabs>
        <w:spacing w:before="60" w:after="60"/>
        <w:ind w:left="0" w:firstLine="709"/>
        <w:contextualSpacing w:val="0"/>
        <w:jc w:val="both"/>
        <w:outlineLvl w:val="0"/>
        <w:rPr>
          <w:rStyle w:val="FontStyle128"/>
          <w:sz w:val="24"/>
          <w:szCs w:val="24"/>
        </w:rPr>
      </w:pPr>
      <w:bookmarkStart w:id="75" w:name="_Toc183079707"/>
      <w:bookmarkStart w:id="76" w:name="_Toc184153927"/>
      <w:bookmarkStart w:id="77" w:name="_Toc184154208"/>
      <w:r w:rsidRPr="0074455B">
        <w:rPr>
          <w:rStyle w:val="FontStyle128"/>
          <w:sz w:val="24"/>
          <w:szCs w:val="24"/>
        </w:rPr>
        <w:t xml:space="preserve">Требования, предъявляемые к </w:t>
      </w:r>
      <w:r w:rsidR="00036DA5">
        <w:rPr>
          <w:rStyle w:val="FontStyle128"/>
          <w:sz w:val="24"/>
          <w:szCs w:val="24"/>
        </w:rPr>
        <w:t>Участник</w:t>
      </w:r>
      <w:r w:rsidRPr="0074455B">
        <w:rPr>
          <w:rStyle w:val="FontStyle128"/>
          <w:sz w:val="24"/>
          <w:szCs w:val="24"/>
        </w:rPr>
        <w:t xml:space="preserve">ам закупки: в соответствии с требованиями, установленными в </w:t>
      </w:r>
      <w:r w:rsidR="00782073">
        <w:t>Извещении</w:t>
      </w:r>
      <w:r w:rsidRPr="0074455B">
        <w:rPr>
          <w:rStyle w:val="FontStyle128"/>
          <w:sz w:val="24"/>
          <w:szCs w:val="24"/>
        </w:rPr>
        <w:t>.</w:t>
      </w:r>
      <w:bookmarkEnd w:id="75"/>
      <w:bookmarkEnd w:id="76"/>
      <w:bookmarkEnd w:id="77"/>
    </w:p>
    <w:p w14:paraId="342FDA4F" w14:textId="0454AB99" w:rsidR="00AE27AB" w:rsidRPr="0074455B" w:rsidRDefault="00AE27AB" w:rsidP="00275B8A">
      <w:pPr>
        <w:pStyle w:val="af8"/>
        <w:numPr>
          <w:ilvl w:val="1"/>
          <w:numId w:val="92"/>
        </w:numPr>
        <w:tabs>
          <w:tab w:val="clear" w:pos="0"/>
          <w:tab w:val="num" w:pos="851"/>
        </w:tabs>
        <w:spacing w:before="60" w:after="60"/>
        <w:ind w:left="0" w:firstLine="709"/>
        <w:contextualSpacing w:val="0"/>
        <w:jc w:val="both"/>
        <w:outlineLvl w:val="0"/>
        <w:rPr>
          <w:i/>
          <w:color w:val="548DD4"/>
        </w:rPr>
      </w:pPr>
      <w:bookmarkStart w:id="78" w:name="_Toc183079708"/>
      <w:bookmarkStart w:id="79" w:name="_Toc184153928"/>
      <w:bookmarkStart w:id="80" w:name="_Toc184154209"/>
      <w:r w:rsidRPr="0074455B">
        <w:rPr>
          <w:rStyle w:val="FontStyle128"/>
          <w:sz w:val="24"/>
          <w:szCs w:val="24"/>
        </w:rPr>
        <w:t xml:space="preserve">Требования, предъявляемые к поставляемым товарам, выполняемым работам, оказываемым услугам: </w:t>
      </w:r>
      <w:r w:rsidRPr="0074455B">
        <w:rPr>
          <w:color w:val="548DD4"/>
        </w:rPr>
        <w:t>[</w:t>
      </w:r>
      <w:r w:rsidRPr="0074455B">
        <w:rPr>
          <w:i/>
          <w:color w:val="548DD4"/>
        </w:rPr>
        <w:t xml:space="preserve">в соответствии с </w:t>
      </w:r>
      <w:r w:rsidR="00E03214">
        <w:rPr>
          <w:i/>
          <w:color w:val="548DD4"/>
        </w:rPr>
        <w:t>Раздел</w:t>
      </w:r>
      <w:r w:rsidRPr="0074455B">
        <w:rPr>
          <w:i/>
          <w:color w:val="548DD4"/>
        </w:rPr>
        <w:t>ом </w:t>
      </w:r>
      <w:r w:rsidR="00ED2369">
        <w:rPr>
          <w:i/>
          <w:color w:val="548DD4"/>
        </w:rPr>
        <w:t>7</w:t>
      </w:r>
      <w:r w:rsidRPr="0074455B">
        <w:rPr>
          <w:i/>
          <w:color w:val="548DD4"/>
        </w:rPr>
        <w:t xml:space="preserve"> «Техническая часть» </w:t>
      </w:r>
      <w:r w:rsidR="00FD70DC">
        <w:rPr>
          <w:i/>
          <w:color w:val="548DD4"/>
        </w:rPr>
        <w:t>Извещения</w:t>
      </w:r>
      <w:r w:rsidRPr="0074455B">
        <w:rPr>
          <w:i/>
          <w:color w:val="548DD4"/>
        </w:rPr>
        <w:t>]</w:t>
      </w:r>
      <w:bookmarkEnd w:id="78"/>
      <w:bookmarkEnd w:id="79"/>
      <w:bookmarkEnd w:id="80"/>
      <w:r w:rsidRPr="0074455B">
        <w:rPr>
          <w:i/>
          <w:color w:val="548DD4"/>
        </w:rPr>
        <w:t xml:space="preserve"> </w:t>
      </w:r>
    </w:p>
    <w:p w14:paraId="2AD6E0F7" w14:textId="533E5CF1" w:rsidR="00AE27AB" w:rsidRPr="0074455B" w:rsidRDefault="00AE27AB" w:rsidP="00275B8A">
      <w:pPr>
        <w:pStyle w:val="af8"/>
        <w:numPr>
          <w:ilvl w:val="1"/>
          <w:numId w:val="92"/>
        </w:numPr>
        <w:tabs>
          <w:tab w:val="clear" w:pos="0"/>
          <w:tab w:val="num" w:pos="851"/>
        </w:tabs>
        <w:spacing w:before="60" w:after="60"/>
        <w:ind w:left="0" w:firstLine="709"/>
        <w:contextualSpacing w:val="0"/>
        <w:jc w:val="both"/>
        <w:outlineLvl w:val="0"/>
      </w:pPr>
      <w:bookmarkStart w:id="81" w:name="_Toc183079709"/>
      <w:bookmarkStart w:id="82" w:name="_Ref183097308"/>
      <w:bookmarkStart w:id="83" w:name="_Toc184153929"/>
      <w:bookmarkStart w:id="84" w:name="_Toc184154210"/>
      <w:r w:rsidRPr="0074455B">
        <w:rPr>
          <w:rStyle w:val="FontStyle128"/>
          <w:sz w:val="24"/>
          <w:szCs w:val="24"/>
        </w:rPr>
        <w:t xml:space="preserve">Возможность проведения переторжки: </w:t>
      </w:r>
      <w:r w:rsidRPr="0074455B">
        <w:rPr>
          <w:i/>
          <w:color w:val="548DD4"/>
        </w:rPr>
        <w:t>возможно</w:t>
      </w:r>
      <w:bookmarkEnd w:id="81"/>
      <w:bookmarkEnd w:id="82"/>
      <w:bookmarkEnd w:id="83"/>
      <w:bookmarkEnd w:id="84"/>
    </w:p>
    <w:p w14:paraId="10813C86" w14:textId="662F6C3E" w:rsidR="00AE27AB" w:rsidRPr="0074455B" w:rsidRDefault="00A460B6" w:rsidP="00275B8A">
      <w:pPr>
        <w:pStyle w:val="af8"/>
        <w:numPr>
          <w:ilvl w:val="1"/>
          <w:numId w:val="92"/>
        </w:numPr>
        <w:tabs>
          <w:tab w:val="clear" w:pos="0"/>
          <w:tab w:val="num" w:pos="851"/>
        </w:tabs>
        <w:spacing w:before="60" w:after="60"/>
        <w:ind w:left="0" w:firstLine="709"/>
        <w:contextualSpacing w:val="0"/>
        <w:jc w:val="both"/>
        <w:outlineLvl w:val="0"/>
        <w:rPr>
          <w:rStyle w:val="FontStyle128"/>
          <w:sz w:val="24"/>
          <w:szCs w:val="24"/>
        </w:rPr>
      </w:pPr>
      <w:bookmarkStart w:id="85" w:name="_Toc170127762"/>
      <w:bookmarkStart w:id="86" w:name="_Ref170128607"/>
      <w:bookmarkStart w:id="87" w:name="_Ref170128990"/>
      <w:bookmarkStart w:id="88" w:name="_Toc524680342"/>
      <w:bookmarkStart w:id="89" w:name="_Toc524680538"/>
      <w:bookmarkStart w:id="90" w:name="_Toc524680736"/>
      <w:bookmarkStart w:id="91" w:name="_Ref177634192"/>
      <w:bookmarkStart w:id="92" w:name="_Ref177655291"/>
      <w:bookmarkStart w:id="93" w:name="_Toc184154972"/>
      <w:bookmarkStart w:id="94" w:name="_Ref188456627"/>
      <w:bookmarkStart w:id="95" w:name="_Ref188536758"/>
      <w:r w:rsidRPr="00772B74">
        <w:t xml:space="preserve">Сведения о предоставлении </w:t>
      </w:r>
      <w:bookmarkEnd w:id="85"/>
      <w:bookmarkEnd w:id="86"/>
      <w:bookmarkEnd w:id="87"/>
      <w:bookmarkEnd w:id="88"/>
      <w:bookmarkEnd w:id="89"/>
      <w:bookmarkEnd w:id="90"/>
      <w:bookmarkEnd w:id="91"/>
      <w:bookmarkEnd w:id="92"/>
      <w:bookmarkEnd w:id="93"/>
      <w:r w:rsidRPr="00772B74">
        <w:t>национального режима:</w:t>
      </w:r>
      <w:r w:rsidRPr="00754FAE">
        <w:t xml:space="preserve"> </w:t>
      </w:r>
      <w:r>
        <w:t xml:space="preserve">предоставляется в соответствии со статьями 3 и 3.1-4 Федерального закона от 18.07.2011 № 223-ФЗ «О закупках товаров, работ, услуг отдельными видами юридических лиц», а также </w:t>
      </w:r>
      <w:r w:rsidRPr="00754FAE">
        <w:t xml:space="preserve">в соответствии с Постановлением Правительства Российской Федерации от </w:t>
      </w:r>
      <w:r>
        <w:t>23.12.2024 № 1875</w:t>
      </w:r>
      <w:r w:rsidRPr="00980024">
        <w:t>.</w:t>
      </w:r>
      <w:bookmarkEnd w:id="94"/>
      <w:r w:rsidRPr="00105E6E">
        <w:t xml:space="preserve"> </w:t>
      </w:r>
      <w:bookmarkStart w:id="96" w:name="_Hlk188472094"/>
      <w:r>
        <w:t>Перечень кодов ОКПД 2 для целей определения порядка предоставления национального режима содержится в файле «</w:t>
      </w:r>
      <w:r w:rsidRPr="00C36AEC">
        <w:rPr>
          <w:b/>
        </w:rPr>
        <w:t>Коды ОКПД2 по позициям</w:t>
      </w:r>
      <w:r w:rsidRPr="00444600">
        <w:t>» являющ</w:t>
      </w:r>
      <w:r>
        <w:t>и</w:t>
      </w:r>
      <w:r w:rsidRPr="00444600">
        <w:t>мся неотъемлемой частью настоящего Извещения.</w:t>
      </w:r>
      <w:bookmarkEnd w:id="95"/>
      <w:bookmarkEnd w:id="96"/>
    </w:p>
    <w:p w14:paraId="48FB9D85" w14:textId="68B4C745" w:rsidR="00AE27AB" w:rsidRPr="0074455B" w:rsidRDefault="00AE27AB" w:rsidP="00275B8A">
      <w:pPr>
        <w:pStyle w:val="af8"/>
        <w:numPr>
          <w:ilvl w:val="1"/>
          <w:numId w:val="92"/>
        </w:numPr>
        <w:tabs>
          <w:tab w:val="clear" w:pos="0"/>
          <w:tab w:val="num" w:pos="851"/>
        </w:tabs>
        <w:spacing w:before="60" w:after="60"/>
        <w:ind w:left="0" w:firstLine="709"/>
        <w:contextualSpacing w:val="0"/>
        <w:jc w:val="both"/>
        <w:outlineLvl w:val="0"/>
      </w:pPr>
      <w:bookmarkStart w:id="97" w:name="_Toc183079711"/>
      <w:bookmarkStart w:id="98" w:name="_Toc184153931"/>
      <w:bookmarkStart w:id="99" w:name="_Toc184154212"/>
      <w:r w:rsidRPr="0074455B">
        <w:t xml:space="preserve">Срок, место и порядок предоставления </w:t>
      </w:r>
      <w:r w:rsidR="001663D7">
        <w:t>Извещения</w:t>
      </w:r>
      <w:r w:rsidRPr="0074455B">
        <w:t>:</w:t>
      </w:r>
      <w:bookmarkEnd w:id="97"/>
      <w:bookmarkEnd w:id="98"/>
      <w:bookmarkEnd w:id="99"/>
    </w:p>
    <w:p w14:paraId="77D6E409" w14:textId="544752A1" w:rsidR="00AE27AB" w:rsidRPr="0074455B" w:rsidRDefault="009C7956" w:rsidP="00275B8A">
      <w:pPr>
        <w:pStyle w:val="a3"/>
        <w:numPr>
          <w:ilvl w:val="0"/>
          <w:numId w:val="0"/>
        </w:numPr>
        <w:spacing w:after="60" w:line="240" w:lineRule="auto"/>
        <w:ind w:firstLine="709"/>
        <w:rPr>
          <w:sz w:val="24"/>
        </w:rPr>
      </w:pPr>
      <w:r>
        <w:rPr>
          <w:sz w:val="24"/>
        </w:rPr>
        <w:t>Извещение</w:t>
      </w:r>
      <w:r w:rsidR="00AE27AB" w:rsidRPr="0074455B">
        <w:rPr>
          <w:sz w:val="24"/>
        </w:rPr>
        <w:t xml:space="preserve"> находится в открытом доступе на электронной торговой площадке и на сайте, указанные в п</w:t>
      </w:r>
      <w:r w:rsidR="00275B8A">
        <w:rPr>
          <w:sz w:val="24"/>
        </w:rPr>
        <w:t>ункте</w:t>
      </w:r>
      <w:r w:rsidR="00AE27AB" w:rsidRPr="0074455B">
        <w:rPr>
          <w:sz w:val="24"/>
        </w:rPr>
        <w:t xml:space="preserve"> </w:t>
      </w:r>
      <w:r w:rsidR="00275B8A">
        <w:rPr>
          <w:sz w:val="24"/>
        </w:rPr>
        <w:fldChar w:fldCharType="begin"/>
      </w:r>
      <w:r w:rsidR="00275B8A">
        <w:rPr>
          <w:sz w:val="24"/>
        </w:rPr>
        <w:instrText xml:space="preserve"> REF _Ref183096939 \r \h </w:instrText>
      </w:r>
      <w:r w:rsidR="00275B8A">
        <w:rPr>
          <w:sz w:val="24"/>
        </w:rPr>
      </w:r>
      <w:r w:rsidR="00275B8A">
        <w:rPr>
          <w:sz w:val="24"/>
        </w:rPr>
        <w:fldChar w:fldCharType="separate"/>
      </w:r>
      <w:r w:rsidR="00116680">
        <w:rPr>
          <w:sz w:val="24"/>
        </w:rPr>
        <w:t>3</w:t>
      </w:r>
      <w:r w:rsidR="00275B8A">
        <w:rPr>
          <w:sz w:val="24"/>
        </w:rPr>
        <w:fldChar w:fldCharType="end"/>
      </w:r>
      <w:r w:rsidR="00AE27AB" w:rsidRPr="0074455B">
        <w:rPr>
          <w:sz w:val="24"/>
        </w:rPr>
        <w:t xml:space="preserve"> </w:t>
      </w:r>
      <w:r w:rsidR="0014794B">
        <w:rPr>
          <w:sz w:val="24"/>
        </w:rPr>
        <w:t>Раздела 1 «Извещение о проведении закупки»</w:t>
      </w:r>
      <w:r w:rsidR="00AE27AB" w:rsidRPr="0074455B">
        <w:rPr>
          <w:sz w:val="24"/>
        </w:rPr>
        <w:t xml:space="preserve">, начиная с даты размещения настоящего </w:t>
      </w:r>
      <w:r w:rsidR="00BF1A9C">
        <w:rPr>
          <w:sz w:val="24"/>
        </w:rPr>
        <w:t>Извеще</w:t>
      </w:r>
      <w:r w:rsidR="00AE27AB" w:rsidRPr="0074455B">
        <w:rPr>
          <w:sz w:val="24"/>
        </w:rPr>
        <w:t>ния.</w:t>
      </w:r>
    </w:p>
    <w:p w14:paraId="09F71C9E" w14:textId="73792B37" w:rsidR="00AE27AB" w:rsidRPr="0074455B" w:rsidRDefault="009C7956" w:rsidP="00275B8A">
      <w:pPr>
        <w:pStyle w:val="a3"/>
        <w:numPr>
          <w:ilvl w:val="0"/>
          <w:numId w:val="0"/>
        </w:numPr>
        <w:spacing w:before="0" w:line="240" w:lineRule="auto"/>
        <w:ind w:firstLine="709"/>
        <w:rPr>
          <w:sz w:val="24"/>
        </w:rPr>
      </w:pPr>
      <w:r>
        <w:rPr>
          <w:sz w:val="24"/>
        </w:rPr>
        <w:t>Извещение</w:t>
      </w:r>
      <w:r w:rsidR="00AE27AB" w:rsidRPr="0074455B">
        <w:rPr>
          <w:sz w:val="24"/>
        </w:rPr>
        <w:t xml:space="preserve"> предоставляется лицу через функционал электронной торговой площадки.</w:t>
      </w:r>
    </w:p>
    <w:p w14:paraId="681189E0" w14:textId="0A9FB90F" w:rsidR="00AE27AB" w:rsidRPr="0074455B" w:rsidRDefault="00AE27AB" w:rsidP="00275B8A">
      <w:pPr>
        <w:pStyle w:val="a3"/>
        <w:numPr>
          <w:ilvl w:val="0"/>
          <w:numId w:val="0"/>
        </w:numPr>
        <w:spacing w:after="60" w:line="240" w:lineRule="auto"/>
        <w:ind w:firstLine="709"/>
        <w:rPr>
          <w:sz w:val="24"/>
        </w:rPr>
      </w:pPr>
      <w:r w:rsidRPr="0074455B">
        <w:rPr>
          <w:sz w:val="24"/>
        </w:rPr>
        <w:t xml:space="preserve">Плата за предоставление </w:t>
      </w:r>
      <w:r w:rsidR="001663D7">
        <w:rPr>
          <w:sz w:val="24"/>
        </w:rPr>
        <w:t>Извещения</w:t>
      </w:r>
      <w:r w:rsidRPr="0074455B">
        <w:rPr>
          <w:sz w:val="24"/>
        </w:rPr>
        <w:t xml:space="preserve"> не взимается.</w:t>
      </w:r>
    </w:p>
    <w:p w14:paraId="03E34439" w14:textId="4AAADF5F" w:rsidR="00AE27AB" w:rsidRPr="0074455B" w:rsidRDefault="009C7956" w:rsidP="00275B8A">
      <w:pPr>
        <w:pStyle w:val="a3"/>
        <w:numPr>
          <w:ilvl w:val="0"/>
          <w:numId w:val="0"/>
        </w:numPr>
        <w:spacing w:after="60" w:line="240" w:lineRule="auto"/>
        <w:ind w:firstLine="709"/>
        <w:rPr>
          <w:sz w:val="24"/>
        </w:rPr>
      </w:pPr>
      <w:r>
        <w:rPr>
          <w:sz w:val="24"/>
        </w:rPr>
        <w:t>Извещение</w:t>
      </w:r>
      <w:r w:rsidR="00AE27AB" w:rsidRPr="0074455B">
        <w:rPr>
          <w:sz w:val="24"/>
        </w:rPr>
        <w:t xml:space="preserve"> предоставляется в течение срока, определенного регламентами работы электронной торговой площадки.</w:t>
      </w:r>
    </w:p>
    <w:p w14:paraId="40BCFD1F" w14:textId="675CD6B8" w:rsidR="00AE27AB" w:rsidRPr="0074455B" w:rsidRDefault="00AE27AB" w:rsidP="00275B8A">
      <w:pPr>
        <w:pStyle w:val="af8"/>
        <w:numPr>
          <w:ilvl w:val="1"/>
          <w:numId w:val="92"/>
        </w:numPr>
        <w:tabs>
          <w:tab w:val="clear" w:pos="0"/>
          <w:tab w:val="num" w:pos="851"/>
        </w:tabs>
        <w:spacing w:before="60" w:after="60"/>
        <w:ind w:left="0" w:firstLine="709"/>
        <w:contextualSpacing w:val="0"/>
        <w:jc w:val="both"/>
        <w:outlineLvl w:val="0"/>
      </w:pPr>
      <w:bookmarkStart w:id="100" w:name="_Toc183079712"/>
      <w:bookmarkStart w:id="101" w:name="_Ref183097051"/>
      <w:bookmarkStart w:id="102" w:name="_Toc184153932"/>
      <w:bookmarkStart w:id="103" w:name="_Toc184154213"/>
      <w:bookmarkStart w:id="104" w:name="_Hlk146803851"/>
      <w:r w:rsidRPr="0074455B">
        <w:t xml:space="preserve">Дата начала предоставления разъяснений </w:t>
      </w:r>
      <w:r w:rsidR="001663D7">
        <w:t>Извещения</w:t>
      </w:r>
      <w:r w:rsidRPr="0074455B">
        <w:t xml:space="preserve">: с даты публикации </w:t>
      </w:r>
      <w:r w:rsidR="00BF1A9C">
        <w:t>Извеще</w:t>
      </w:r>
      <w:r w:rsidRPr="0074455B">
        <w:t>ния.</w:t>
      </w:r>
      <w:bookmarkEnd w:id="100"/>
      <w:bookmarkEnd w:id="101"/>
      <w:bookmarkEnd w:id="102"/>
      <w:bookmarkEnd w:id="103"/>
    </w:p>
    <w:p w14:paraId="2D4773DE" w14:textId="291EB6A9" w:rsidR="00AE27AB" w:rsidRPr="0074455B" w:rsidRDefault="00AE27AB" w:rsidP="00275B8A">
      <w:pPr>
        <w:pStyle w:val="af8"/>
        <w:spacing w:before="60" w:after="60"/>
        <w:ind w:left="0" w:firstLine="709"/>
        <w:contextualSpacing w:val="0"/>
        <w:jc w:val="both"/>
        <w:rPr>
          <w:color w:val="548DD4"/>
        </w:rPr>
      </w:pPr>
      <w:r w:rsidRPr="0074455B">
        <w:rPr>
          <w:iCs/>
        </w:rPr>
        <w:t xml:space="preserve">Дата окончания срока предоставления разъяснений </w:t>
      </w:r>
      <w:r w:rsidR="001663D7">
        <w:rPr>
          <w:iCs/>
        </w:rPr>
        <w:t>Извещения</w:t>
      </w:r>
      <w:r w:rsidRPr="0074455B">
        <w:rPr>
          <w:iCs/>
        </w:rPr>
        <w:t>:</w:t>
      </w:r>
      <w:r w:rsidRPr="0074455B">
        <w:rPr>
          <w:i/>
          <w:color w:val="548DD4"/>
        </w:rPr>
        <w:t xml:space="preserve"> </w:t>
      </w:r>
      <w:r w:rsidRPr="0074455B">
        <w:rPr>
          <w:bCs/>
          <w:iCs/>
        </w:rPr>
        <w:t>за 3 рабочих дня до окончания срока подачи предложений.</w:t>
      </w:r>
    </w:p>
    <w:p w14:paraId="2934CAD1" w14:textId="77777777" w:rsidR="00AE27AB" w:rsidRPr="0074455B" w:rsidRDefault="00AE27AB" w:rsidP="00275B8A">
      <w:pPr>
        <w:pStyle w:val="af8"/>
        <w:spacing w:before="60" w:after="60"/>
        <w:ind w:left="0" w:firstLine="709"/>
        <w:contextualSpacing w:val="0"/>
        <w:jc w:val="both"/>
        <w:rPr>
          <w:bCs/>
          <w:iCs/>
        </w:rPr>
      </w:pPr>
      <w:r w:rsidRPr="0074455B">
        <w:rPr>
          <w:bCs/>
          <w:iCs/>
        </w:rPr>
        <w:t>Организатор закупки вправе не осуществлять разъяснение в случае, если указанный запрос поступил позднее чем за 3 (три) рабочих дня до даты окончания срока подачи заявок.</w:t>
      </w:r>
    </w:p>
    <w:p w14:paraId="69556C1F" w14:textId="052A4D95" w:rsidR="00AE27AB" w:rsidRPr="0074455B" w:rsidRDefault="00AE27AB" w:rsidP="00275B8A">
      <w:pPr>
        <w:pStyle w:val="af8"/>
        <w:numPr>
          <w:ilvl w:val="1"/>
          <w:numId w:val="92"/>
        </w:numPr>
        <w:tabs>
          <w:tab w:val="clear" w:pos="0"/>
          <w:tab w:val="num" w:pos="851"/>
        </w:tabs>
        <w:spacing w:before="60" w:after="60"/>
        <w:ind w:left="0" w:firstLine="709"/>
        <w:contextualSpacing w:val="0"/>
        <w:jc w:val="both"/>
        <w:outlineLvl w:val="0"/>
        <w:rPr>
          <w:rStyle w:val="FontStyle128"/>
          <w:sz w:val="24"/>
          <w:szCs w:val="24"/>
        </w:rPr>
      </w:pPr>
      <w:bookmarkStart w:id="105" w:name="_Toc183079713"/>
      <w:bookmarkStart w:id="106" w:name="_Toc184153933"/>
      <w:bookmarkStart w:id="107" w:name="_Toc184154214"/>
      <w:bookmarkEnd w:id="104"/>
      <w:r w:rsidRPr="0074455B">
        <w:rPr>
          <w:rStyle w:val="FontStyle128"/>
          <w:sz w:val="24"/>
          <w:szCs w:val="24"/>
        </w:rPr>
        <w:t xml:space="preserve">Внесение изменений в </w:t>
      </w:r>
      <w:r w:rsidR="009C7956">
        <w:rPr>
          <w:rStyle w:val="FontStyle128"/>
          <w:sz w:val="24"/>
          <w:szCs w:val="24"/>
        </w:rPr>
        <w:t>Извещение</w:t>
      </w:r>
      <w:r w:rsidRPr="0074455B">
        <w:rPr>
          <w:rStyle w:val="FontStyle128"/>
          <w:sz w:val="24"/>
          <w:szCs w:val="24"/>
        </w:rPr>
        <w:t xml:space="preserve">: в соответствии с требованиями, установленными в </w:t>
      </w:r>
      <w:r w:rsidR="001663D7">
        <w:rPr>
          <w:rStyle w:val="FontStyle128"/>
          <w:sz w:val="24"/>
          <w:szCs w:val="24"/>
        </w:rPr>
        <w:t>Извещении</w:t>
      </w:r>
      <w:r w:rsidRPr="0074455B">
        <w:rPr>
          <w:rStyle w:val="FontStyle128"/>
          <w:sz w:val="24"/>
          <w:szCs w:val="24"/>
        </w:rPr>
        <w:t>.</w:t>
      </w:r>
      <w:bookmarkEnd w:id="105"/>
      <w:bookmarkEnd w:id="106"/>
      <w:bookmarkEnd w:id="107"/>
    </w:p>
    <w:p w14:paraId="0D21C3F2" w14:textId="7F86E680" w:rsidR="00AE27AB" w:rsidRPr="0074455B" w:rsidRDefault="00AE27AB" w:rsidP="00275B8A">
      <w:pPr>
        <w:pStyle w:val="af8"/>
        <w:numPr>
          <w:ilvl w:val="1"/>
          <w:numId w:val="92"/>
        </w:numPr>
        <w:tabs>
          <w:tab w:val="clear" w:pos="0"/>
          <w:tab w:val="num" w:pos="851"/>
        </w:tabs>
        <w:spacing w:before="60" w:after="60"/>
        <w:ind w:left="0" w:firstLine="709"/>
        <w:contextualSpacing w:val="0"/>
        <w:jc w:val="both"/>
        <w:outlineLvl w:val="0"/>
      </w:pPr>
      <w:bookmarkStart w:id="108" w:name="_Toc183079714"/>
      <w:bookmarkStart w:id="109" w:name="_Ref183097264"/>
      <w:bookmarkStart w:id="110" w:name="_Toc184153934"/>
      <w:bookmarkStart w:id="111" w:name="_Toc184154215"/>
      <w:r w:rsidRPr="0074455B">
        <w:t xml:space="preserve">Место подачи и срок окончания подачи заявок на участие в закупке: заявки на участие в закупке должны быть поданы </w:t>
      </w:r>
      <w:r w:rsidRPr="0074455B">
        <w:rPr>
          <w:i/>
          <w:color w:val="548DD4"/>
        </w:rPr>
        <w:t xml:space="preserve">до </w:t>
      </w:r>
      <w:r w:rsidR="007655C3">
        <w:rPr>
          <w:i/>
          <w:color w:val="548DD4"/>
        </w:rPr>
        <w:t>10</w:t>
      </w:r>
      <w:r w:rsidRPr="0074455B">
        <w:rPr>
          <w:i/>
          <w:color w:val="548DD4"/>
        </w:rPr>
        <w:t>:</w:t>
      </w:r>
      <w:r w:rsidR="007655C3">
        <w:rPr>
          <w:i/>
          <w:color w:val="548DD4"/>
        </w:rPr>
        <w:t xml:space="preserve">00 </w:t>
      </w:r>
      <w:r w:rsidRPr="0074455B">
        <w:rPr>
          <w:i/>
          <w:color w:val="548DD4"/>
        </w:rPr>
        <w:t>(по московскому времени) «</w:t>
      </w:r>
      <w:r w:rsidR="00116680">
        <w:rPr>
          <w:i/>
          <w:color w:val="548DD4"/>
        </w:rPr>
        <w:t>27</w:t>
      </w:r>
      <w:r w:rsidRPr="0074455B">
        <w:rPr>
          <w:i/>
          <w:color w:val="548DD4"/>
        </w:rPr>
        <w:t xml:space="preserve">» </w:t>
      </w:r>
      <w:r w:rsidR="00116680">
        <w:rPr>
          <w:i/>
          <w:color w:val="548DD4"/>
        </w:rPr>
        <w:t>января</w:t>
      </w:r>
      <w:r w:rsidRPr="0074455B">
        <w:rPr>
          <w:i/>
          <w:color w:val="548DD4"/>
        </w:rPr>
        <w:t xml:space="preserve"> 202</w:t>
      </w:r>
      <w:r w:rsidR="00116680">
        <w:rPr>
          <w:i/>
          <w:color w:val="548DD4"/>
        </w:rPr>
        <w:t>6</w:t>
      </w:r>
      <w:r w:rsidRPr="0074455B">
        <w:rPr>
          <w:i/>
          <w:color w:val="548DD4"/>
        </w:rPr>
        <w:t xml:space="preserve"> года</w:t>
      </w:r>
      <w:r w:rsidRPr="0074455B">
        <w:t xml:space="preserve"> через соответствующий функционал электронной торговой площадки, указанный в пункте </w:t>
      </w:r>
      <w:r w:rsidR="00275B8A">
        <w:fldChar w:fldCharType="begin"/>
      </w:r>
      <w:r w:rsidR="00275B8A">
        <w:instrText xml:space="preserve"> REF _Ref183096953 \r \h </w:instrText>
      </w:r>
      <w:r w:rsidR="00275B8A">
        <w:fldChar w:fldCharType="separate"/>
      </w:r>
      <w:r w:rsidR="00116680">
        <w:t>3</w:t>
      </w:r>
      <w:r w:rsidR="00275B8A">
        <w:fldChar w:fldCharType="end"/>
      </w:r>
      <w:r w:rsidRPr="0074455B">
        <w:t xml:space="preserve"> </w:t>
      </w:r>
      <w:r w:rsidR="0014794B">
        <w:t>Раздела 1 «Извещение о проведении закупки»</w:t>
      </w:r>
      <w:r w:rsidRPr="0074455B">
        <w:t>.</w:t>
      </w:r>
      <w:bookmarkEnd w:id="108"/>
      <w:bookmarkEnd w:id="109"/>
      <w:bookmarkEnd w:id="110"/>
      <w:bookmarkEnd w:id="111"/>
    </w:p>
    <w:p w14:paraId="6366D6DB" w14:textId="151EC123" w:rsidR="00AE27AB" w:rsidRPr="0074455B" w:rsidRDefault="00AE27AB" w:rsidP="00275B8A">
      <w:pPr>
        <w:pStyle w:val="af8"/>
        <w:numPr>
          <w:ilvl w:val="1"/>
          <w:numId w:val="92"/>
        </w:numPr>
        <w:tabs>
          <w:tab w:val="clear" w:pos="0"/>
          <w:tab w:val="num" w:pos="851"/>
        </w:tabs>
        <w:ind w:left="0" w:firstLine="709"/>
        <w:contextualSpacing w:val="0"/>
        <w:jc w:val="both"/>
        <w:outlineLvl w:val="0"/>
      </w:pPr>
      <w:bookmarkStart w:id="112" w:name="_Toc183079715"/>
      <w:bookmarkStart w:id="113" w:name="_Ref183097271"/>
      <w:bookmarkStart w:id="114" w:name="_Toc184153935"/>
      <w:bookmarkStart w:id="115" w:name="_Toc184154216"/>
      <w:bookmarkStart w:id="116" w:name="_Hlk146803949"/>
      <w:r w:rsidRPr="0074455B">
        <w:t xml:space="preserve">Возможность проведения уторговывания: </w:t>
      </w:r>
      <w:r w:rsidRPr="0074455B">
        <w:rPr>
          <w:i/>
          <w:color w:val="548DD4"/>
        </w:rPr>
        <w:t>Невозможно</w:t>
      </w:r>
      <w:bookmarkEnd w:id="112"/>
      <w:bookmarkEnd w:id="113"/>
      <w:bookmarkEnd w:id="114"/>
      <w:bookmarkEnd w:id="115"/>
    </w:p>
    <w:p w14:paraId="203FDA88" w14:textId="683B33E1" w:rsidR="00AE27AB" w:rsidRPr="0074455B" w:rsidRDefault="00AE27AB" w:rsidP="00275B8A">
      <w:pPr>
        <w:pStyle w:val="af8"/>
        <w:numPr>
          <w:ilvl w:val="1"/>
          <w:numId w:val="92"/>
        </w:numPr>
        <w:tabs>
          <w:tab w:val="clear" w:pos="0"/>
          <w:tab w:val="num" w:pos="851"/>
        </w:tabs>
        <w:spacing w:before="60" w:after="60"/>
        <w:ind w:left="0" w:firstLine="709"/>
        <w:contextualSpacing w:val="0"/>
        <w:jc w:val="both"/>
        <w:outlineLvl w:val="0"/>
      </w:pPr>
      <w:bookmarkStart w:id="117" w:name="_Toc183079716"/>
      <w:bookmarkStart w:id="118" w:name="_Ref183097283"/>
      <w:bookmarkStart w:id="119" w:name="_Toc184153936"/>
      <w:bookmarkStart w:id="120" w:name="_Toc184154217"/>
      <w:bookmarkEnd w:id="116"/>
      <w:r w:rsidRPr="0074455B">
        <w:t>Организатор закупки проведет процедуру вскрытия конвертов:</w:t>
      </w:r>
      <w:r w:rsidR="003542B2">
        <w:t xml:space="preserve"> </w:t>
      </w:r>
      <w:r w:rsidRPr="0074455B">
        <w:rPr>
          <w:color w:val="548DD4"/>
        </w:rPr>
        <w:t>«</w:t>
      </w:r>
      <w:r w:rsidR="00116680">
        <w:rPr>
          <w:color w:val="548DD4"/>
        </w:rPr>
        <w:t>27</w:t>
      </w:r>
      <w:r w:rsidRPr="0074455B">
        <w:rPr>
          <w:color w:val="548DD4"/>
        </w:rPr>
        <w:t xml:space="preserve">» </w:t>
      </w:r>
      <w:r w:rsidR="00116680">
        <w:rPr>
          <w:color w:val="548DD4"/>
        </w:rPr>
        <w:t>января</w:t>
      </w:r>
      <w:r w:rsidRPr="0074455B">
        <w:rPr>
          <w:color w:val="548DD4"/>
        </w:rPr>
        <w:t xml:space="preserve"> 202</w:t>
      </w:r>
      <w:r w:rsidR="00116680">
        <w:rPr>
          <w:color w:val="548DD4"/>
        </w:rPr>
        <w:t>6</w:t>
      </w:r>
      <w:r w:rsidR="007655C3">
        <w:rPr>
          <w:color w:val="548DD4"/>
        </w:rPr>
        <w:t xml:space="preserve"> </w:t>
      </w:r>
      <w:r w:rsidRPr="0074455B">
        <w:rPr>
          <w:color w:val="548DD4"/>
        </w:rPr>
        <w:t>года</w:t>
      </w:r>
      <w:bookmarkEnd w:id="117"/>
      <w:bookmarkEnd w:id="118"/>
      <w:bookmarkEnd w:id="119"/>
      <w:bookmarkEnd w:id="120"/>
    </w:p>
    <w:p w14:paraId="4CAF502C" w14:textId="40543824" w:rsidR="00AE27AB" w:rsidRPr="0074455B" w:rsidRDefault="00AE27AB" w:rsidP="00275B8A">
      <w:pPr>
        <w:pStyle w:val="af8"/>
        <w:numPr>
          <w:ilvl w:val="1"/>
          <w:numId w:val="92"/>
        </w:numPr>
        <w:tabs>
          <w:tab w:val="clear" w:pos="0"/>
          <w:tab w:val="num" w:pos="851"/>
        </w:tabs>
        <w:spacing w:before="60" w:after="60"/>
        <w:ind w:left="0" w:firstLine="709"/>
        <w:contextualSpacing w:val="0"/>
        <w:jc w:val="both"/>
        <w:outlineLvl w:val="0"/>
      </w:pPr>
      <w:bookmarkStart w:id="121" w:name="_Toc183079717"/>
      <w:bookmarkStart w:id="122" w:name="_Toc184153937"/>
      <w:bookmarkStart w:id="123" w:name="_Toc184154218"/>
      <w:r w:rsidRPr="0074455B">
        <w:t xml:space="preserve">Дата рассмотрения предложений </w:t>
      </w:r>
      <w:r w:rsidR="00036DA5">
        <w:t>Участник</w:t>
      </w:r>
      <w:r w:rsidRPr="0074455B">
        <w:t xml:space="preserve">ов закупки и подведения итогов закупки: до </w:t>
      </w:r>
      <w:r w:rsidRPr="0074455B">
        <w:rPr>
          <w:i/>
          <w:color w:val="548DD4"/>
        </w:rPr>
        <w:t>«</w:t>
      </w:r>
      <w:r w:rsidR="00116680">
        <w:rPr>
          <w:i/>
          <w:color w:val="548DD4"/>
        </w:rPr>
        <w:t>05</w:t>
      </w:r>
      <w:r w:rsidRPr="0074455B">
        <w:rPr>
          <w:i/>
          <w:color w:val="548DD4"/>
        </w:rPr>
        <w:t xml:space="preserve">» </w:t>
      </w:r>
      <w:r w:rsidR="00116680">
        <w:rPr>
          <w:i/>
          <w:color w:val="548DD4"/>
        </w:rPr>
        <w:t>февраля</w:t>
      </w:r>
      <w:r w:rsidRPr="0074455B">
        <w:rPr>
          <w:i/>
          <w:color w:val="548DD4"/>
        </w:rPr>
        <w:t xml:space="preserve"> 202</w:t>
      </w:r>
      <w:r w:rsidR="00116680">
        <w:rPr>
          <w:i/>
          <w:color w:val="548DD4"/>
        </w:rPr>
        <w:t>6</w:t>
      </w:r>
      <w:bookmarkStart w:id="124" w:name="_GoBack"/>
      <w:bookmarkEnd w:id="124"/>
      <w:r w:rsidRPr="0074455B">
        <w:rPr>
          <w:i/>
          <w:color w:val="548DD4"/>
        </w:rPr>
        <w:t xml:space="preserve"> года</w:t>
      </w:r>
      <w:r w:rsidRPr="0074455B">
        <w:t>.</w:t>
      </w:r>
      <w:r w:rsidRPr="0074455B">
        <w:rPr>
          <w:rStyle w:val="aff7"/>
        </w:rPr>
        <w:footnoteReference w:id="2"/>
      </w:r>
      <w:bookmarkEnd w:id="121"/>
      <w:bookmarkEnd w:id="122"/>
      <w:bookmarkEnd w:id="123"/>
    </w:p>
    <w:p w14:paraId="7CA38DBC" w14:textId="7921F898" w:rsidR="00AE27AB" w:rsidRPr="0074455B" w:rsidRDefault="00AE27AB" w:rsidP="00275B8A">
      <w:pPr>
        <w:pStyle w:val="af8"/>
        <w:numPr>
          <w:ilvl w:val="1"/>
          <w:numId w:val="92"/>
        </w:numPr>
        <w:tabs>
          <w:tab w:val="clear" w:pos="0"/>
          <w:tab w:val="num" w:pos="851"/>
        </w:tabs>
        <w:spacing w:before="60" w:after="60"/>
        <w:ind w:left="0" w:firstLine="709"/>
        <w:contextualSpacing w:val="0"/>
        <w:jc w:val="both"/>
        <w:outlineLvl w:val="0"/>
      </w:pPr>
      <w:bookmarkStart w:id="125" w:name="_Toc183079718"/>
      <w:bookmarkStart w:id="126" w:name="_Toc184153938"/>
      <w:bookmarkStart w:id="127" w:name="_Toc184154219"/>
      <w:r w:rsidRPr="0074455B">
        <w:rPr>
          <w:rStyle w:val="FontStyle128"/>
          <w:sz w:val="24"/>
          <w:szCs w:val="24"/>
          <w:lang w:eastAsia="en-US"/>
        </w:rPr>
        <w:t xml:space="preserve">Критерии оценки и сопоставления заявок на участие в закупке: </w:t>
      </w:r>
      <w:r w:rsidRPr="0074455B">
        <w:rPr>
          <w:rStyle w:val="FontStyle128"/>
          <w:sz w:val="24"/>
          <w:szCs w:val="24"/>
        </w:rPr>
        <w:t xml:space="preserve">В соответствии с Разделом </w:t>
      </w:r>
      <w:r w:rsidR="00ED2369">
        <w:rPr>
          <w:rStyle w:val="FontStyle128"/>
          <w:sz w:val="24"/>
          <w:szCs w:val="24"/>
        </w:rPr>
        <w:t>9</w:t>
      </w:r>
      <w:r w:rsidRPr="0074455B">
        <w:rPr>
          <w:rStyle w:val="FontStyle128"/>
          <w:sz w:val="24"/>
          <w:szCs w:val="24"/>
        </w:rPr>
        <w:t xml:space="preserve"> «Руководство по экспертной оценке»</w:t>
      </w:r>
      <w:bookmarkEnd w:id="125"/>
      <w:bookmarkEnd w:id="126"/>
      <w:bookmarkEnd w:id="127"/>
    </w:p>
    <w:p w14:paraId="298158C3" w14:textId="274ADD2D" w:rsidR="00AE27AB" w:rsidRPr="0074455B" w:rsidRDefault="00AE27AB" w:rsidP="00275B8A">
      <w:pPr>
        <w:pStyle w:val="af8"/>
        <w:numPr>
          <w:ilvl w:val="1"/>
          <w:numId w:val="92"/>
        </w:numPr>
        <w:tabs>
          <w:tab w:val="clear" w:pos="0"/>
          <w:tab w:val="num" w:pos="851"/>
        </w:tabs>
        <w:spacing w:before="60" w:after="60"/>
        <w:ind w:left="0" w:firstLine="709"/>
        <w:contextualSpacing w:val="0"/>
        <w:jc w:val="both"/>
        <w:outlineLvl w:val="0"/>
      </w:pPr>
      <w:bookmarkStart w:id="128" w:name="_Toc183079719"/>
      <w:bookmarkStart w:id="129" w:name="_Toc184153939"/>
      <w:bookmarkStart w:id="130" w:name="_Toc184154220"/>
      <w:r w:rsidRPr="0074455B">
        <w:rPr>
          <w:rStyle w:val="FontStyle128"/>
          <w:sz w:val="24"/>
          <w:szCs w:val="24"/>
          <w:lang w:eastAsia="en-US"/>
        </w:rPr>
        <w:t xml:space="preserve">Порядок оценки и сопоставления заявок на участие в закупке: </w:t>
      </w:r>
      <w:r w:rsidRPr="0074455B">
        <w:rPr>
          <w:rStyle w:val="FontStyle128"/>
          <w:sz w:val="24"/>
          <w:szCs w:val="24"/>
        </w:rPr>
        <w:t xml:space="preserve">В соответствии с Разделом </w:t>
      </w:r>
      <w:r w:rsidR="00ED2369">
        <w:rPr>
          <w:rStyle w:val="FontStyle128"/>
          <w:sz w:val="24"/>
          <w:szCs w:val="24"/>
        </w:rPr>
        <w:t>9</w:t>
      </w:r>
      <w:r w:rsidRPr="0074455B">
        <w:rPr>
          <w:rStyle w:val="FontStyle128"/>
          <w:sz w:val="24"/>
          <w:szCs w:val="24"/>
        </w:rPr>
        <w:t xml:space="preserve"> «Руководство по экспертной оценке»</w:t>
      </w:r>
      <w:bookmarkEnd w:id="128"/>
      <w:bookmarkEnd w:id="129"/>
      <w:bookmarkEnd w:id="130"/>
    </w:p>
    <w:p w14:paraId="6237073B" w14:textId="01CD56CC" w:rsidR="00AE27AB" w:rsidRPr="0074455B" w:rsidRDefault="00AE27AB" w:rsidP="00275B8A">
      <w:pPr>
        <w:pStyle w:val="af8"/>
        <w:numPr>
          <w:ilvl w:val="1"/>
          <w:numId w:val="92"/>
        </w:numPr>
        <w:tabs>
          <w:tab w:val="clear" w:pos="0"/>
          <w:tab w:val="num" w:pos="851"/>
        </w:tabs>
        <w:spacing w:before="60" w:after="60"/>
        <w:ind w:left="0" w:firstLine="709"/>
        <w:contextualSpacing w:val="0"/>
        <w:jc w:val="both"/>
        <w:outlineLvl w:val="0"/>
      </w:pPr>
      <w:bookmarkStart w:id="131" w:name="_Toc183079720"/>
      <w:bookmarkStart w:id="132" w:name="_Toc184153940"/>
      <w:bookmarkStart w:id="133" w:name="_Toc184154221"/>
      <w:r w:rsidRPr="0074455B">
        <w:rPr>
          <w:rStyle w:val="FontStyle128"/>
          <w:sz w:val="24"/>
          <w:szCs w:val="24"/>
          <w:lang w:eastAsia="en-US"/>
        </w:rPr>
        <w:lastRenderedPageBreak/>
        <w:t xml:space="preserve">Возможность проведения переговоров: </w:t>
      </w:r>
      <w:r w:rsidRPr="00B62068">
        <w:rPr>
          <w:rStyle w:val="FontStyle128"/>
          <w:sz w:val="24"/>
          <w:szCs w:val="24"/>
          <w:lang w:eastAsia="en-US"/>
        </w:rPr>
        <w:t>невозможно</w:t>
      </w:r>
      <w:bookmarkEnd w:id="131"/>
      <w:bookmarkEnd w:id="132"/>
      <w:bookmarkEnd w:id="133"/>
    </w:p>
    <w:p w14:paraId="741D4CD4" w14:textId="77777777" w:rsidR="00AE27AB" w:rsidRPr="0074455B" w:rsidRDefault="00AE27AB" w:rsidP="00275B8A">
      <w:pPr>
        <w:pStyle w:val="af8"/>
        <w:numPr>
          <w:ilvl w:val="1"/>
          <w:numId w:val="92"/>
        </w:numPr>
        <w:tabs>
          <w:tab w:val="clear" w:pos="0"/>
          <w:tab w:val="num" w:pos="851"/>
        </w:tabs>
        <w:spacing w:before="60" w:after="60"/>
        <w:ind w:left="0" w:firstLine="709"/>
        <w:contextualSpacing w:val="0"/>
        <w:jc w:val="both"/>
        <w:outlineLvl w:val="0"/>
      </w:pPr>
      <w:bookmarkStart w:id="134" w:name="_Toc183079721"/>
      <w:bookmarkStart w:id="135" w:name="_Toc184153941"/>
      <w:bookmarkStart w:id="136" w:name="_Toc184154222"/>
      <w:r w:rsidRPr="0074455B">
        <w:rPr>
          <w:rStyle w:val="FontStyle128"/>
          <w:sz w:val="24"/>
          <w:szCs w:val="24"/>
          <w:lang w:eastAsia="en-US"/>
        </w:rPr>
        <w:t xml:space="preserve">Подписание протокола о результатах закупки: </w:t>
      </w:r>
      <w:r w:rsidRPr="0074455B">
        <w:rPr>
          <w:rStyle w:val="FontStyle128"/>
          <w:b/>
          <w:sz w:val="24"/>
          <w:szCs w:val="24"/>
          <w:lang w:eastAsia="en-US"/>
        </w:rPr>
        <w:t>Не установлено</w:t>
      </w:r>
      <w:bookmarkEnd w:id="134"/>
      <w:bookmarkEnd w:id="135"/>
      <w:bookmarkEnd w:id="136"/>
    </w:p>
    <w:p w14:paraId="23195E86" w14:textId="77777777" w:rsidR="00AE27AB" w:rsidRPr="0074455B" w:rsidRDefault="00AE27AB" w:rsidP="00275B8A">
      <w:pPr>
        <w:pStyle w:val="af8"/>
        <w:numPr>
          <w:ilvl w:val="1"/>
          <w:numId w:val="92"/>
        </w:numPr>
        <w:tabs>
          <w:tab w:val="clear" w:pos="0"/>
          <w:tab w:val="num" w:pos="851"/>
        </w:tabs>
        <w:spacing w:before="60" w:after="60"/>
        <w:ind w:left="0" w:firstLine="709"/>
        <w:contextualSpacing w:val="0"/>
        <w:jc w:val="both"/>
        <w:outlineLvl w:val="0"/>
        <w:rPr>
          <w:rStyle w:val="FontStyle128"/>
          <w:sz w:val="24"/>
          <w:szCs w:val="24"/>
        </w:rPr>
      </w:pPr>
      <w:bookmarkStart w:id="137" w:name="_Toc183079722"/>
      <w:bookmarkStart w:id="138" w:name="_Ref183097318"/>
      <w:bookmarkStart w:id="139" w:name="_Toc184153942"/>
      <w:bookmarkStart w:id="140" w:name="_Toc184154223"/>
      <w:r w:rsidRPr="0074455B">
        <w:rPr>
          <w:rStyle w:val="FontStyle128"/>
          <w:sz w:val="24"/>
          <w:szCs w:val="24"/>
        </w:rPr>
        <w:t>Дата заключения договора: Договор по результатам закупки между Заказчиком и Победителем закупки будет заключен не ранее чем через 10 (десять) и не позднее чем через 20 (двадцать) дней со дня размещения итогового протокола.</w:t>
      </w:r>
      <w:r w:rsidRPr="0074455B">
        <w:rPr>
          <w:rStyle w:val="aff7"/>
        </w:rPr>
        <w:footnoteReference w:id="3"/>
      </w:r>
      <w:bookmarkEnd w:id="137"/>
      <w:bookmarkEnd w:id="138"/>
      <w:bookmarkEnd w:id="139"/>
      <w:bookmarkEnd w:id="140"/>
    </w:p>
    <w:p w14:paraId="1F4BF7C0" w14:textId="77777777" w:rsidR="00AE27AB" w:rsidRPr="0074455B" w:rsidRDefault="00AE27AB" w:rsidP="00275B8A">
      <w:pPr>
        <w:pStyle w:val="af8"/>
        <w:numPr>
          <w:ilvl w:val="1"/>
          <w:numId w:val="92"/>
        </w:numPr>
        <w:tabs>
          <w:tab w:val="clear" w:pos="0"/>
          <w:tab w:val="num" w:pos="851"/>
        </w:tabs>
        <w:spacing w:before="60" w:after="60"/>
        <w:ind w:left="0" w:firstLine="709"/>
        <w:contextualSpacing w:val="0"/>
        <w:jc w:val="both"/>
        <w:outlineLvl w:val="0"/>
      </w:pPr>
      <w:bookmarkStart w:id="141" w:name="_Toc183079723"/>
      <w:bookmarkStart w:id="142" w:name="_Ref183097325"/>
      <w:bookmarkStart w:id="143" w:name="_Toc184153943"/>
      <w:bookmarkStart w:id="144" w:name="_Toc184154224"/>
      <w:r w:rsidRPr="0074455B">
        <w:t>Обеспечение исполнения договора и/или возврата аванса и/или гарантийных обязательств:</w:t>
      </w:r>
      <w:bookmarkEnd w:id="141"/>
      <w:bookmarkEnd w:id="142"/>
      <w:bookmarkEnd w:id="143"/>
      <w:bookmarkEnd w:id="144"/>
    </w:p>
    <w:p w14:paraId="406C35A6" w14:textId="300F18A0" w:rsidR="00AE27AB" w:rsidRPr="0074455B" w:rsidRDefault="00AE27AB" w:rsidP="00275B8A">
      <w:pPr>
        <w:pStyle w:val="af8"/>
        <w:spacing w:before="60" w:after="60"/>
        <w:ind w:left="0" w:firstLine="709"/>
        <w:contextualSpacing w:val="0"/>
        <w:jc w:val="both"/>
        <w:rPr>
          <w:color w:val="548DD4"/>
        </w:rPr>
      </w:pPr>
      <w:r w:rsidRPr="0074455B">
        <w:rPr>
          <w:i/>
          <w:color w:val="548DD4"/>
        </w:rPr>
        <w:t>не установлено</w:t>
      </w:r>
    </w:p>
    <w:p w14:paraId="238F8496" w14:textId="77777777" w:rsidR="00AE27AB" w:rsidRPr="0074455B" w:rsidRDefault="00AE27AB" w:rsidP="00275B8A">
      <w:pPr>
        <w:pStyle w:val="af8"/>
        <w:numPr>
          <w:ilvl w:val="1"/>
          <w:numId w:val="92"/>
        </w:numPr>
        <w:tabs>
          <w:tab w:val="clear" w:pos="0"/>
          <w:tab w:val="num" w:pos="851"/>
        </w:tabs>
        <w:spacing w:before="60" w:after="60"/>
        <w:ind w:left="0" w:firstLine="709"/>
        <w:contextualSpacing w:val="0"/>
        <w:jc w:val="both"/>
        <w:outlineLvl w:val="0"/>
      </w:pPr>
      <w:bookmarkStart w:id="145" w:name="_Toc183079724"/>
      <w:bookmarkStart w:id="146" w:name="_Ref183097389"/>
      <w:bookmarkStart w:id="147" w:name="_Toc184153944"/>
      <w:bookmarkStart w:id="148" w:name="_Toc184154225"/>
      <w:r w:rsidRPr="0074455B">
        <w:rPr>
          <w:rStyle w:val="FontStyle128"/>
          <w:sz w:val="24"/>
          <w:szCs w:val="24"/>
        </w:rPr>
        <w:t xml:space="preserve">Валюта закупки: </w:t>
      </w:r>
      <w:r w:rsidRPr="0074455B">
        <w:rPr>
          <w:color w:val="548DD4"/>
        </w:rPr>
        <w:t>[</w:t>
      </w:r>
      <w:r w:rsidRPr="0074455B">
        <w:rPr>
          <w:i/>
          <w:color w:val="548DD4"/>
        </w:rPr>
        <w:t>Указывается в соответствии с Техническим заданием</w:t>
      </w:r>
      <w:r w:rsidRPr="0074455B">
        <w:rPr>
          <w:color w:val="548DD4"/>
        </w:rPr>
        <w:t>]</w:t>
      </w:r>
      <w:bookmarkEnd w:id="145"/>
      <w:bookmarkEnd w:id="146"/>
      <w:bookmarkEnd w:id="147"/>
      <w:bookmarkEnd w:id="148"/>
    </w:p>
    <w:p w14:paraId="53DE440F" w14:textId="10F94D5D" w:rsidR="00AE27AB" w:rsidRPr="0074455B" w:rsidRDefault="00AE27AB" w:rsidP="00275B8A">
      <w:pPr>
        <w:pStyle w:val="af8"/>
        <w:spacing w:before="60" w:after="60"/>
        <w:ind w:left="0" w:firstLine="709"/>
        <w:contextualSpacing w:val="0"/>
        <w:jc w:val="both"/>
        <w:rPr>
          <w:i/>
          <w:color w:val="548DD4"/>
        </w:rPr>
      </w:pPr>
      <w:r w:rsidRPr="007655C3">
        <w:t xml:space="preserve">Возможность представления заявки, где ценовое предложение выражено в отличной от указанной выше, в том числе иностранной, валюте (Доллар США, ЕВРО, Английский фунт или Шведская крона) или где цена договора поставлена в зависимость от официального курса иностранной валюты (Доллар США, ЕВРО, Английский фунт или Шведская крона): </w:t>
      </w:r>
      <w:r w:rsidRPr="0074455B">
        <w:rPr>
          <w:i/>
          <w:color w:val="548DD4"/>
        </w:rPr>
        <w:t>не допускается</w:t>
      </w:r>
    </w:p>
    <w:p w14:paraId="10E5DDED" w14:textId="1F8D74E5" w:rsidR="00AE27AB" w:rsidRPr="0074455B" w:rsidRDefault="00AE27AB" w:rsidP="00275B8A">
      <w:pPr>
        <w:pStyle w:val="af8"/>
        <w:numPr>
          <w:ilvl w:val="1"/>
          <w:numId w:val="92"/>
        </w:numPr>
        <w:tabs>
          <w:tab w:val="clear" w:pos="0"/>
          <w:tab w:val="num" w:pos="851"/>
        </w:tabs>
        <w:spacing w:before="60" w:after="60"/>
        <w:ind w:left="0" w:firstLine="709"/>
        <w:contextualSpacing w:val="0"/>
        <w:jc w:val="both"/>
        <w:outlineLvl w:val="0"/>
      </w:pPr>
      <w:bookmarkStart w:id="149" w:name="_Toc183079725"/>
      <w:bookmarkStart w:id="150" w:name="_Ref183097424"/>
      <w:bookmarkStart w:id="151" w:name="_Ref183097445"/>
      <w:bookmarkStart w:id="152" w:name="_Toc184153945"/>
      <w:bookmarkStart w:id="153" w:name="_Toc184154226"/>
      <w:r w:rsidRPr="0074455B">
        <w:rPr>
          <w:rStyle w:val="FontStyle128"/>
          <w:sz w:val="24"/>
          <w:szCs w:val="24"/>
        </w:rPr>
        <w:t xml:space="preserve">Возможность привлечения субподрядчика/соисполнителя: </w:t>
      </w:r>
      <w:r w:rsidRPr="0074455B">
        <w:rPr>
          <w:i/>
          <w:color w:val="548DD4"/>
        </w:rPr>
        <w:t>не допускаетс</w:t>
      </w:r>
      <w:bookmarkEnd w:id="149"/>
      <w:bookmarkEnd w:id="150"/>
      <w:bookmarkEnd w:id="151"/>
      <w:bookmarkEnd w:id="152"/>
      <w:bookmarkEnd w:id="153"/>
      <w:r w:rsidR="003542B2">
        <w:rPr>
          <w:i/>
          <w:color w:val="548DD4"/>
        </w:rPr>
        <w:t>я</w:t>
      </w:r>
    </w:p>
    <w:p w14:paraId="5FD76D61" w14:textId="36F45250" w:rsidR="00AE27AB" w:rsidRPr="00DD020D" w:rsidRDefault="00AE27AB" w:rsidP="00275B8A">
      <w:pPr>
        <w:pStyle w:val="af8"/>
        <w:numPr>
          <w:ilvl w:val="1"/>
          <w:numId w:val="92"/>
        </w:numPr>
        <w:tabs>
          <w:tab w:val="clear" w:pos="0"/>
          <w:tab w:val="num" w:pos="851"/>
        </w:tabs>
        <w:spacing w:before="60" w:after="60"/>
        <w:ind w:left="0" w:firstLine="709"/>
        <w:contextualSpacing w:val="0"/>
        <w:jc w:val="both"/>
        <w:outlineLvl w:val="0"/>
        <w:rPr>
          <w:rStyle w:val="FontStyle128"/>
          <w:sz w:val="24"/>
          <w:szCs w:val="24"/>
        </w:rPr>
      </w:pPr>
      <w:bookmarkStart w:id="154" w:name="_Toc183079726"/>
      <w:bookmarkStart w:id="155" w:name="_Toc184153946"/>
      <w:bookmarkStart w:id="156" w:name="_Toc184154227"/>
      <w:r w:rsidRPr="0074455B">
        <w:rPr>
          <w:rStyle w:val="FontStyle128"/>
          <w:sz w:val="24"/>
          <w:szCs w:val="24"/>
        </w:rPr>
        <w:t xml:space="preserve">Возможность подачи альтернативных предложений: </w:t>
      </w:r>
      <w:r w:rsidRPr="00DD020D">
        <w:rPr>
          <w:rStyle w:val="FontStyle128"/>
          <w:sz w:val="24"/>
          <w:szCs w:val="24"/>
        </w:rPr>
        <w:t>не допускается</w:t>
      </w:r>
      <w:bookmarkEnd w:id="154"/>
      <w:bookmarkEnd w:id="155"/>
      <w:bookmarkEnd w:id="156"/>
    </w:p>
    <w:p w14:paraId="668BFF39" w14:textId="5A4E0884" w:rsidR="00AE27AB" w:rsidRPr="0074455B" w:rsidRDefault="009B5935" w:rsidP="00275B8A">
      <w:pPr>
        <w:pStyle w:val="af8"/>
        <w:numPr>
          <w:ilvl w:val="1"/>
          <w:numId w:val="92"/>
        </w:numPr>
        <w:tabs>
          <w:tab w:val="clear" w:pos="0"/>
          <w:tab w:val="num" w:pos="851"/>
        </w:tabs>
        <w:spacing w:before="60" w:after="60"/>
        <w:ind w:left="0" w:firstLine="709"/>
        <w:contextualSpacing w:val="0"/>
        <w:jc w:val="both"/>
        <w:outlineLvl w:val="0"/>
      </w:pPr>
      <w:bookmarkStart w:id="157" w:name="_Toc184153947"/>
      <w:bookmarkStart w:id="158" w:name="_Toc184154228"/>
      <w:r w:rsidRPr="005A210A">
        <w:t xml:space="preserve">Подробные условия закупки, а также условия заключения договора по результатам закупки содержатся в </w:t>
      </w:r>
      <w:r>
        <w:t>Разделе</w:t>
      </w:r>
      <w:r w:rsidRPr="000D0E81">
        <w:t xml:space="preserve"> 7 «Техническая часть</w:t>
      </w:r>
      <w:r>
        <w:t xml:space="preserve">» </w:t>
      </w:r>
      <w:r w:rsidRPr="00621051">
        <w:t xml:space="preserve">и </w:t>
      </w:r>
      <w:r>
        <w:t>Разделе 8 «П</w:t>
      </w:r>
      <w:r w:rsidRPr="00621051">
        <w:t>роект договора</w:t>
      </w:r>
      <w:r>
        <w:t>»</w:t>
      </w:r>
      <w:r w:rsidRPr="005A210A">
        <w:t xml:space="preserve">, неотъемлемой частью </w:t>
      </w:r>
      <w:r w:rsidRPr="00621051">
        <w:t>которых</w:t>
      </w:r>
      <w:r w:rsidRPr="005A210A">
        <w:t xml:space="preserve"> является настоящее </w:t>
      </w:r>
      <w:r>
        <w:t>И</w:t>
      </w:r>
      <w:r w:rsidRPr="005A210A">
        <w:t>звещение о проведении закупки.</w:t>
      </w:r>
      <w:bookmarkEnd w:id="157"/>
      <w:bookmarkEnd w:id="158"/>
      <w:r w:rsidR="00AE27AB" w:rsidRPr="0074455B">
        <w:t xml:space="preserve"> </w:t>
      </w:r>
    </w:p>
    <w:p w14:paraId="23CB1782" w14:textId="67274328" w:rsidR="00AE27AB" w:rsidRPr="0074455B" w:rsidRDefault="00AE27AB" w:rsidP="00275B8A">
      <w:pPr>
        <w:pStyle w:val="af8"/>
        <w:numPr>
          <w:ilvl w:val="1"/>
          <w:numId w:val="92"/>
        </w:numPr>
        <w:tabs>
          <w:tab w:val="clear" w:pos="0"/>
          <w:tab w:val="num" w:pos="851"/>
        </w:tabs>
        <w:spacing w:before="60" w:after="60"/>
        <w:ind w:left="0" w:firstLine="709"/>
        <w:contextualSpacing w:val="0"/>
        <w:jc w:val="both"/>
        <w:outlineLvl w:val="0"/>
      </w:pPr>
      <w:bookmarkStart w:id="159" w:name="_Toc183079728"/>
      <w:bookmarkStart w:id="160" w:name="_Toc184153948"/>
      <w:bookmarkStart w:id="161" w:name="_Toc184154229"/>
      <w:r w:rsidRPr="0074455B">
        <w:t xml:space="preserve">В случае если </w:t>
      </w:r>
      <w:r w:rsidR="00036DA5">
        <w:t>Участник</w:t>
      </w:r>
      <w:r w:rsidRPr="0074455B">
        <w:t xml:space="preserve"> закупочной процедуры является Аккредитованным поставщиков в соответствии с «Положением о порядке проведения аккредитации поставщиков товаров, работ, услуг» утвержденным Приказом ОАО «Интер РАО» от 14.08.2014 года №ИРАО/407 (размещенным на официальном сайте в сети Интернет </w:t>
      </w:r>
      <w:hyperlink r:id="rId16" w:history="1">
        <w:r w:rsidRPr="0074455B">
          <w:rPr>
            <w:rStyle w:val="ac"/>
          </w:rPr>
          <w:t>http://www.interrao-zakupki.ru/</w:t>
        </w:r>
      </w:hyperlink>
      <w:r w:rsidRPr="0074455B">
        <w:t xml:space="preserve">), то повторное предоставление </w:t>
      </w:r>
      <w:r w:rsidR="00036DA5">
        <w:t>Участник</w:t>
      </w:r>
      <w:r w:rsidRPr="0074455B">
        <w:t xml:space="preserve">ом закупочной процедуры документов, представленных в рамках процедуры Аккредитации поставщиков (при отсутствии в них изменений), при подаче заявки на участие в закупке не требуется (Документы, не требующие повторного предоставления, отмечены в </w:t>
      </w:r>
      <w:r w:rsidR="00FE178E">
        <w:t>пункте</w:t>
      </w:r>
      <w:r w:rsidRPr="0074455B">
        <w:t xml:space="preserve"> </w:t>
      </w:r>
      <w:r w:rsidR="00FE178E">
        <w:fldChar w:fldCharType="begin"/>
      </w:r>
      <w:r w:rsidR="00FE178E">
        <w:instrText xml:space="preserve"> REF _Ref316310466 \r \h </w:instrText>
      </w:r>
      <w:r w:rsidR="00FE178E">
        <w:fldChar w:fldCharType="separate"/>
      </w:r>
      <w:r w:rsidR="00116680">
        <w:t>6.2.1</w:t>
      </w:r>
      <w:r w:rsidR="00FE178E">
        <w:fldChar w:fldCharType="end"/>
      </w:r>
      <w:r w:rsidRPr="0074455B">
        <w:t xml:space="preserve"> </w:t>
      </w:r>
      <w:r w:rsidR="001663D7">
        <w:t>Извещения</w:t>
      </w:r>
      <w:r w:rsidRPr="0074455B">
        <w:t xml:space="preserve">, как «Не требуется предоставлять, если </w:t>
      </w:r>
      <w:r w:rsidR="00036DA5">
        <w:t>Участник</w:t>
      </w:r>
      <w:r w:rsidRPr="0074455B">
        <w:t xml:space="preserve"> закупки является Аккредитованным поставщиком в Группе «Интер РАО») с учетом требований </w:t>
      </w:r>
      <w:r w:rsidR="001663D7">
        <w:t>Извещения</w:t>
      </w:r>
      <w:r w:rsidRPr="0074455B">
        <w:t>.</w:t>
      </w:r>
      <w:bookmarkEnd w:id="159"/>
      <w:bookmarkEnd w:id="160"/>
      <w:bookmarkEnd w:id="161"/>
      <w:r w:rsidRPr="0074455B">
        <w:t xml:space="preserve"> </w:t>
      </w:r>
    </w:p>
    <w:p w14:paraId="41519BFC" w14:textId="6F722D02" w:rsidR="00AE27AB" w:rsidRPr="0074455B" w:rsidRDefault="00AE27AB" w:rsidP="007655C3">
      <w:pPr>
        <w:pStyle w:val="af8"/>
        <w:numPr>
          <w:ilvl w:val="1"/>
          <w:numId w:val="92"/>
        </w:numPr>
        <w:spacing w:before="60" w:after="60"/>
        <w:ind w:left="0" w:firstLine="709"/>
        <w:contextualSpacing w:val="0"/>
        <w:jc w:val="both"/>
        <w:outlineLvl w:val="0"/>
      </w:pPr>
      <w:bookmarkStart w:id="162" w:name="_Toc183079729"/>
      <w:bookmarkStart w:id="163" w:name="_Toc184153949"/>
      <w:bookmarkStart w:id="164" w:name="_Toc184154230"/>
      <w:r w:rsidRPr="0074455B">
        <w:rPr>
          <w:b/>
        </w:rPr>
        <w:t xml:space="preserve">Способ формирования начальной максимальной цены (НМЦ): </w:t>
      </w:r>
      <w:bookmarkEnd w:id="162"/>
      <w:bookmarkEnd w:id="163"/>
      <w:bookmarkEnd w:id="164"/>
      <w:r w:rsidR="007655C3">
        <w:rPr>
          <w:i/>
          <w:color w:val="548DD4" w:themeColor="text2" w:themeTint="99"/>
        </w:rPr>
        <w:t xml:space="preserve">расчет средней </w:t>
      </w:r>
      <w:r w:rsidR="007655C3" w:rsidRPr="007655C3">
        <w:rPr>
          <w:i/>
          <w:color w:val="548DD4" w:themeColor="text2" w:themeTint="99"/>
        </w:rPr>
        <w:t>цены по результатам анализа рыночной стоимости</w:t>
      </w:r>
    </w:p>
    <w:p w14:paraId="72D9F081" w14:textId="4B29E1ED" w:rsidR="00AE27AB" w:rsidRDefault="00AE27AB" w:rsidP="0074455B">
      <w:pPr>
        <w:pStyle w:val="af8"/>
        <w:spacing w:before="60" w:after="60"/>
        <w:ind w:left="0" w:firstLine="709"/>
        <w:contextualSpacing w:val="0"/>
        <w:jc w:val="both"/>
      </w:pPr>
    </w:p>
    <w:p w14:paraId="25FE5489" w14:textId="4C6995C5" w:rsidR="001119BB" w:rsidRPr="00AE27AB" w:rsidRDefault="001119BB" w:rsidP="0074455B">
      <w:pPr>
        <w:widowControl/>
        <w:autoSpaceDE/>
        <w:autoSpaceDN/>
        <w:adjustRightInd/>
        <w:spacing w:after="200" w:line="276" w:lineRule="auto"/>
        <w:rPr>
          <w:b/>
        </w:rPr>
      </w:pPr>
      <w:r w:rsidRPr="00AE27AB">
        <w:rPr>
          <w:b/>
        </w:rPr>
        <w:br w:type="page"/>
      </w:r>
    </w:p>
    <w:p w14:paraId="28FDC637" w14:textId="77777777" w:rsidR="001119BB" w:rsidRPr="00AE27AB" w:rsidRDefault="001119BB" w:rsidP="0074455B">
      <w:pPr>
        <w:pStyle w:val="af8"/>
        <w:spacing w:before="120" w:after="60"/>
        <w:ind w:left="567"/>
        <w:contextualSpacing w:val="0"/>
        <w:rPr>
          <w:b/>
        </w:rPr>
      </w:pPr>
    </w:p>
    <w:p w14:paraId="2AA9F988" w14:textId="2A864DD8" w:rsidR="00597AD3" w:rsidRPr="00367370" w:rsidRDefault="00597AD3" w:rsidP="00367370">
      <w:pPr>
        <w:pStyle w:val="af8"/>
        <w:numPr>
          <w:ilvl w:val="0"/>
          <w:numId w:val="3"/>
        </w:numPr>
        <w:ind w:left="0" w:firstLine="709"/>
        <w:contextualSpacing w:val="0"/>
        <w:outlineLvl w:val="0"/>
      </w:pPr>
      <w:bookmarkStart w:id="165" w:name="_Toc425777341"/>
      <w:bookmarkStart w:id="166" w:name="_Toc422244157"/>
      <w:bookmarkStart w:id="167" w:name="_Toc184154231"/>
      <w:bookmarkEnd w:id="8"/>
      <w:r w:rsidRPr="00367370">
        <w:rPr>
          <w:b/>
        </w:rPr>
        <w:t>ТЕРМИНЫ И ОПРЕДЕЛЕНИЯ</w:t>
      </w:r>
      <w:bookmarkEnd w:id="165"/>
      <w:bookmarkEnd w:id="166"/>
      <w:bookmarkEnd w:id="167"/>
    </w:p>
    <w:p w14:paraId="55D6B02B" w14:textId="10CFB803" w:rsidR="00D84A35" w:rsidRPr="00367370" w:rsidRDefault="00D84A35" w:rsidP="00367370">
      <w:pPr>
        <w:pStyle w:val="af8"/>
        <w:numPr>
          <w:ilvl w:val="1"/>
          <w:numId w:val="3"/>
        </w:numPr>
        <w:ind w:left="0" w:firstLine="709"/>
        <w:jc w:val="both"/>
      </w:pPr>
      <w:r w:rsidRPr="00792910">
        <w:rPr>
          <w:color w:val="000000"/>
        </w:rPr>
        <w:t xml:space="preserve">В </w:t>
      </w:r>
      <w:r w:rsidR="0005600E">
        <w:rPr>
          <w:color w:val="000000"/>
        </w:rPr>
        <w:t>настоящем Извещении</w:t>
      </w:r>
      <w:r w:rsidRPr="00792910">
        <w:rPr>
          <w:color w:val="000000"/>
        </w:rPr>
        <w:t xml:space="preserve"> используются термины и определения в значении, предусмотренном Положением о закупках.</w:t>
      </w:r>
    </w:p>
    <w:p w14:paraId="108777EC" w14:textId="77777777" w:rsidR="009C72E8" w:rsidRPr="00792910" w:rsidRDefault="009C72E8" w:rsidP="00367370">
      <w:pPr>
        <w:pStyle w:val="af8"/>
        <w:ind w:left="709"/>
        <w:jc w:val="both"/>
      </w:pPr>
    </w:p>
    <w:p w14:paraId="283152B1" w14:textId="06D6EAF3" w:rsidR="00597AD3" w:rsidRPr="00367370" w:rsidRDefault="00597AD3" w:rsidP="00367370">
      <w:pPr>
        <w:pStyle w:val="af8"/>
        <w:numPr>
          <w:ilvl w:val="0"/>
          <w:numId w:val="3"/>
        </w:numPr>
        <w:ind w:left="0" w:firstLine="709"/>
        <w:contextualSpacing w:val="0"/>
        <w:outlineLvl w:val="0"/>
      </w:pPr>
      <w:bookmarkStart w:id="168" w:name="_Toc316294935"/>
      <w:bookmarkStart w:id="169" w:name="_Toc425777342"/>
      <w:bookmarkStart w:id="170" w:name="_Toc422244158"/>
      <w:bookmarkStart w:id="171" w:name="_Toc184154232"/>
      <w:r w:rsidRPr="00367370">
        <w:rPr>
          <w:b/>
        </w:rPr>
        <w:t>ОБЩИЕ ПОЛОЖЕНИЯ</w:t>
      </w:r>
      <w:bookmarkEnd w:id="168"/>
      <w:bookmarkEnd w:id="169"/>
      <w:bookmarkEnd w:id="170"/>
      <w:bookmarkEnd w:id="171"/>
    </w:p>
    <w:p w14:paraId="073E0774" w14:textId="6BDFDEFA" w:rsidR="00597AD3" w:rsidRPr="00792910" w:rsidRDefault="00597AD3" w:rsidP="00367370">
      <w:pPr>
        <w:pStyle w:val="af8"/>
        <w:numPr>
          <w:ilvl w:val="1"/>
          <w:numId w:val="3"/>
        </w:numPr>
        <w:ind w:left="0" w:firstLine="709"/>
        <w:contextualSpacing w:val="0"/>
        <w:rPr>
          <w:b/>
        </w:rPr>
      </w:pPr>
      <w:bookmarkStart w:id="172" w:name="_Toc422209987"/>
      <w:bookmarkStart w:id="173" w:name="_Toc422226807"/>
      <w:bookmarkStart w:id="174" w:name="_Toc422244159"/>
      <w:r w:rsidRPr="00792910">
        <w:rPr>
          <w:b/>
        </w:rPr>
        <w:t xml:space="preserve">Форма и вид процедуры закупки, предмет </w:t>
      </w:r>
      <w:r w:rsidR="00C9516D" w:rsidRPr="00792910">
        <w:rPr>
          <w:b/>
        </w:rPr>
        <w:t>закупки</w:t>
      </w:r>
      <w:bookmarkEnd w:id="172"/>
      <w:bookmarkEnd w:id="173"/>
      <w:bookmarkEnd w:id="174"/>
    </w:p>
    <w:p w14:paraId="71B094A0" w14:textId="04936CB6" w:rsidR="002D3FF6" w:rsidRPr="00792910" w:rsidRDefault="002D3FF6" w:rsidP="00367370">
      <w:pPr>
        <w:pStyle w:val="af8"/>
        <w:numPr>
          <w:ilvl w:val="2"/>
          <w:numId w:val="3"/>
        </w:numPr>
        <w:ind w:left="0" w:firstLine="709"/>
        <w:contextualSpacing w:val="0"/>
        <w:jc w:val="both"/>
      </w:pPr>
      <w:r w:rsidRPr="00792910">
        <w:t xml:space="preserve">Способ закупки определен в пункте </w:t>
      </w:r>
      <w:r w:rsidR="00275B8A">
        <w:fldChar w:fldCharType="begin"/>
      </w:r>
      <w:r w:rsidR="00275B8A">
        <w:instrText xml:space="preserve"> REF _Ref183096964 \r \h </w:instrText>
      </w:r>
      <w:r w:rsidR="00275B8A">
        <w:fldChar w:fldCharType="separate"/>
      </w:r>
      <w:r w:rsidR="00116680">
        <w:t>1</w:t>
      </w:r>
      <w:r w:rsidR="00275B8A">
        <w:fldChar w:fldCharType="end"/>
      </w:r>
      <w:r w:rsidRPr="00792910">
        <w:t xml:space="preserve"> </w:t>
      </w:r>
      <w:r w:rsidR="001307E5">
        <w:t>Раздела 1 «Извещение о проведении закупки»</w:t>
      </w:r>
      <w:r w:rsidRPr="00792910">
        <w:t>.</w:t>
      </w:r>
    </w:p>
    <w:p w14:paraId="1E42B3C4" w14:textId="17E381FB" w:rsidR="00597AD3" w:rsidRPr="00792910" w:rsidRDefault="00350B76" w:rsidP="00367370">
      <w:pPr>
        <w:pStyle w:val="af8"/>
        <w:numPr>
          <w:ilvl w:val="2"/>
          <w:numId w:val="3"/>
        </w:numPr>
        <w:ind w:left="0" w:firstLine="709"/>
        <w:contextualSpacing w:val="0"/>
        <w:jc w:val="both"/>
      </w:pPr>
      <w:r w:rsidRPr="00792910">
        <w:t>Закупка</w:t>
      </w:r>
      <w:r w:rsidR="00597AD3" w:rsidRPr="00792910">
        <w:t xml:space="preserve"> на право заключения договора на </w:t>
      </w:r>
      <w:r w:rsidR="00414667" w:rsidRPr="00792910">
        <w:t>поставку товара/</w:t>
      </w:r>
      <w:r w:rsidR="000B15B4" w:rsidRPr="00792910">
        <w:t>выполнение работ</w:t>
      </w:r>
      <w:r w:rsidR="00414667" w:rsidRPr="00792910">
        <w:t>/оказание услуг</w:t>
      </w:r>
      <w:r w:rsidR="00597AD3" w:rsidRPr="00792910">
        <w:t>.</w:t>
      </w:r>
    </w:p>
    <w:p w14:paraId="7FF72092" w14:textId="69D01D40" w:rsidR="00A221E8" w:rsidRPr="00792910" w:rsidRDefault="00597AD3" w:rsidP="00367370">
      <w:pPr>
        <w:pStyle w:val="af8"/>
        <w:numPr>
          <w:ilvl w:val="2"/>
          <w:numId w:val="3"/>
        </w:numPr>
        <w:ind w:left="0" w:firstLine="709"/>
        <w:contextualSpacing w:val="0"/>
        <w:jc w:val="both"/>
      </w:pPr>
      <w:r w:rsidRPr="00792910">
        <w:t xml:space="preserve">Наименование, объем и </w:t>
      </w:r>
      <w:r w:rsidR="00414667" w:rsidRPr="00792910">
        <w:t xml:space="preserve">иные </w:t>
      </w:r>
      <w:r w:rsidRPr="00792910">
        <w:t xml:space="preserve">характеристики </w:t>
      </w:r>
      <w:r w:rsidR="00414667" w:rsidRPr="00792910">
        <w:t>поставляемого товара/</w:t>
      </w:r>
      <w:r w:rsidR="0097396C" w:rsidRPr="00792910">
        <w:t>выполняемых работ</w:t>
      </w:r>
      <w:r w:rsidR="00414667" w:rsidRPr="00792910">
        <w:t>/оказываемых услуг</w:t>
      </w:r>
      <w:r w:rsidR="0097396C" w:rsidRPr="00792910">
        <w:t xml:space="preserve"> </w:t>
      </w:r>
      <w:r w:rsidRPr="00792910">
        <w:t xml:space="preserve">указаны </w:t>
      </w:r>
      <w:r w:rsidR="00A221E8" w:rsidRPr="00792910">
        <w:t>в пункте </w:t>
      </w:r>
      <w:r w:rsidR="00275B8A">
        <w:fldChar w:fldCharType="begin"/>
      </w:r>
      <w:r w:rsidR="00275B8A">
        <w:instrText xml:space="preserve"> REF _Ref183096986 \r \h </w:instrText>
      </w:r>
      <w:r w:rsidR="00275B8A">
        <w:fldChar w:fldCharType="separate"/>
      </w:r>
      <w:r w:rsidR="00116680">
        <w:t>9</w:t>
      </w:r>
      <w:r w:rsidR="00275B8A">
        <w:fldChar w:fldCharType="end"/>
      </w:r>
      <w:r w:rsidR="00E0735F" w:rsidRPr="00792910">
        <w:t xml:space="preserve"> </w:t>
      </w:r>
      <w:r w:rsidR="001307E5">
        <w:t>Раздела 1 «Извещение о проведении закупки» и</w:t>
      </w:r>
      <w:r w:rsidR="001049FC" w:rsidRPr="00792910">
        <w:t xml:space="preserve"> в </w:t>
      </w:r>
      <w:r w:rsidR="00FF7808">
        <w:t>Р</w:t>
      </w:r>
      <w:r w:rsidR="008B6047" w:rsidRPr="00792910">
        <w:t>азделе</w:t>
      </w:r>
      <w:r w:rsidR="00A221E8" w:rsidRPr="00792910">
        <w:t> </w:t>
      </w:r>
      <w:r w:rsidR="00EB27F6">
        <w:t>7</w:t>
      </w:r>
      <w:r w:rsidR="00350B76" w:rsidRPr="00792910">
        <w:t xml:space="preserve"> </w:t>
      </w:r>
      <w:r w:rsidR="008B6047" w:rsidRPr="00792910">
        <w:t xml:space="preserve">«Техническая часть» </w:t>
      </w:r>
      <w:r w:rsidR="0005600E">
        <w:t>настоящего Извещения</w:t>
      </w:r>
      <w:r w:rsidR="007E3A34" w:rsidRPr="00792910">
        <w:t>.</w:t>
      </w:r>
    </w:p>
    <w:p w14:paraId="46A96DFC" w14:textId="1F055018" w:rsidR="00597AD3" w:rsidRPr="00792910" w:rsidRDefault="00A221E8" w:rsidP="00205DA0">
      <w:pPr>
        <w:pStyle w:val="Style39"/>
        <w:widowControl/>
        <w:spacing w:line="240" w:lineRule="auto"/>
        <w:ind w:firstLine="709"/>
        <w:jc w:val="both"/>
        <w:rPr>
          <w:rStyle w:val="FontStyle128"/>
          <w:i/>
          <w:sz w:val="24"/>
          <w:szCs w:val="24"/>
        </w:rPr>
      </w:pPr>
      <w:r w:rsidRPr="00792910">
        <w:rPr>
          <w:rStyle w:val="FontStyle128"/>
          <w:i/>
          <w:sz w:val="24"/>
          <w:szCs w:val="24"/>
        </w:rPr>
        <w:t>Д</w:t>
      </w:r>
      <w:r w:rsidR="00597AD3" w:rsidRPr="00792910">
        <w:rPr>
          <w:rStyle w:val="FontStyle128"/>
          <w:i/>
          <w:sz w:val="24"/>
          <w:szCs w:val="24"/>
        </w:rPr>
        <w:t xml:space="preserve">алее по тексту ссылки на разделы, подразделы, пункты и подпункты относятся исключительно к </w:t>
      </w:r>
      <w:r w:rsidR="0005600E">
        <w:rPr>
          <w:rStyle w:val="FontStyle128"/>
          <w:i/>
          <w:sz w:val="24"/>
          <w:szCs w:val="24"/>
        </w:rPr>
        <w:t>настоящему Извещению</w:t>
      </w:r>
      <w:r w:rsidR="00597AD3" w:rsidRPr="00792910">
        <w:rPr>
          <w:rStyle w:val="FontStyle128"/>
          <w:i/>
          <w:sz w:val="24"/>
          <w:szCs w:val="24"/>
        </w:rPr>
        <w:t xml:space="preserve">, если </w:t>
      </w:r>
      <w:r w:rsidRPr="00792910">
        <w:rPr>
          <w:rStyle w:val="FontStyle128"/>
          <w:i/>
          <w:sz w:val="24"/>
          <w:szCs w:val="24"/>
        </w:rPr>
        <w:t>не указано иное</w:t>
      </w:r>
      <w:r w:rsidR="00597AD3" w:rsidRPr="00792910">
        <w:rPr>
          <w:rStyle w:val="FontStyle128"/>
          <w:i/>
          <w:sz w:val="24"/>
          <w:szCs w:val="24"/>
        </w:rPr>
        <w:t>.</w:t>
      </w:r>
    </w:p>
    <w:p w14:paraId="6CED3A94" w14:textId="284AE24C" w:rsidR="00597AD3" w:rsidRDefault="00597AD3" w:rsidP="00BB4E64">
      <w:pPr>
        <w:pStyle w:val="af8"/>
        <w:numPr>
          <w:ilvl w:val="2"/>
          <w:numId w:val="3"/>
        </w:numPr>
        <w:ind w:left="0" w:firstLine="709"/>
        <w:contextualSpacing w:val="0"/>
        <w:jc w:val="both"/>
      </w:pPr>
      <w:r w:rsidRPr="00792910">
        <w:t xml:space="preserve">Предметом </w:t>
      </w:r>
      <w:r w:rsidR="00350B76" w:rsidRPr="00792910">
        <w:t xml:space="preserve">настоящей </w:t>
      </w:r>
      <w:r w:rsidR="00E8142F" w:rsidRPr="00792910">
        <w:t>закупки</w:t>
      </w:r>
      <w:r w:rsidR="00350B76" w:rsidRPr="00792910">
        <w:t xml:space="preserve"> </w:t>
      </w:r>
      <w:r w:rsidRPr="00792910">
        <w:t xml:space="preserve">является право на заключение договора на </w:t>
      </w:r>
      <w:r w:rsidR="00414667" w:rsidRPr="00792910">
        <w:t>поставку товара/</w:t>
      </w:r>
      <w:r w:rsidR="0097396C" w:rsidRPr="00792910">
        <w:t>выполнение работ</w:t>
      </w:r>
      <w:r w:rsidR="00414667" w:rsidRPr="00792910">
        <w:t>/оказание услуг</w:t>
      </w:r>
      <w:r w:rsidR="0097396C" w:rsidRPr="00792910">
        <w:t xml:space="preserve"> </w:t>
      </w:r>
      <w:r w:rsidR="00A221E8" w:rsidRPr="00792910">
        <w:t>согласно пункту </w:t>
      </w:r>
      <w:r w:rsidR="00275B8A">
        <w:fldChar w:fldCharType="begin"/>
      </w:r>
      <w:r w:rsidR="00275B8A">
        <w:instrText xml:space="preserve"> REF _Ref183096997 \r \h </w:instrText>
      </w:r>
      <w:r w:rsidR="00275B8A">
        <w:fldChar w:fldCharType="separate"/>
      </w:r>
      <w:r w:rsidR="00116680">
        <w:t>8</w:t>
      </w:r>
      <w:r w:rsidR="00275B8A">
        <w:fldChar w:fldCharType="end"/>
      </w:r>
      <w:r w:rsidR="00E0735F" w:rsidRPr="00792910">
        <w:t xml:space="preserve"> </w:t>
      </w:r>
      <w:r w:rsidR="001307E5">
        <w:t>Раздела 1 «Извещение о проведении закупки»</w:t>
      </w:r>
      <w:r w:rsidRPr="00792910">
        <w:t>.</w:t>
      </w:r>
    </w:p>
    <w:p w14:paraId="40C56EC3" w14:textId="77777777" w:rsidR="0015361D" w:rsidRPr="00792910" w:rsidRDefault="0015361D" w:rsidP="00367370">
      <w:pPr>
        <w:pStyle w:val="af8"/>
        <w:ind w:left="709"/>
        <w:contextualSpacing w:val="0"/>
        <w:jc w:val="both"/>
      </w:pPr>
    </w:p>
    <w:p w14:paraId="63ED3E65" w14:textId="047EE15F" w:rsidR="00EE0867" w:rsidRPr="00792910" w:rsidRDefault="00EE0867" w:rsidP="00367370">
      <w:pPr>
        <w:pStyle w:val="af8"/>
        <w:numPr>
          <w:ilvl w:val="1"/>
          <w:numId w:val="3"/>
        </w:numPr>
        <w:ind w:left="0" w:firstLine="709"/>
        <w:contextualSpacing w:val="0"/>
        <w:rPr>
          <w:b/>
        </w:rPr>
      </w:pPr>
      <w:bookmarkStart w:id="175" w:name="_Toc422209988"/>
      <w:bookmarkStart w:id="176" w:name="_Toc422226808"/>
      <w:bookmarkStart w:id="177" w:name="_Toc422244160"/>
      <w:r w:rsidRPr="00792910">
        <w:rPr>
          <w:b/>
        </w:rPr>
        <w:t xml:space="preserve">Участник </w:t>
      </w:r>
      <w:r w:rsidR="00E8142F" w:rsidRPr="00792910">
        <w:rPr>
          <w:b/>
        </w:rPr>
        <w:t>закупки</w:t>
      </w:r>
      <w:bookmarkEnd w:id="175"/>
      <w:bookmarkEnd w:id="176"/>
      <w:bookmarkEnd w:id="177"/>
    </w:p>
    <w:p w14:paraId="1F7F81A2" w14:textId="51F4024D" w:rsidR="00B13CF5" w:rsidRPr="00792910" w:rsidRDefault="00B13CF5" w:rsidP="00367370">
      <w:pPr>
        <w:pStyle w:val="af8"/>
        <w:numPr>
          <w:ilvl w:val="2"/>
          <w:numId w:val="3"/>
        </w:numPr>
        <w:ind w:left="0" w:firstLine="709"/>
        <w:contextualSpacing w:val="0"/>
        <w:jc w:val="both"/>
      </w:pPr>
      <w:bookmarkStart w:id="178" w:name="_Ref56251782"/>
      <w:bookmarkStart w:id="179" w:name="_Toc57314669"/>
      <w:bookmarkStart w:id="180" w:name="_Toc69728983"/>
      <w:bookmarkStart w:id="181" w:name="_Toc197252136"/>
      <w:bookmarkStart w:id="182" w:name="_Toc309208612"/>
      <w:r w:rsidRPr="00792910">
        <w:t xml:space="preserve">Для участия в </w:t>
      </w:r>
      <w:r w:rsidR="00C9516D" w:rsidRPr="00792910">
        <w:t>закупке</w:t>
      </w:r>
      <w:r w:rsidR="003F7FE7" w:rsidRPr="00792910">
        <w:t xml:space="preserve"> </w:t>
      </w:r>
      <w:r w:rsidR="00486EE9">
        <w:t>У</w:t>
      </w:r>
      <w:r w:rsidR="0048510F" w:rsidRPr="00792910">
        <w:t>частник</w:t>
      </w:r>
      <w:r w:rsidR="003F7FE7" w:rsidRPr="00792910">
        <w:t xml:space="preserve"> </w:t>
      </w:r>
      <w:r w:rsidRPr="00792910">
        <w:t xml:space="preserve">должен быть правомочным предоставлять заявку на участие в </w:t>
      </w:r>
      <w:r w:rsidR="00C9516D" w:rsidRPr="00792910">
        <w:t>закупке</w:t>
      </w:r>
      <w:r w:rsidRPr="00792910">
        <w:t xml:space="preserve">, соответствующую требованиям </w:t>
      </w:r>
      <w:r w:rsidR="0005600E">
        <w:t>настоящего Извещения</w:t>
      </w:r>
      <w:r w:rsidRPr="00792910">
        <w:t>.</w:t>
      </w:r>
    </w:p>
    <w:p w14:paraId="799CEEA0" w14:textId="19D66AAE" w:rsidR="00B13CF5" w:rsidRPr="00792910" w:rsidRDefault="00B13CF5" w:rsidP="00367370">
      <w:pPr>
        <w:pStyle w:val="af8"/>
        <w:numPr>
          <w:ilvl w:val="2"/>
          <w:numId w:val="3"/>
        </w:numPr>
        <w:ind w:left="0" w:firstLine="709"/>
        <w:contextualSpacing w:val="0"/>
        <w:jc w:val="both"/>
      </w:pPr>
      <w:r w:rsidRPr="00792910">
        <w:t xml:space="preserve">Для всех Участников </w:t>
      </w:r>
      <w:r w:rsidR="00C9516D" w:rsidRPr="00792910">
        <w:t>закупки</w:t>
      </w:r>
      <w:r w:rsidR="003F7FE7" w:rsidRPr="00792910">
        <w:t xml:space="preserve"> </w:t>
      </w:r>
      <w:r w:rsidRPr="00792910">
        <w:t xml:space="preserve">устанавливаются единые требования. Применение при рассмотрении заявок на участие в </w:t>
      </w:r>
      <w:r w:rsidR="00C9516D" w:rsidRPr="00792910">
        <w:t>закупке</w:t>
      </w:r>
      <w:r w:rsidR="003F7FE7" w:rsidRPr="00792910">
        <w:t xml:space="preserve"> </w:t>
      </w:r>
      <w:r w:rsidRPr="00792910">
        <w:t xml:space="preserve">требований, не предусмотренных </w:t>
      </w:r>
      <w:r w:rsidR="009C7956">
        <w:t>Извещением</w:t>
      </w:r>
      <w:r w:rsidRPr="00792910">
        <w:t>, не допускается.</w:t>
      </w:r>
    </w:p>
    <w:p w14:paraId="147B7AF8" w14:textId="0FDA6E71" w:rsidR="00B13CF5" w:rsidRPr="00792910" w:rsidRDefault="00B13CF5" w:rsidP="00367370">
      <w:pPr>
        <w:pStyle w:val="af8"/>
        <w:numPr>
          <w:ilvl w:val="2"/>
          <w:numId w:val="3"/>
        </w:numPr>
        <w:ind w:left="0" w:firstLine="709"/>
        <w:contextualSpacing w:val="0"/>
        <w:jc w:val="both"/>
      </w:pPr>
      <w:r w:rsidRPr="00792910">
        <w:t xml:space="preserve">Решение о допуске Участников </w:t>
      </w:r>
      <w:r w:rsidR="003F7FE7" w:rsidRPr="00792910">
        <w:t xml:space="preserve">закупки </w:t>
      </w:r>
      <w:r w:rsidRPr="00792910">
        <w:t xml:space="preserve">к дальнейшему участию в </w:t>
      </w:r>
      <w:r w:rsidR="00C9516D" w:rsidRPr="00792910">
        <w:t>закупке принимает</w:t>
      </w:r>
      <w:r w:rsidRPr="00792910">
        <w:t xml:space="preserve"> </w:t>
      </w:r>
      <w:r w:rsidR="00350B76" w:rsidRPr="00792910">
        <w:t>Закупочная</w:t>
      </w:r>
      <w:r w:rsidRPr="00792910">
        <w:t xml:space="preserve"> комиссия в порядке, определенном положениями </w:t>
      </w:r>
      <w:r w:rsidR="0005600E">
        <w:t>настоящего Извещения</w:t>
      </w:r>
      <w:r w:rsidRPr="00792910">
        <w:t>.</w:t>
      </w:r>
    </w:p>
    <w:p w14:paraId="602945E5" w14:textId="672AC35D" w:rsidR="00B13CF5" w:rsidRPr="00792910" w:rsidRDefault="00C43484" w:rsidP="00367370">
      <w:pPr>
        <w:pStyle w:val="af8"/>
        <w:numPr>
          <w:ilvl w:val="2"/>
          <w:numId w:val="3"/>
        </w:numPr>
        <w:ind w:left="0" w:firstLine="709"/>
        <w:contextualSpacing w:val="0"/>
        <w:jc w:val="both"/>
      </w:pPr>
      <w:bookmarkStart w:id="183" w:name="_Hlk105681054"/>
      <w:r w:rsidRPr="00792910">
        <w:t xml:space="preserve">В случае установления факта предоставления недостоверной информации, содержащейся в документах, представленных Участником закупки, факта несоответствия, либо не подтверждения документально соответствия Участника закупки установленным </w:t>
      </w:r>
      <w:r w:rsidR="009C7956">
        <w:t>Извещением</w:t>
      </w:r>
      <w:r w:rsidRPr="00792910">
        <w:t xml:space="preserve"> требованиям, Закупочная комиссия вправе отклонить заявку на участие в закупке такого Участника на любом этапе проведения закупочной процедуры</w:t>
      </w:r>
      <w:bookmarkEnd w:id="183"/>
      <w:r w:rsidR="003F7FE7" w:rsidRPr="00792910">
        <w:t>.</w:t>
      </w:r>
    </w:p>
    <w:p w14:paraId="2A6B5F2C" w14:textId="42D32ED0" w:rsidR="0016430F" w:rsidRPr="00792910" w:rsidRDefault="00C96F74" w:rsidP="00367370">
      <w:pPr>
        <w:pStyle w:val="af8"/>
        <w:numPr>
          <w:ilvl w:val="2"/>
          <w:numId w:val="3"/>
        </w:numPr>
        <w:ind w:left="0" w:firstLine="709"/>
        <w:contextualSpacing w:val="0"/>
        <w:jc w:val="both"/>
      </w:pPr>
      <w:r w:rsidRPr="005A210A">
        <w:t xml:space="preserve">Организатор закупки вправе отклонить заявку на участие в закупке, если он установит, что </w:t>
      </w:r>
      <w:r w:rsidR="00475BE8">
        <w:t>У</w:t>
      </w:r>
      <w:r w:rsidRPr="005A210A">
        <w:t xml:space="preserve">частник закупки прямо или косвенно дал, согласился дать, или предложил представителю Организатора закупки/Заказчика, вознаграждение в любой форме (работу, услугу, какую-либо ценность), в качестве стимула, который может повлиять на принятие </w:t>
      </w:r>
      <w:r>
        <w:t>Закупочн</w:t>
      </w:r>
      <w:r w:rsidRPr="005A210A">
        <w:t>ой комиссией решения по определению Победителя закупки.</w:t>
      </w:r>
    </w:p>
    <w:p w14:paraId="742EF3EC" w14:textId="77777777" w:rsidR="0016430F" w:rsidRPr="00792910" w:rsidRDefault="0016430F" w:rsidP="00367370">
      <w:pPr>
        <w:pStyle w:val="af8"/>
        <w:numPr>
          <w:ilvl w:val="2"/>
          <w:numId w:val="3"/>
        </w:numPr>
        <w:ind w:left="0" w:firstLine="709"/>
        <w:contextualSpacing w:val="0"/>
        <w:jc w:val="both"/>
      </w:pPr>
      <w:r w:rsidRPr="00792910">
        <w:t>Организатор закупки</w:t>
      </w:r>
      <w:r w:rsidRPr="00792910" w:rsidDel="00E12721">
        <w:t xml:space="preserve"> </w:t>
      </w:r>
      <w:r w:rsidRPr="00792910">
        <w:t xml:space="preserve">вправе отклонить заявки на участие в </w:t>
      </w:r>
      <w:r w:rsidR="00E8142F" w:rsidRPr="00792910">
        <w:t>закупке</w:t>
      </w:r>
      <w:r w:rsidRPr="00792910">
        <w:t xml:space="preserve"> Участников закупки, заключивших между собой какое-либо соглашение с целью повлиять на определение Победителя закупки.</w:t>
      </w:r>
    </w:p>
    <w:p w14:paraId="485095E0" w14:textId="77777777" w:rsidR="0016430F" w:rsidRPr="00792910" w:rsidRDefault="0016430F" w:rsidP="00205DA0">
      <w:pPr>
        <w:pStyle w:val="af8"/>
        <w:ind w:left="0" w:firstLine="709"/>
        <w:contextualSpacing w:val="0"/>
        <w:jc w:val="both"/>
      </w:pPr>
    </w:p>
    <w:p w14:paraId="56929701" w14:textId="77777777" w:rsidR="002F187E" w:rsidRPr="00792910" w:rsidRDefault="002F187E" w:rsidP="00367370">
      <w:pPr>
        <w:pStyle w:val="af8"/>
        <w:numPr>
          <w:ilvl w:val="1"/>
          <w:numId w:val="3"/>
        </w:numPr>
        <w:ind w:left="0" w:firstLine="709"/>
        <w:contextualSpacing w:val="0"/>
        <w:rPr>
          <w:b/>
        </w:rPr>
      </w:pPr>
      <w:bookmarkStart w:id="184" w:name="_Toc422209989"/>
      <w:bookmarkStart w:id="185" w:name="_Toc422226809"/>
      <w:bookmarkStart w:id="186" w:name="_Toc422244161"/>
      <w:r w:rsidRPr="00792910">
        <w:rPr>
          <w:b/>
        </w:rPr>
        <w:t>Закупка продукции с разбиением заказа на лоты</w:t>
      </w:r>
      <w:bookmarkEnd w:id="178"/>
      <w:bookmarkEnd w:id="179"/>
      <w:bookmarkEnd w:id="180"/>
      <w:bookmarkEnd w:id="181"/>
      <w:bookmarkEnd w:id="182"/>
      <w:bookmarkEnd w:id="184"/>
      <w:bookmarkEnd w:id="185"/>
      <w:bookmarkEnd w:id="186"/>
    </w:p>
    <w:p w14:paraId="50B7D907" w14:textId="1CBD20BE" w:rsidR="002F187E" w:rsidRDefault="00497D07" w:rsidP="00367370">
      <w:pPr>
        <w:pStyle w:val="af8"/>
        <w:numPr>
          <w:ilvl w:val="2"/>
          <w:numId w:val="3"/>
        </w:numPr>
        <w:ind w:left="0" w:firstLine="709"/>
        <w:contextualSpacing w:val="0"/>
        <w:jc w:val="both"/>
      </w:pPr>
      <w:r>
        <w:t>Н</w:t>
      </w:r>
      <w:r w:rsidR="002F187E" w:rsidRPr="00792910">
        <w:t xml:space="preserve">е допускается разбиение отдельного лота на части, то есть подача заявки на участие в </w:t>
      </w:r>
      <w:r w:rsidR="00C9516D" w:rsidRPr="00792910">
        <w:t>закупке</w:t>
      </w:r>
      <w:r w:rsidR="00C464A4" w:rsidRPr="00792910">
        <w:t xml:space="preserve"> </w:t>
      </w:r>
      <w:r w:rsidR="002F187E" w:rsidRPr="00792910">
        <w:t>на часть лота по отдельным его позициям или на часть объема лота.</w:t>
      </w:r>
    </w:p>
    <w:p w14:paraId="22AE251E" w14:textId="77777777" w:rsidR="00497D07" w:rsidRPr="00792910" w:rsidRDefault="00497D07" w:rsidP="00367370">
      <w:pPr>
        <w:pStyle w:val="af8"/>
        <w:ind w:left="709"/>
        <w:contextualSpacing w:val="0"/>
        <w:jc w:val="both"/>
      </w:pPr>
    </w:p>
    <w:p w14:paraId="1A4E7FDC" w14:textId="77777777" w:rsidR="00DD78DE" w:rsidRPr="00792910" w:rsidRDefault="00DD78DE" w:rsidP="00367370">
      <w:pPr>
        <w:pStyle w:val="af8"/>
        <w:numPr>
          <w:ilvl w:val="1"/>
          <w:numId w:val="3"/>
        </w:numPr>
        <w:ind w:left="0" w:firstLine="709"/>
        <w:contextualSpacing w:val="0"/>
        <w:rPr>
          <w:b/>
        </w:rPr>
      </w:pPr>
      <w:bookmarkStart w:id="187" w:name="_Toc422209990"/>
      <w:bookmarkStart w:id="188" w:name="_Toc422226810"/>
      <w:bookmarkStart w:id="189" w:name="_Toc422244162"/>
      <w:r w:rsidRPr="00792910">
        <w:rPr>
          <w:b/>
        </w:rPr>
        <w:t>Правовой статус документов</w:t>
      </w:r>
      <w:bookmarkEnd w:id="187"/>
      <w:bookmarkEnd w:id="188"/>
      <w:bookmarkEnd w:id="189"/>
    </w:p>
    <w:p w14:paraId="508BEBD8" w14:textId="15C226E6" w:rsidR="00B13CF5" w:rsidRPr="00792910" w:rsidRDefault="00B13CF5" w:rsidP="00BB4E64">
      <w:pPr>
        <w:pStyle w:val="af8"/>
        <w:numPr>
          <w:ilvl w:val="2"/>
          <w:numId w:val="3"/>
        </w:numPr>
        <w:ind w:left="0" w:firstLine="709"/>
        <w:jc w:val="both"/>
      </w:pPr>
      <w:r w:rsidRPr="00792910">
        <w:t xml:space="preserve">Данная процедура </w:t>
      </w:r>
      <w:r w:rsidR="00C9516D" w:rsidRPr="00792910">
        <w:t>закупки</w:t>
      </w:r>
      <w:r w:rsidR="000D46FD" w:rsidRPr="00792910">
        <w:t xml:space="preserve"> </w:t>
      </w:r>
      <w:r w:rsidRPr="00792910">
        <w:t xml:space="preserve">проводится в соответствии с </w:t>
      </w:r>
      <w:r w:rsidR="002D3FF6" w:rsidRPr="00792910">
        <w:t xml:space="preserve">действующим </w:t>
      </w:r>
      <w:r w:rsidRPr="00792910">
        <w:t>Положением о порядке проведения регламентированных закупок товаров, работ, услуг</w:t>
      </w:r>
      <w:r w:rsidR="002D3FF6" w:rsidRPr="00792910">
        <w:t xml:space="preserve"> Заказчика</w:t>
      </w:r>
      <w:r w:rsidRPr="00792910">
        <w:t>, утвержденным в установленном порядке, указанн</w:t>
      </w:r>
      <w:r w:rsidR="002D3FF6" w:rsidRPr="00792910">
        <w:t>ым</w:t>
      </w:r>
      <w:r w:rsidRPr="00792910">
        <w:t xml:space="preserve"> в пункте </w:t>
      </w:r>
      <w:r w:rsidR="00275B8A">
        <w:fldChar w:fldCharType="begin"/>
      </w:r>
      <w:r w:rsidR="00275B8A">
        <w:instrText xml:space="preserve"> REF _Ref183097008 \r \h </w:instrText>
      </w:r>
      <w:r w:rsidR="00275B8A">
        <w:fldChar w:fldCharType="separate"/>
      </w:r>
      <w:r w:rsidR="00116680">
        <w:t>2</w:t>
      </w:r>
      <w:r w:rsidR="00275B8A">
        <w:fldChar w:fldCharType="end"/>
      </w:r>
      <w:r w:rsidRPr="00792910">
        <w:t xml:space="preserve"> </w:t>
      </w:r>
      <w:r w:rsidR="007B4B1B">
        <w:t>Раздела 1 «Извещение о проведении закупки»</w:t>
      </w:r>
      <w:r w:rsidRPr="00792910">
        <w:t>.</w:t>
      </w:r>
    </w:p>
    <w:p w14:paraId="22E39DE7" w14:textId="45158B48" w:rsidR="00DD78DE" w:rsidRDefault="00DD78DE" w:rsidP="00367370">
      <w:pPr>
        <w:pStyle w:val="af8"/>
        <w:numPr>
          <w:ilvl w:val="2"/>
          <w:numId w:val="3"/>
        </w:numPr>
        <w:ind w:left="0" w:firstLine="709"/>
        <w:contextualSpacing w:val="0"/>
        <w:jc w:val="both"/>
      </w:pPr>
      <w:r w:rsidRPr="00792910">
        <w:lastRenderedPageBreak/>
        <w:t xml:space="preserve">Извещение, </w:t>
      </w:r>
      <w:r w:rsidR="004321C7" w:rsidRPr="00792910">
        <w:t>размещенное</w:t>
      </w:r>
      <w:r w:rsidRPr="00792910">
        <w:t xml:space="preserve"> на сайте</w:t>
      </w:r>
      <w:r w:rsidR="00F619FB" w:rsidRPr="00792910">
        <w:rPr>
          <w:rStyle w:val="FontStyle128"/>
          <w:sz w:val="24"/>
          <w:szCs w:val="24"/>
        </w:rPr>
        <w:t xml:space="preserve"> и электронной торговой площадке</w:t>
      </w:r>
      <w:r w:rsidR="004321C7" w:rsidRPr="00792910">
        <w:t xml:space="preserve">, </w:t>
      </w:r>
      <w:r w:rsidR="00F619FB" w:rsidRPr="00792910">
        <w:t>указанные</w:t>
      </w:r>
      <w:r w:rsidR="004321C7" w:rsidRPr="00792910">
        <w:t xml:space="preserve"> в </w:t>
      </w:r>
      <w:r w:rsidR="007F6CE7" w:rsidRPr="00792910">
        <w:t>пункте</w:t>
      </w:r>
      <w:r w:rsidR="007E3A34" w:rsidRPr="00792910">
        <w:t> </w:t>
      </w:r>
      <w:r w:rsidR="00275B8A">
        <w:fldChar w:fldCharType="begin"/>
      </w:r>
      <w:r w:rsidR="00275B8A">
        <w:instrText xml:space="preserve"> REF _Ref183097014 \r \h </w:instrText>
      </w:r>
      <w:r w:rsidR="00275B8A">
        <w:fldChar w:fldCharType="separate"/>
      </w:r>
      <w:r w:rsidR="00116680">
        <w:t>3</w:t>
      </w:r>
      <w:r w:rsidR="00275B8A">
        <w:fldChar w:fldCharType="end"/>
      </w:r>
      <w:r w:rsidR="007E3A34" w:rsidRPr="00792910">
        <w:t xml:space="preserve"> </w:t>
      </w:r>
      <w:r w:rsidR="007B4B1B">
        <w:t>Раздела 1 «Извещение о проведении закупки»</w:t>
      </w:r>
      <w:r w:rsidRPr="00792910">
        <w:t>, явля</w:t>
      </w:r>
      <w:r w:rsidR="007B4B1B">
        <w:t>е</w:t>
      </w:r>
      <w:r w:rsidRPr="00792910">
        <w:t xml:space="preserve">тся </w:t>
      </w:r>
      <w:r w:rsidR="002E2BE8" w:rsidRPr="00792910">
        <w:t>предложением</w:t>
      </w:r>
      <w:r w:rsidRPr="00792910">
        <w:t xml:space="preserve"> Организатора </w:t>
      </w:r>
      <w:r w:rsidR="00C9516D" w:rsidRPr="00792910">
        <w:t>закупки</w:t>
      </w:r>
      <w:r w:rsidR="00C464A4" w:rsidRPr="00792910">
        <w:t xml:space="preserve"> </w:t>
      </w:r>
      <w:r w:rsidR="002E2BE8" w:rsidRPr="00792910">
        <w:t>делать оферты</w:t>
      </w:r>
      <w:r w:rsidRPr="00792910">
        <w:t xml:space="preserve"> </w:t>
      </w:r>
      <w:r w:rsidR="002E2BE8" w:rsidRPr="00792910">
        <w:t>в установленном порядке</w:t>
      </w:r>
      <w:r w:rsidR="000D46FD" w:rsidRPr="00792910">
        <w:t>,</w:t>
      </w:r>
      <w:r w:rsidR="002E2BE8" w:rsidRPr="00792910">
        <w:t xml:space="preserve"> в течение срока, определенного настоящ</w:t>
      </w:r>
      <w:r w:rsidR="009C7956">
        <w:t>им</w:t>
      </w:r>
      <w:r w:rsidR="002E2BE8" w:rsidRPr="00792910">
        <w:t xml:space="preserve"> </w:t>
      </w:r>
      <w:r w:rsidR="009C7956">
        <w:t>Извещением</w:t>
      </w:r>
      <w:r w:rsidR="002E2BE8" w:rsidRPr="00792910">
        <w:t>.</w:t>
      </w:r>
    </w:p>
    <w:p w14:paraId="112D77FE" w14:textId="77777777" w:rsidR="00DD78DE" w:rsidRPr="00792910" w:rsidRDefault="00DD78DE" w:rsidP="00367370">
      <w:pPr>
        <w:pStyle w:val="af8"/>
        <w:numPr>
          <w:ilvl w:val="2"/>
          <w:numId w:val="3"/>
        </w:numPr>
        <w:ind w:left="0" w:firstLine="709"/>
        <w:contextualSpacing w:val="0"/>
        <w:jc w:val="both"/>
      </w:pPr>
      <w:r w:rsidRPr="00792910">
        <w:t xml:space="preserve">Заявка на участие в </w:t>
      </w:r>
      <w:r w:rsidR="00C9516D" w:rsidRPr="00792910">
        <w:t>закупке</w:t>
      </w:r>
      <w:r w:rsidR="000D46FD" w:rsidRPr="00792910">
        <w:t xml:space="preserve"> </w:t>
      </w:r>
      <w:r w:rsidRPr="00792910">
        <w:t>имеет правовой статус оферты и будет рассматриваться в соответствии с этим.</w:t>
      </w:r>
    </w:p>
    <w:p w14:paraId="18611348" w14:textId="4F1F1297" w:rsidR="00DD78DE" w:rsidRPr="00792910" w:rsidRDefault="00DD78DE" w:rsidP="00367370">
      <w:pPr>
        <w:pStyle w:val="af8"/>
        <w:numPr>
          <w:ilvl w:val="2"/>
          <w:numId w:val="3"/>
        </w:numPr>
        <w:ind w:left="0" w:firstLine="709"/>
        <w:contextualSpacing w:val="0"/>
        <w:jc w:val="both"/>
      </w:pPr>
      <w:r w:rsidRPr="00792910">
        <w:t xml:space="preserve">Во всем, что не урегулировано </w:t>
      </w:r>
      <w:r w:rsidR="00B175A3" w:rsidRPr="00792910">
        <w:t>Извещением</w:t>
      </w:r>
      <w:r w:rsidRPr="00792910">
        <w:t xml:space="preserve"> стороны руководствуются </w:t>
      </w:r>
      <w:r w:rsidR="002E2BE8" w:rsidRPr="00792910">
        <w:t>законодательством</w:t>
      </w:r>
      <w:r w:rsidRPr="00792910">
        <w:t xml:space="preserve"> Российской Федерации.</w:t>
      </w:r>
    </w:p>
    <w:p w14:paraId="5F2D79FC" w14:textId="53901686" w:rsidR="00DD78DE" w:rsidRDefault="00DD78DE" w:rsidP="00367370">
      <w:pPr>
        <w:pStyle w:val="af8"/>
        <w:numPr>
          <w:ilvl w:val="2"/>
          <w:numId w:val="3"/>
        </w:numPr>
        <w:ind w:left="0" w:firstLine="709"/>
        <w:contextualSpacing w:val="0"/>
        <w:jc w:val="both"/>
      </w:pPr>
      <w:r w:rsidRPr="00792910">
        <w:t xml:space="preserve">Если в отношении сторон договора, заключаемого по результатам </w:t>
      </w:r>
      <w:r w:rsidR="00C9516D" w:rsidRPr="00792910">
        <w:t>закупки</w:t>
      </w:r>
      <w:r w:rsidRPr="00792910">
        <w:t>, действуют также иные специальные нормативно-правовые акты, изданные и зарегистрированные в установленном порядке, настоящ</w:t>
      </w:r>
      <w:r w:rsidR="009C7956">
        <w:t>ее</w:t>
      </w:r>
      <w:r w:rsidRPr="00792910">
        <w:t xml:space="preserve"> </w:t>
      </w:r>
      <w:r w:rsidR="009C7956">
        <w:t>Извещение</w:t>
      </w:r>
      <w:r w:rsidRPr="00792910">
        <w:t xml:space="preserve"> (и проект договора как </w:t>
      </w:r>
      <w:r w:rsidR="009C7956">
        <w:t>его</w:t>
      </w:r>
      <w:r w:rsidRPr="00792910">
        <w:t xml:space="preserve"> часть) и заявка на участие в </w:t>
      </w:r>
      <w:r w:rsidR="00C9516D" w:rsidRPr="00792910">
        <w:t>закупке</w:t>
      </w:r>
      <w:r w:rsidR="00C464A4" w:rsidRPr="00792910">
        <w:t xml:space="preserve"> </w:t>
      </w:r>
      <w:r w:rsidRPr="00792910">
        <w:t xml:space="preserve">победителя </w:t>
      </w:r>
      <w:r w:rsidR="000D46FD" w:rsidRPr="00792910">
        <w:t xml:space="preserve">закупки </w:t>
      </w:r>
      <w:r w:rsidRPr="00792910">
        <w:t>будут считаться приоритетными по отношению к диспозитивным нормам указанных документов.</w:t>
      </w:r>
    </w:p>
    <w:p w14:paraId="30825776" w14:textId="77777777" w:rsidR="002D0E86" w:rsidRPr="00792910" w:rsidRDefault="002D0E86" w:rsidP="00367370">
      <w:pPr>
        <w:pStyle w:val="af8"/>
        <w:ind w:left="709"/>
        <w:contextualSpacing w:val="0"/>
        <w:jc w:val="both"/>
      </w:pPr>
    </w:p>
    <w:p w14:paraId="6EADA7AA" w14:textId="77777777" w:rsidR="001E5763" w:rsidRPr="00792910" w:rsidRDefault="001E5763" w:rsidP="00367370">
      <w:pPr>
        <w:pStyle w:val="af8"/>
        <w:numPr>
          <w:ilvl w:val="1"/>
          <w:numId w:val="3"/>
        </w:numPr>
        <w:ind w:left="0" w:firstLine="709"/>
        <w:contextualSpacing w:val="0"/>
        <w:rPr>
          <w:b/>
        </w:rPr>
      </w:pPr>
      <w:bookmarkStart w:id="190" w:name="_Toc422209991"/>
      <w:bookmarkStart w:id="191" w:name="_Toc422226811"/>
      <w:bookmarkStart w:id="192" w:name="_Toc422244163"/>
      <w:r w:rsidRPr="00792910">
        <w:rPr>
          <w:b/>
        </w:rPr>
        <w:t>Обжалование</w:t>
      </w:r>
      <w:bookmarkEnd w:id="190"/>
      <w:bookmarkEnd w:id="191"/>
      <w:bookmarkEnd w:id="192"/>
    </w:p>
    <w:p w14:paraId="17060CE9" w14:textId="3520F225" w:rsidR="001E5763" w:rsidRPr="00792910" w:rsidRDefault="002D0E86" w:rsidP="00367370">
      <w:pPr>
        <w:pStyle w:val="af8"/>
        <w:numPr>
          <w:ilvl w:val="2"/>
          <w:numId w:val="3"/>
        </w:numPr>
        <w:ind w:left="0" w:firstLine="709"/>
        <w:contextualSpacing w:val="0"/>
        <w:jc w:val="both"/>
      </w:pPr>
      <w:bookmarkStart w:id="193" w:name="_Ref304303686"/>
      <w:bookmarkStart w:id="194" w:name="_Ref86789831"/>
      <w:r w:rsidRPr="005A210A">
        <w:t xml:space="preserve">Все споры и разногласия, возникающие в связи с проведением закупки, в том числе касающиеся исполнения Организатором и Участником закупки своих обязательств, в связи с проведением закупки и участием в </w:t>
      </w:r>
      <w:r w:rsidR="0039602A">
        <w:t>ней</w:t>
      </w:r>
      <w:r w:rsidRPr="005A210A">
        <w:t>,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7 (семи) рабочих дней с момента ее получения.</w:t>
      </w:r>
      <w:bookmarkEnd w:id="193"/>
    </w:p>
    <w:p w14:paraId="5E2A0CB3" w14:textId="4CD28159" w:rsidR="001E5763" w:rsidRPr="00792910" w:rsidRDefault="001E5763" w:rsidP="00367370">
      <w:pPr>
        <w:pStyle w:val="af8"/>
        <w:numPr>
          <w:ilvl w:val="2"/>
          <w:numId w:val="3"/>
        </w:numPr>
        <w:ind w:left="0" w:firstLine="709"/>
        <w:contextualSpacing w:val="0"/>
        <w:jc w:val="both"/>
      </w:pPr>
      <w:r w:rsidRPr="00792910">
        <w:t>Если претензионный порядок, указанный в пункте</w:t>
      </w:r>
      <w:r w:rsidR="002D0E86">
        <w:t xml:space="preserve"> </w:t>
      </w:r>
      <w:r w:rsidR="001716CD">
        <w:fldChar w:fldCharType="begin"/>
      </w:r>
      <w:r w:rsidR="001716CD">
        <w:instrText xml:space="preserve"> REF _Ref304303686 \r \h </w:instrText>
      </w:r>
      <w:r w:rsidR="001716CD">
        <w:fldChar w:fldCharType="separate"/>
      </w:r>
      <w:r w:rsidR="00116680">
        <w:t>3.5.1</w:t>
      </w:r>
      <w:r w:rsidR="001716CD">
        <w:fldChar w:fldCharType="end"/>
      </w:r>
      <w:r w:rsidRPr="00792910">
        <w:t xml:space="preserve">, не привел к разрешению разногласий, Участник </w:t>
      </w:r>
      <w:r w:rsidR="000D46FD" w:rsidRPr="00792910">
        <w:t>закупки</w:t>
      </w:r>
      <w:r w:rsidR="000D46FD" w:rsidRPr="00792910" w:rsidDel="000D46FD">
        <w:t xml:space="preserve"> </w:t>
      </w:r>
      <w:r w:rsidRPr="00792910">
        <w:t xml:space="preserve">вправе обжаловать действия (бездействия) Организатора </w:t>
      </w:r>
      <w:r w:rsidR="00E8142F" w:rsidRPr="00792910">
        <w:t>закупки</w:t>
      </w:r>
      <w:r w:rsidRPr="00792910">
        <w:t xml:space="preserve">, Заказчика в связи с проведением </w:t>
      </w:r>
      <w:r w:rsidR="000D46FD" w:rsidRPr="00792910">
        <w:t xml:space="preserve">данной </w:t>
      </w:r>
      <w:r w:rsidR="00E8142F" w:rsidRPr="00792910">
        <w:t>закупки</w:t>
      </w:r>
      <w:r w:rsidRPr="00792910">
        <w:t>, согласно Положени</w:t>
      </w:r>
      <w:r w:rsidR="00A33BE5" w:rsidRPr="00792910">
        <w:t>ю</w:t>
      </w:r>
      <w:r w:rsidRPr="00792910">
        <w:t xml:space="preserve"> о порядке проведения регламентированных закупок товаров, работ, услуг.</w:t>
      </w:r>
    </w:p>
    <w:p w14:paraId="0E3628DD" w14:textId="77777777" w:rsidR="001E5763" w:rsidRPr="00792910" w:rsidRDefault="001E5763" w:rsidP="00367370">
      <w:pPr>
        <w:pStyle w:val="af8"/>
        <w:numPr>
          <w:ilvl w:val="2"/>
          <w:numId w:val="3"/>
        </w:numPr>
        <w:ind w:left="0" w:firstLine="709"/>
        <w:contextualSpacing w:val="0"/>
        <w:jc w:val="both"/>
      </w:pPr>
      <w:r w:rsidRPr="00792910">
        <w:t xml:space="preserve">Все споры и разногласия, не урегулированные </w:t>
      </w:r>
      <w:r w:rsidR="00A33BE5" w:rsidRPr="00792910">
        <w:t>в вышеуказанном порядке</w:t>
      </w:r>
      <w:r w:rsidRPr="00792910">
        <w:t>, ра</w:t>
      </w:r>
      <w:r w:rsidR="00D81102" w:rsidRPr="00792910">
        <w:t>зрешаются в Арбитражном суде г. </w:t>
      </w:r>
      <w:r w:rsidRPr="00792910">
        <w:t>Москвы</w:t>
      </w:r>
      <w:r w:rsidR="00A33BE5" w:rsidRPr="00792910">
        <w:t>.</w:t>
      </w:r>
    </w:p>
    <w:bookmarkEnd w:id="194"/>
    <w:p w14:paraId="4ECA6719" w14:textId="70782D8D" w:rsidR="001E5763" w:rsidRDefault="001E5763" w:rsidP="00367370">
      <w:pPr>
        <w:pStyle w:val="af8"/>
        <w:numPr>
          <w:ilvl w:val="2"/>
          <w:numId w:val="3"/>
        </w:numPr>
        <w:ind w:left="0" w:firstLine="709"/>
        <w:contextualSpacing w:val="0"/>
        <w:jc w:val="both"/>
      </w:pPr>
      <w:r w:rsidRPr="00792910">
        <w:t xml:space="preserve">При рассмотрении любых споров и разногласий, связанных с проведением </w:t>
      </w:r>
      <w:r w:rsidR="000D46FD" w:rsidRPr="00792910">
        <w:t xml:space="preserve">данной </w:t>
      </w:r>
      <w:r w:rsidR="00C9516D" w:rsidRPr="00792910">
        <w:t>закупки</w:t>
      </w:r>
      <w:r w:rsidRPr="00792910">
        <w:t>, стороны учитывают, что применению подлежит материальное и процессуальное право Российской Федерации.</w:t>
      </w:r>
    </w:p>
    <w:p w14:paraId="4D7860F3" w14:textId="77777777" w:rsidR="005971CF" w:rsidRPr="00792910" w:rsidRDefault="005971CF" w:rsidP="00367370">
      <w:pPr>
        <w:pStyle w:val="af8"/>
        <w:ind w:left="709"/>
        <w:contextualSpacing w:val="0"/>
        <w:jc w:val="both"/>
      </w:pPr>
    </w:p>
    <w:p w14:paraId="45E2087E" w14:textId="77777777" w:rsidR="00B97D8E" w:rsidRPr="00792910" w:rsidRDefault="00B97D8E" w:rsidP="00367370">
      <w:pPr>
        <w:pStyle w:val="af8"/>
        <w:numPr>
          <w:ilvl w:val="1"/>
          <w:numId w:val="3"/>
        </w:numPr>
        <w:ind w:left="0" w:firstLine="709"/>
        <w:contextualSpacing w:val="0"/>
        <w:rPr>
          <w:b/>
        </w:rPr>
      </w:pPr>
      <w:bookmarkStart w:id="195" w:name="_Toc422209992"/>
      <w:bookmarkStart w:id="196" w:name="_Toc422226812"/>
      <w:bookmarkStart w:id="197" w:name="_Toc422244164"/>
      <w:r w:rsidRPr="00792910">
        <w:rPr>
          <w:b/>
        </w:rPr>
        <w:t>Прочие положения</w:t>
      </w:r>
      <w:bookmarkEnd w:id="195"/>
      <w:bookmarkEnd w:id="196"/>
      <w:bookmarkEnd w:id="197"/>
    </w:p>
    <w:p w14:paraId="0B6C9E85" w14:textId="01C154D8" w:rsidR="00B97D8E" w:rsidRPr="00792910" w:rsidRDefault="00B97D8E" w:rsidP="00367370">
      <w:pPr>
        <w:pStyle w:val="af8"/>
        <w:numPr>
          <w:ilvl w:val="2"/>
          <w:numId w:val="3"/>
        </w:numPr>
        <w:ind w:left="0" w:firstLine="709"/>
        <w:contextualSpacing w:val="0"/>
        <w:jc w:val="both"/>
      </w:pPr>
      <w:r w:rsidRPr="00792910">
        <w:t xml:space="preserve">Организатор </w:t>
      </w:r>
      <w:r w:rsidR="00C9516D" w:rsidRPr="00792910">
        <w:t>закупки</w:t>
      </w:r>
      <w:r w:rsidR="000D46FD" w:rsidRPr="00792910">
        <w:t xml:space="preserve"> </w:t>
      </w:r>
      <w:r w:rsidRPr="00792910">
        <w:t xml:space="preserve">обеспечивает разумную конфиденциальность относительно всех полученных от Участников </w:t>
      </w:r>
      <w:r w:rsidR="000D46FD" w:rsidRPr="00792910">
        <w:t>закупки</w:t>
      </w:r>
      <w:r w:rsidR="00C9516D" w:rsidRPr="00792910">
        <w:t xml:space="preserve"> сведений</w:t>
      </w:r>
      <w:r w:rsidRPr="00792910">
        <w:t xml:space="preserve">, в том числе содержащихся в заявках на участие в </w:t>
      </w:r>
      <w:r w:rsidR="00C9516D" w:rsidRPr="00792910">
        <w:t>закупке</w:t>
      </w:r>
      <w:r w:rsidRPr="00792910">
        <w:t>. Предоставление этой информации третьим лицам возможно только в случаях, прямо предусмотренных законодательством Российской Федерации или настоящ</w:t>
      </w:r>
      <w:r w:rsidR="009C7956">
        <w:t>им</w:t>
      </w:r>
      <w:r w:rsidRPr="00792910">
        <w:t xml:space="preserve"> </w:t>
      </w:r>
      <w:r w:rsidR="009C7956">
        <w:t>Извещением</w:t>
      </w:r>
      <w:r w:rsidRPr="00792910">
        <w:t>.</w:t>
      </w:r>
    </w:p>
    <w:p w14:paraId="610A1880" w14:textId="36AB274D" w:rsidR="0016430F" w:rsidRPr="00792910" w:rsidRDefault="0016430F" w:rsidP="00367370">
      <w:pPr>
        <w:pStyle w:val="af8"/>
        <w:numPr>
          <w:ilvl w:val="2"/>
          <w:numId w:val="3"/>
        </w:numPr>
        <w:ind w:left="0" w:firstLine="709"/>
        <w:contextualSpacing w:val="0"/>
        <w:jc w:val="both"/>
      </w:pPr>
      <w:r w:rsidRPr="00792910">
        <w:t xml:space="preserve">Все сроки, указанные </w:t>
      </w:r>
      <w:r w:rsidR="0005600E">
        <w:t>в настоящем Извещении</w:t>
      </w:r>
      <w:r w:rsidR="0020384B" w:rsidRPr="00792910">
        <w:t>,</w:t>
      </w:r>
      <w:r w:rsidRPr="00792910">
        <w:t xml:space="preserve"> исчисляются с даты следующей за днем указания на событие (действие), если иное не предусмотрено настоящ</w:t>
      </w:r>
      <w:r w:rsidR="009C7956">
        <w:t>им</w:t>
      </w:r>
      <w:r w:rsidRPr="00792910">
        <w:t xml:space="preserve"> </w:t>
      </w:r>
      <w:r w:rsidR="009C7956">
        <w:t>Извещением</w:t>
      </w:r>
      <w:r w:rsidRPr="00792910">
        <w:t>. В случае, если срок исполнения какого-либо действия, наступления какого-либо события выпадает на выходной и/или праздничный день и/или нерабочий день, то данно</w:t>
      </w:r>
      <w:r w:rsidR="006761E9" w:rsidRPr="00792910">
        <w:t>е</w:t>
      </w:r>
      <w:r w:rsidRPr="00792910">
        <w:t xml:space="preserve"> действие событие признается наступившим и подлежащим выполнению в первый рабочий день за таким выходным и/или праздничным и/или нерабочим днем.</w:t>
      </w:r>
    </w:p>
    <w:p w14:paraId="15F9D06F" w14:textId="0C759FCC" w:rsidR="00BC62D3" w:rsidRPr="005971CF" w:rsidRDefault="00BC62D3" w:rsidP="00367370">
      <w:pPr>
        <w:pStyle w:val="af8"/>
        <w:numPr>
          <w:ilvl w:val="2"/>
          <w:numId w:val="3"/>
        </w:numPr>
        <w:ind w:left="0" w:firstLine="709"/>
        <w:contextualSpacing w:val="0"/>
        <w:jc w:val="both"/>
      </w:pPr>
      <w:r w:rsidRPr="00792910">
        <w:rPr>
          <w:shd w:val="clear" w:color="auto" w:fill="FFFFFF"/>
        </w:rPr>
        <w:t xml:space="preserve">В целях обеспечения устойчивого развития, а также противодействия мошенничеству и коррупции, в Группе «Интер РАО» функционирует «Горячая линия», обратиться на которую можно по адресу электронной почты </w:t>
      </w:r>
      <w:hyperlink r:id="rId17" w:history="1">
        <w:r w:rsidRPr="00792910">
          <w:rPr>
            <w:rStyle w:val="ac"/>
            <w:color w:val="auto"/>
            <w:bdr w:val="none" w:sz="0" w:space="0" w:color="auto" w:frame="1"/>
            <w:shd w:val="clear" w:color="auto" w:fill="FFFFFF"/>
          </w:rPr>
          <w:t>hotline@interrao.ru</w:t>
        </w:r>
      </w:hyperlink>
      <w:r w:rsidRPr="00792910">
        <w:rPr>
          <w:shd w:val="clear" w:color="auto" w:fill="FFFFFF"/>
        </w:rPr>
        <w:t>.</w:t>
      </w:r>
    </w:p>
    <w:p w14:paraId="09EFACAF" w14:textId="4273188E" w:rsidR="005971CF" w:rsidRPr="00792910" w:rsidRDefault="005971CF" w:rsidP="005971CF">
      <w:pPr>
        <w:pStyle w:val="af8"/>
        <w:ind w:left="709"/>
        <w:contextualSpacing w:val="0"/>
        <w:jc w:val="both"/>
      </w:pPr>
      <w:bookmarkStart w:id="198" w:name="_Toc422244165"/>
    </w:p>
    <w:p w14:paraId="5B5ACB94" w14:textId="77777777" w:rsidR="00C41EAD" w:rsidRPr="00367370" w:rsidRDefault="001638D5" w:rsidP="00367370">
      <w:pPr>
        <w:pStyle w:val="af8"/>
        <w:numPr>
          <w:ilvl w:val="0"/>
          <w:numId w:val="3"/>
        </w:numPr>
        <w:ind w:left="0" w:firstLine="709"/>
        <w:contextualSpacing w:val="0"/>
        <w:outlineLvl w:val="0"/>
      </w:pPr>
      <w:bookmarkStart w:id="199" w:name="_Toc316294936"/>
      <w:bookmarkStart w:id="200" w:name="_Toc425777343"/>
      <w:bookmarkStart w:id="201" w:name="_Toc184154233"/>
      <w:r w:rsidRPr="00367370">
        <w:rPr>
          <w:b/>
        </w:rPr>
        <w:t xml:space="preserve">ПОРЯДОК ПРОВЕДЕНИЯ </w:t>
      </w:r>
      <w:bookmarkEnd w:id="199"/>
      <w:r w:rsidR="00C464A4" w:rsidRPr="00367370">
        <w:rPr>
          <w:b/>
        </w:rPr>
        <w:t>ЗАКУПКИ</w:t>
      </w:r>
      <w:bookmarkEnd w:id="198"/>
      <w:bookmarkEnd w:id="200"/>
      <w:bookmarkEnd w:id="201"/>
    </w:p>
    <w:p w14:paraId="4540C7E1" w14:textId="590E69FD" w:rsidR="00594130" w:rsidRPr="00792910" w:rsidRDefault="004B3C7D" w:rsidP="00367370">
      <w:pPr>
        <w:pStyle w:val="af8"/>
        <w:numPr>
          <w:ilvl w:val="1"/>
          <w:numId w:val="3"/>
        </w:numPr>
        <w:ind w:left="0" w:firstLine="709"/>
        <w:contextualSpacing w:val="0"/>
        <w:rPr>
          <w:b/>
        </w:rPr>
      </w:pPr>
      <w:bookmarkStart w:id="202" w:name="_Toc422209994"/>
      <w:bookmarkStart w:id="203" w:name="_Toc422226814"/>
      <w:bookmarkStart w:id="204" w:name="_Toc422244166"/>
      <w:r w:rsidRPr="00792910">
        <w:rPr>
          <w:b/>
        </w:rPr>
        <w:t xml:space="preserve">Публикация </w:t>
      </w:r>
      <w:r w:rsidR="00B175A3" w:rsidRPr="00792910">
        <w:rPr>
          <w:b/>
        </w:rPr>
        <w:t xml:space="preserve">Извещения </w:t>
      </w:r>
      <w:r w:rsidRPr="00792910">
        <w:rPr>
          <w:b/>
        </w:rPr>
        <w:t xml:space="preserve">о проведении </w:t>
      </w:r>
      <w:r w:rsidR="00E8142F" w:rsidRPr="00792910">
        <w:rPr>
          <w:b/>
        </w:rPr>
        <w:t>закупки</w:t>
      </w:r>
      <w:bookmarkEnd w:id="202"/>
      <w:bookmarkEnd w:id="203"/>
      <w:bookmarkEnd w:id="204"/>
    </w:p>
    <w:p w14:paraId="1BD9C53D" w14:textId="24869911" w:rsidR="00AB307B" w:rsidRPr="006C00C1" w:rsidRDefault="005971CF" w:rsidP="000F19C7">
      <w:pPr>
        <w:pStyle w:val="af8"/>
        <w:numPr>
          <w:ilvl w:val="2"/>
          <w:numId w:val="3"/>
        </w:numPr>
        <w:ind w:left="0" w:firstLine="709"/>
        <w:jc w:val="both"/>
        <w:rPr>
          <w:bCs/>
          <w:kern w:val="32"/>
        </w:rPr>
      </w:pPr>
      <w:r w:rsidRPr="005A210A">
        <w:t>Извещение находится в открытом доступе в информационно-</w:t>
      </w:r>
      <w:r w:rsidRPr="005A210A">
        <w:lastRenderedPageBreak/>
        <w:t>телекоммуникационной сети «Интернет» (пункт</w:t>
      </w:r>
      <w:r>
        <w:t xml:space="preserve"> </w:t>
      </w:r>
      <w:r w:rsidR="00275B8A">
        <w:fldChar w:fldCharType="begin"/>
      </w:r>
      <w:r w:rsidR="00275B8A">
        <w:instrText xml:space="preserve"> REF _Ref183097022 \r \h </w:instrText>
      </w:r>
      <w:r w:rsidR="00275B8A">
        <w:fldChar w:fldCharType="separate"/>
      </w:r>
      <w:r w:rsidR="00116680">
        <w:t>3</w:t>
      </w:r>
      <w:r w:rsidR="00275B8A">
        <w:fldChar w:fldCharType="end"/>
      </w:r>
      <w:r>
        <w:t xml:space="preserve"> </w:t>
      </w:r>
      <w:r w:rsidR="007B4B1B">
        <w:t>Раздела 1 «Извещение о проведении закупки»</w:t>
      </w:r>
      <w:r w:rsidRPr="005A210A">
        <w:t xml:space="preserve">). Информация о проведении закупки должна быть сделана Организатором </w:t>
      </w:r>
      <w:r w:rsidRPr="006C00C1">
        <w:rPr>
          <w:bCs/>
          <w:kern w:val="32"/>
        </w:rPr>
        <w:t>не менее чем за</w:t>
      </w:r>
      <w:r w:rsidR="006C00C1">
        <w:rPr>
          <w:bCs/>
          <w:kern w:val="32"/>
        </w:rPr>
        <w:t xml:space="preserve"> </w:t>
      </w:r>
      <w:r w:rsidR="00B50100" w:rsidRPr="006C00C1">
        <w:rPr>
          <w:bCs/>
          <w:kern w:val="32"/>
        </w:rPr>
        <w:t>5</w:t>
      </w:r>
      <w:r w:rsidR="00AB307B" w:rsidRPr="006C00C1">
        <w:rPr>
          <w:bCs/>
          <w:kern w:val="32"/>
        </w:rPr>
        <w:t xml:space="preserve"> (</w:t>
      </w:r>
      <w:r w:rsidR="00B50100" w:rsidRPr="006C00C1">
        <w:rPr>
          <w:bCs/>
          <w:kern w:val="32"/>
        </w:rPr>
        <w:t>пять</w:t>
      </w:r>
      <w:r w:rsidR="00AB307B" w:rsidRPr="006C00C1">
        <w:rPr>
          <w:bCs/>
          <w:kern w:val="32"/>
        </w:rPr>
        <w:t>) рабочих дней до даты окончания срока подачи заявок</w:t>
      </w:r>
      <w:r w:rsidR="000F5024" w:rsidRPr="006C00C1">
        <w:rPr>
          <w:rStyle w:val="FontStyle128"/>
          <w:rFonts w:eastAsiaTheme="majorEastAsia"/>
          <w:color w:val="auto"/>
          <w:sz w:val="24"/>
          <w:szCs w:val="24"/>
        </w:rPr>
        <w:t>.</w:t>
      </w:r>
    </w:p>
    <w:p w14:paraId="0FA2F3B8" w14:textId="7B209371" w:rsidR="00D84A35" w:rsidRDefault="00D84A35" w:rsidP="00B50100">
      <w:pPr>
        <w:pStyle w:val="af8"/>
        <w:numPr>
          <w:ilvl w:val="2"/>
          <w:numId w:val="3"/>
        </w:numPr>
        <w:ind w:left="0" w:firstLine="709"/>
        <w:jc w:val="both"/>
      </w:pPr>
      <w:bookmarkStart w:id="205" w:name="_Ref200645853"/>
      <w:r w:rsidRPr="00792910">
        <w:t xml:space="preserve">В случае проведения закупки в закрытой форме, Организатор закупки одновременно (в один день) персонально каждому </w:t>
      </w:r>
      <w:r w:rsidR="00CF28AF">
        <w:t>У</w:t>
      </w:r>
      <w:r w:rsidRPr="00792910">
        <w:t>частнику закупки направляет приглашение к участию в закупке.</w:t>
      </w:r>
      <w:bookmarkEnd w:id="205"/>
      <w:r w:rsidRPr="00792910">
        <w:t xml:space="preserve"> Круг </w:t>
      </w:r>
      <w:r w:rsidR="00CF28AF">
        <w:t>У</w:t>
      </w:r>
      <w:r w:rsidRPr="00792910">
        <w:t>частников заранее определяется решением ЦЗК Общества.</w:t>
      </w:r>
    </w:p>
    <w:p w14:paraId="083444FD" w14:textId="77777777" w:rsidR="0015361D" w:rsidRPr="00792910" w:rsidRDefault="0015361D" w:rsidP="00B50100">
      <w:pPr>
        <w:pStyle w:val="af8"/>
        <w:ind w:left="709"/>
        <w:jc w:val="both"/>
      </w:pPr>
    </w:p>
    <w:p w14:paraId="796C8812" w14:textId="0FAD8001" w:rsidR="001638D5" w:rsidRPr="00792910" w:rsidRDefault="001638D5" w:rsidP="00B50100">
      <w:pPr>
        <w:pStyle w:val="af8"/>
        <w:numPr>
          <w:ilvl w:val="1"/>
          <w:numId w:val="3"/>
        </w:numPr>
        <w:ind w:left="0" w:firstLine="709"/>
        <w:contextualSpacing w:val="0"/>
        <w:rPr>
          <w:b/>
        </w:rPr>
      </w:pPr>
      <w:bookmarkStart w:id="206" w:name="_Toc422209995"/>
      <w:bookmarkStart w:id="207" w:name="_Toc422226815"/>
      <w:bookmarkStart w:id="208" w:name="_Toc422244167"/>
      <w:r w:rsidRPr="00792910">
        <w:rPr>
          <w:b/>
        </w:rPr>
        <w:t xml:space="preserve">Предоставление </w:t>
      </w:r>
      <w:bookmarkEnd w:id="206"/>
      <w:bookmarkEnd w:id="207"/>
      <w:bookmarkEnd w:id="208"/>
      <w:r w:rsidR="001663D7">
        <w:rPr>
          <w:b/>
        </w:rPr>
        <w:t>Извещения</w:t>
      </w:r>
    </w:p>
    <w:p w14:paraId="53AD1D83" w14:textId="6B477E51" w:rsidR="001638D5" w:rsidRPr="00792910" w:rsidRDefault="009C7956" w:rsidP="00B50100">
      <w:pPr>
        <w:pStyle w:val="af8"/>
        <w:numPr>
          <w:ilvl w:val="2"/>
          <w:numId w:val="3"/>
        </w:numPr>
        <w:ind w:left="0" w:firstLine="709"/>
        <w:contextualSpacing w:val="0"/>
        <w:jc w:val="both"/>
      </w:pPr>
      <w:r>
        <w:t>Извещение</w:t>
      </w:r>
      <w:r w:rsidR="004321C7" w:rsidRPr="00792910">
        <w:t xml:space="preserve"> находится в открытом доступе </w:t>
      </w:r>
      <w:r w:rsidR="007A5818" w:rsidRPr="005A210A">
        <w:t>в информационно-телекоммуникационной сети «Интернет»</w:t>
      </w:r>
      <w:r w:rsidR="00275421">
        <w:t xml:space="preserve"> (п</w:t>
      </w:r>
      <w:r w:rsidR="00A96EBC" w:rsidRPr="00792910">
        <w:t>ункт</w:t>
      </w:r>
      <w:r w:rsidR="0076572B" w:rsidRPr="00792910">
        <w:rPr>
          <w:lang w:val="en-US"/>
        </w:rPr>
        <w:t> </w:t>
      </w:r>
      <w:r w:rsidR="00275B8A">
        <w:fldChar w:fldCharType="begin"/>
      </w:r>
      <w:r w:rsidR="00275B8A" w:rsidRPr="00275B8A">
        <w:instrText xml:space="preserve"> </w:instrText>
      </w:r>
      <w:r w:rsidR="00275B8A">
        <w:rPr>
          <w:lang w:val="en-US"/>
        </w:rPr>
        <w:instrText>REF</w:instrText>
      </w:r>
      <w:r w:rsidR="00275B8A" w:rsidRPr="00275B8A">
        <w:instrText xml:space="preserve"> _</w:instrText>
      </w:r>
      <w:r w:rsidR="00275B8A">
        <w:rPr>
          <w:lang w:val="en-US"/>
        </w:rPr>
        <w:instrText>Ref</w:instrText>
      </w:r>
      <w:r w:rsidR="00275B8A" w:rsidRPr="00275B8A">
        <w:instrText>183097026 \</w:instrText>
      </w:r>
      <w:r w:rsidR="00275B8A">
        <w:rPr>
          <w:lang w:val="en-US"/>
        </w:rPr>
        <w:instrText>r</w:instrText>
      </w:r>
      <w:r w:rsidR="00275B8A" w:rsidRPr="00275B8A">
        <w:instrText xml:space="preserve"> \</w:instrText>
      </w:r>
      <w:r w:rsidR="00275B8A">
        <w:rPr>
          <w:lang w:val="en-US"/>
        </w:rPr>
        <w:instrText>h</w:instrText>
      </w:r>
      <w:r w:rsidR="00275B8A" w:rsidRPr="00275B8A">
        <w:instrText xml:space="preserve"> </w:instrText>
      </w:r>
      <w:r w:rsidR="00275B8A">
        <w:fldChar w:fldCharType="separate"/>
      </w:r>
      <w:r w:rsidR="00116680" w:rsidRPr="00116680">
        <w:t>3</w:t>
      </w:r>
      <w:r w:rsidR="00275B8A">
        <w:fldChar w:fldCharType="end"/>
      </w:r>
      <w:r w:rsidR="0076572B" w:rsidRPr="00792910">
        <w:t xml:space="preserve"> </w:t>
      </w:r>
      <w:r w:rsidR="007B4B1B">
        <w:t>Раздела 1 «Извещение о проведении закупки»</w:t>
      </w:r>
      <w:r w:rsidR="00275421">
        <w:t>)</w:t>
      </w:r>
      <w:r w:rsidR="004321C7" w:rsidRPr="00792910">
        <w:t xml:space="preserve">, начиная с даты размещения </w:t>
      </w:r>
      <w:r w:rsidR="00B175A3" w:rsidRPr="00792910">
        <w:t>Извещения</w:t>
      </w:r>
      <w:r w:rsidR="004321C7" w:rsidRPr="00792910">
        <w:t>.</w:t>
      </w:r>
    </w:p>
    <w:p w14:paraId="335217E9" w14:textId="31F44A95" w:rsidR="00D131C2" w:rsidRPr="00792910" w:rsidRDefault="009C7956" w:rsidP="00BD2421">
      <w:pPr>
        <w:pStyle w:val="af8"/>
        <w:numPr>
          <w:ilvl w:val="2"/>
          <w:numId w:val="3"/>
        </w:numPr>
        <w:ind w:left="0" w:firstLine="709"/>
        <w:contextualSpacing w:val="0"/>
        <w:jc w:val="both"/>
      </w:pPr>
      <w:bookmarkStart w:id="209" w:name="_Ref316300967"/>
      <w:r>
        <w:t>Извещение</w:t>
      </w:r>
      <w:r w:rsidR="00D131C2" w:rsidRPr="00792910">
        <w:t xml:space="preserve"> предоставляется </w:t>
      </w:r>
      <w:r w:rsidR="00F619FB" w:rsidRPr="00792910">
        <w:t>лицу через функционал электронной торговой площадки, указанной</w:t>
      </w:r>
      <w:r w:rsidR="00D131C2" w:rsidRPr="00792910">
        <w:t xml:space="preserve"> </w:t>
      </w:r>
      <w:bookmarkEnd w:id="209"/>
      <w:r w:rsidR="00D131C2" w:rsidRPr="00792910">
        <w:t>в пункте</w:t>
      </w:r>
      <w:r w:rsidR="00F619FB" w:rsidRPr="00792910">
        <w:t xml:space="preserve"> </w:t>
      </w:r>
      <w:r w:rsidR="00275B8A">
        <w:fldChar w:fldCharType="begin"/>
      </w:r>
      <w:r w:rsidR="00275B8A">
        <w:instrText xml:space="preserve"> REF _Ref183097032 \r \h </w:instrText>
      </w:r>
      <w:r w:rsidR="00275B8A">
        <w:fldChar w:fldCharType="separate"/>
      </w:r>
      <w:r w:rsidR="00116680">
        <w:t>3</w:t>
      </w:r>
      <w:r w:rsidR="00275B8A">
        <w:fldChar w:fldCharType="end"/>
      </w:r>
      <w:r w:rsidR="00F619FB" w:rsidRPr="00792910">
        <w:t xml:space="preserve"> </w:t>
      </w:r>
      <w:r w:rsidR="007B4B1B">
        <w:t>Раздела 1 «Извещение о проведении закупки»</w:t>
      </w:r>
      <w:r w:rsidR="00D131C2" w:rsidRPr="00792910">
        <w:t>.</w:t>
      </w:r>
    </w:p>
    <w:p w14:paraId="2214C8D1" w14:textId="41930429" w:rsidR="002137AA" w:rsidRDefault="00BC62D3" w:rsidP="00BD2421">
      <w:pPr>
        <w:pStyle w:val="af8"/>
        <w:numPr>
          <w:ilvl w:val="2"/>
          <w:numId w:val="3"/>
        </w:numPr>
        <w:ind w:left="0" w:firstLine="709"/>
        <w:contextualSpacing w:val="0"/>
        <w:jc w:val="both"/>
      </w:pPr>
      <w:r w:rsidRPr="00792910">
        <w:t>Участник самостоятельно отслеживает официально размещенные разъяснения и изменения Извещения, а также информацию о принятых в ходе проведения закупки решениях. Организатор закупки (Заказчик) не несет ответственности за несвоевременное получение указанной информации.</w:t>
      </w:r>
    </w:p>
    <w:p w14:paraId="0988DC88" w14:textId="77777777" w:rsidR="0015361D" w:rsidRPr="00792910" w:rsidRDefault="0015361D" w:rsidP="00BD2421">
      <w:pPr>
        <w:pStyle w:val="af8"/>
        <w:ind w:left="709"/>
        <w:contextualSpacing w:val="0"/>
        <w:jc w:val="both"/>
      </w:pPr>
    </w:p>
    <w:p w14:paraId="1268B68C" w14:textId="3FE6A656" w:rsidR="003A3D2E" w:rsidRPr="00792910" w:rsidRDefault="003A3D2E" w:rsidP="00BD2421">
      <w:pPr>
        <w:pStyle w:val="af8"/>
        <w:numPr>
          <w:ilvl w:val="1"/>
          <w:numId w:val="3"/>
        </w:numPr>
        <w:ind w:left="0" w:firstLine="709"/>
        <w:contextualSpacing w:val="0"/>
        <w:rPr>
          <w:b/>
        </w:rPr>
      </w:pPr>
      <w:bookmarkStart w:id="210" w:name="_Toc422209996"/>
      <w:bookmarkStart w:id="211" w:name="_Toc422226816"/>
      <w:bookmarkStart w:id="212" w:name="_Toc422244168"/>
      <w:r w:rsidRPr="00792910">
        <w:rPr>
          <w:b/>
        </w:rPr>
        <w:t xml:space="preserve">Изучение </w:t>
      </w:r>
      <w:bookmarkEnd w:id="210"/>
      <w:bookmarkEnd w:id="211"/>
      <w:bookmarkEnd w:id="212"/>
      <w:r w:rsidR="001663D7">
        <w:rPr>
          <w:b/>
        </w:rPr>
        <w:t>Извещения</w:t>
      </w:r>
    </w:p>
    <w:p w14:paraId="562FCA50" w14:textId="4A43063A" w:rsidR="003A3D2E" w:rsidRPr="00792910" w:rsidRDefault="003A3D2E" w:rsidP="00BD2421">
      <w:pPr>
        <w:pStyle w:val="af8"/>
        <w:numPr>
          <w:ilvl w:val="2"/>
          <w:numId w:val="3"/>
        </w:numPr>
        <w:ind w:left="0" w:firstLine="709"/>
        <w:contextualSpacing w:val="0"/>
        <w:jc w:val="both"/>
      </w:pPr>
      <w:r w:rsidRPr="00792910">
        <w:t xml:space="preserve">Предполагается, что Участник </w:t>
      </w:r>
      <w:r w:rsidR="0016430F" w:rsidRPr="00792910">
        <w:t xml:space="preserve">закупки </w:t>
      </w:r>
      <w:r w:rsidRPr="00792910">
        <w:t xml:space="preserve">в полном объеме изучил </w:t>
      </w:r>
      <w:r w:rsidR="009C7956">
        <w:t>настоящее Извещение</w:t>
      </w:r>
      <w:r w:rsidRPr="00792910">
        <w:t>.</w:t>
      </w:r>
    </w:p>
    <w:p w14:paraId="02713469" w14:textId="23EEF5F9" w:rsidR="003A3D2E" w:rsidRPr="00792910" w:rsidRDefault="003A3D2E" w:rsidP="00BD2421">
      <w:pPr>
        <w:pStyle w:val="af8"/>
        <w:numPr>
          <w:ilvl w:val="2"/>
          <w:numId w:val="3"/>
        </w:numPr>
        <w:ind w:left="0" w:firstLine="709"/>
        <w:contextualSpacing w:val="0"/>
        <w:jc w:val="both"/>
      </w:pPr>
      <w:r w:rsidRPr="00792910">
        <w:t xml:space="preserve">Предоставление недостоверных сведений или подача заявки, не отвечающей требованиям </w:t>
      </w:r>
      <w:r w:rsidR="0005600E">
        <w:t>настоящего Извещения</w:t>
      </w:r>
      <w:r w:rsidRPr="00792910">
        <w:t xml:space="preserve">, является риском Участника, подавшего такую заявку, который </w:t>
      </w:r>
      <w:r w:rsidR="007A728A" w:rsidRPr="00792910">
        <w:t xml:space="preserve">может привести </w:t>
      </w:r>
      <w:r w:rsidRPr="00792910">
        <w:t>к отклонению его заявки.</w:t>
      </w:r>
    </w:p>
    <w:p w14:paraId="4BF44F59" w14:textId="02D40A8A" w:rsidR="00A5160C" w:rsidRPr="00792910" w:rsidRDefault="006D4C11" w:rsidP="00BD2421">
      <w:pPr>
        <w:pStyle w:val="af8"/>
        <w:numPr>
          <w:ilvl w:val="2"/>
          <w:numId w:val="3"/>
        </w:numPr>
        <w:ind w:left="0" w:firstLine="709"/>
        <w:contextualSpacing w:val="0"/>
        <w:jc w:val="both"/>
      </w:pPr>
      <w:r w:rsidRPr="005A210A">
        <w:t xml:space="preserve">В случае проведения закупки на выполнение работ/оказание услуг Участник имеет право посетить площадку производства работ, осмотреть ее и собрать необходимую информацию (о наличии грузоподъемных механизмов, транспортных подъездах и условиях транспортировки, возможностей по размещению складов и т.д.), которая требуется для подготовки заявки на участие в закупке. Заказчик окажет посещающим необходимое содействие. Все расходы, связанные с таким посещением, Участник несет самостоятельно. Посещение должно проходить в период, отведенный на подготовку заявок на участие в закупке. Для организации посещения площадки производства работ </w:t>
      </w:r>
      <w:r w:rsidR="00AD545D">
        <w:t>Участник</w:t>
      </w:r>
      <w:r w:rsidRPr="005A210A">
        <w:t xml:space="preserve"> должен обратиться к Организатору закупки с просьбой разрешить такое посещение не позднее, чем за 2 (два) рабочих дня до планируемой даты посещения.</w:t>
      </w:r>
    </w:p>
    <w:p w14:paraId="55D02275" w14:textId="044054A5" w:rsidR="006D4C11" w:rsidRPr="005A210A" w:rsidRDefault="006D4C11" w:rsidP="00BD2421">
      <w:pPr>
        <w:pStyle w:val="af8"/>
        <w:numPr>
          <w:ilvl w:val="2"/>
          <w:numId w:val="3"/>
        </w:numPr>
        <w:ind w:left="0" w:firstLine="709"/>
        <w:contextualSpacing w:val="0"/>
        <w:jc w:val="both"/>
      </w:pPr>
      <w:r w:rsidRPr="005A210A">
        <w:t xml:space="preserve">При организации посещения площадки производства работ </w:t>
      </w:r>
      <w:r w:rsidR="00AD545D">
        <w:t>Участник</w:t>
      </w:r>
      <w:r w:rsidRPr="005A210A">
        <w:t xml:space="preserve"> закупки несет полную ответственность по всем рискам, включая смертельный исход, травматизм, потерю или причинения ущерба какому-либо имуществу, а также любые расходы, понесенные в этой связи.</w:t>
      </w:r>
    </w:p>
    <w:p w14:paraId="2CC6D3B9" w14:textId="1B81028F" w:rsidR="006D4C11" w:rsidRDefault="006D4C11" w:rsidP="00BD2421">
      <w:pPr>
        <w:pStyle w:val="af8"/>
        <w:numPr>
          <w:ilvl w:val="2"/>
          <w:numId w:val="3"/>
        </w:numPr>
        <w:ind w:left="0" w:firstLine="709"/>
        <w:contextualSpacing w:val="0"/>
        <w:jc w:val="both"/>
      </w:pPr>
      <w:r w:rsidRPr="005A210A">
        <w:t xml:space="preserve">Считается, что </w:t>
      </w:r>
      <w:bookmarkStart w:id="213" w:name="_Hlk180735453"/>
      <w:r w:rsidRPr="005A210A">
        <w:t>получена вся необходимая информация</w:t>
      </w:r>
      <w:bookmarkEnd w:id="213"/>
      <w:r w:rsidRPr="005A210A">
        <w:t xml:space="preserve">, связанная с рисками, непредвиденными обстоятельствами, а также со всеми другими обстоятельствами, которые </w:t>
      </w:r>
      <w:r w:rsidR="002314B7">
        <w:t>Участник</w:t>
      </w:r>
      <w:r w:rsidRPr="005A210A">
        <w:t xml:space="preserve"> должен учитывать, как влияющие на его заявку на участие в закупке.</w:t>
      </w:r>
    </w:p>
    <w:p w14:paraId="5A6473DA" w14:textId="77777777" w:rsidR="006D4C11" w:rsidRPr="005A210A" w:rsidRDefault="006D4C11" w:rsidP="00BD2421">
      <w:pPr>
        <w:pStyle w:val="af8"/>
        <w:ind w:left="930"/>
        <w:contextualSpacing w:val="0"/>
        <w:jc w:val="both"/>
      </w:pPr>
    </w:p>
    <w:p w14:paraId="5AC8B285" w14:textId="124F2B20" w:rsidR="00F56F8B" w:rsidRPr="00BD2421" w:rsidRDefault="003A3D2E" w:rsidP="00BD2421">
      <w:pPr>
        <w:pStyle w:val="af8"/>
        <w:numPr>
          <w:ilvl w:val="1"/>
          <w:numId w:val="3"/>
        </w:numPr>
        <w:ind w:left="0" w:firstLine="709"/>
        <w:contextualSpacing w:val="0"/>
      </w:pPr>
      <w:bookmarkStart w:id="214" w:name="_Toc422209998"/>
      <w:bookmarkStart w:id="215" w:name="_Toc422226818"/>
      <w:bookmarkStart w:id="216" w:name="_Toc422244170"/>
      <w:r w:rsidRPr="00792910">
        <w:rPr>
          <w:b/>
        </w:rPr>
        <w:t xml:space="preserve">Разъяснение положений </w:t>
      </w:r>
      <w:r w:rsidR="001663D7">
        <w:rPr>
          <w:b/>
        </w:rPr>
        <w:t>Извещения</w:t>
      </w:r>
    </w:p>
    <w:p w14:paraId="607574C7" w14:textId="5F3E8DC6" w:rsidR="00F56F8B" w:rsidRPr="00792910" w:rsidRDefault="006D4C11" w:rsidP="00BD2421">
      <w:pPr>
        <w:pStyle w:val="af8"/>
        <w:numPr>
          <w:ilvl w:val="2"/>
          <w:numId w:val="3"/>
        </w:numPr>
        <w:ind w:left="0" w:firstLine="709"/>
        <w:contextualSpacing w:val="0"/>
        <w:jc w:val="both"/>
      </w:pPr>
      <w:bookmarkStart w:id="217" w:name="_Ref316301251"/>
      <w:r w:rsidRPr="005A210A">
        <w:t xml:space="preserve">При проведении закупки какие-либо переговоры Организатора закупки (уполномоченных лиц Организатора закупки)/Заказчика или </w:t>
      </w:r>
      <w:r>
        <w:t>Закупочн</w:t>
      </w:r>
      <w:r w:rsidRPr="005A210A">
        <w:t xml:space="preserve">ой комиссии по предмету закупки с Участником закупки не допускаются, кроме случаев обмена информацией, прямо предусмотренных законодательством Российской Федерации и </w:t>
      </w:r>
      <w:r w:rsidR="009C7956">
        <w:t>Извещением</w:t>
      </w:r>
      <w:r w:rsidRPr="005A210A">
        <w:t>.</w:t>
      </w:r>
    </w:p>
    <w:p w14:paraId="150DD5AE" w14:textId="7565B950" w:rsidR="00190535" w:rsidRPr="00792910" w:rsidRDefault="006D4C11" w:rsidP="00BD2421">
      <w:pPr>
        <w:pStyle w:val="af8"/>
        <w:numPr>
          <w:ilvl w:val="2"/>
          <w:numId w:val="3"/>
        </w:numPr>
        <w:ind w:left="0" w:firstLine="709"/>
        <w:contextualSpacing w:val="0"/>
        <w:jc w:val="both"/>
      </w:pPr>
      <w:bookmarkStart w:id="218" w:name="_Ref180506147"/>
      <w:bookmarkEnd w:id="217"/>
      <w:r w:rsidRPr="005A210A">
        <w:t xml:space="preserve">Участник закупки вправе направить Организатору закупки запрос, о разъяснении положений </w:t>
      </w:r>
      <w:r w:rsidR="0005600E">
        <w:t>настоящего Извещения</w:t>
      </w:r>
      <w:r w:rsidRPr="005A210A">
        <w:t xml:space="preserve">. Запрос о разъяснении положений </w:t>
      </w:r>
      <w:r w:rsidR="001663D7">
        <w:t>Извещения</w:t>
      </w:r>
      <w:r w:rsidRPr="005A210A">
        <w:t xml:space="preserve"> формируется в электронной форме, и направляется </w:t>
      </w:r>
      <w:r>
        <w:t>О</w:t>
      </w:r>
      <w:r w:rsidRPr="005A210A">
        <w:t xml:space="preserve">рганизатору закупки через </w:t>
      </w:r>
      <w:r w:rsidRPr="005A210A">
        <w:lastRenderedPageBreak/>
        <w:t xml:space="preserve">функционал электронной торговой площадки, в сроки, установленные в пункте </w:t>
      </w:r>
      <w:r w:rsidR="00275B8A">
        <w:fldChar w:fldCharType="begin"/>
      </w:r>
      <w:r w:rsidR="00275B8A">
        <w:instrText xml:space="preserve"> REF _Ref183097051 \r \h </w:instrText>
      </w:r>
      <w:r w:rsidR="00275B8A">
        <w:fldChar w:fldCharType="separate"/>
      </w:r>
      <w:r w:rsidR="00116680">
        <w:t>19</w:t>
      </w:r>
      <w:r w:rsidR="00275B8A">
        <w:fldChar w:fldCharType="end"/>
      </w:r>
      <w:r w:rsidR="00275B8A">
        <w:t xml:space="preserve"> </w:t>
      </w:r>
      <w:r w:rsidR="007B4B1B">
        <w:t>Раздела 1 «Извещение о проведении закупки»</w:t>
      </w:r>
      <w:r w:rsidRPr="005A210A">
        <w:t>.</w:t>
      </w:r>
      <w:bookmarkEnd w:id="218"/>
    </w:p>
    <w:p w14:paraId="4ECB3074" w14:textId="725238BB" w:rsidR="00F56F8B" w:rsidRPr="00792910" w:rsidRDefault="005A4990" w:rsidP="00BD2421">
      <w:pPr>
        <w:pStyle w:val="af8"/>
        <w:numPr>
          <w:ilvl w:val="2"/>
          <w:numId w:val="3"/>
        </w:numPr>
        <w:ind w:left="0" w:firstLine="709"/>
        <w:contextualSpacing w:val="0"/>
        <w:jc w:val="both"/>
      </w:pPr>
      <w:r w:rsidRPr="00792910">
        <w:t xml:space="preserve">Организатор закупки в течение </w:t>
      </w:r>
      <w:r w:rsidR="00E56549" w:rsidRPr="00792910">
        <w:t xml:space="preserve">3 </w:t>
      </w:r>
      <w:r w:rsidRPr="00792910">
        <w:t>(</w:t>
      </w:r>
      <w:r w:rsidR="00E56549" w:rsidRPr="00792910">
        <w:t>трех</w:t>
      </w:r>
      <w:r w:rsidRPr="00792910">
        <w:t>) рабочих дней направляет разъяснение на запрос, сделанный в порядке, определенном настоящим пунктом. При этом такое разъяснение в течение 3 (трех) календарных дней размещается на сайте</w:t>
      </w:r>
      <w:r w:rsidR="0074619A" w:rsidRPr="00792910">
        <w:t xml:space="preserve"> и электронной торговой площадке</w:t>
      </w:r>
      <w:r w:rsidRPr="00792910">
        <w:t>, указанн</w:t>
      </w:r>
      <w:r w:rsidR="0074619A" w:rsidRPr="00792910">
        <w:t>ы</w:t>
      </w:r>
      <w:r w:rsidR="00C93704">
        <w:t>е</w:t>
      </w:r>
      <w:r w:rsidRPr="00792910">
        <w:t xml:space="preserve"> в пункте </w:t>
      </w:r>
      <w:r w:rsidR="00497B11">
        <w:fldChar w:fldCharType="begin"/>
      </w:r>
      <w:r w:rsidR="00497B11">
        <w:instrText xml:space="preserve"> REF _Ref183097184 \r \h </w:instrText>
      </w:r>
      <w:r w:rsidR="00497B11">
        <w:fldChar w:fldCharType="separate"/>
      </w:r>
      <w:r w:rsidR="00116680">
        <w:t>3</w:t>
      </w:r>
      <w:r w:rsidR="00497B11">
        <w:fldChar w:fldCharType="end"/>
      </w:r>
      <w:r w:rsidRPr="00792910">
        <w:t xml:space="preserve"> </w:t>
      </w:r>
      <w:r w:rsidR="007B4B1B">
        <w:t xml:space="preserve">Раздела 1 «Извещение о проведении закупки» </w:t>
      </w:r>
      <w:r w:rsidRPr="00792910">
        <w:t xml:space="preserve">с указанием предмета запроса, но без указания </w:t>
      </w:r>
      <w:r w:rsidR="00C93704">
        <w:t>У</w:t>
      </w:r>
      <w:r w:rsidR="00254369" w:rsidRPr="00792910">
        <w:t>частника</w:t>
      </w:r>
      <w:r w:rsidR="00C93704">
        <w:t xml:space="preserve"> закупки</w:t>
      </w:r>
      <w:r w:rsidRPr="00792910">
        <w:t>, от которого поступил запрос.</w:t>
      </w:r>
    </w:p>
    <w:p w14:paraId="640EAD7A" w14:textId="0E67A697" w:rsidR="00F56F8B" w:rsidRPr="00792910" w:rsidRDefault="00F56F8B" w:rsidP="00BD2421">
      <w:pPr>
        <w:pStyle w:val="af8"/>
        <w:numPr>
          <w:ilvl w:val="2"/>
          <w:numId w:val="3"/>
        </w:numPr>
        <w:ind w:left="0" w:firstLine="709"/>
        <w:contextualSpacing w:val="0"/>
        <w:jc w:val="both"/>
      </w:pPr>
      <w:r w:rsidRPr="00792910">
        <w:t xml:space="preserve">Разъяснение положений </w:t>
      </w:r>
      <w:r w:rsidR="001663D7">
        <w:t>Извещения</w:t>
      </w:r>
      <w:r w:rsidRPr="00792910">
        <w:t xml:space="preserve"> не </w:t>
      </w:r>
      <w:r w:rsidR="00263F50" w:rsidRPr="00792910">
        <w:t xml:space="preserve">должно </w:t>
      </w:r>
      <w:r w:rsidRPr="00792910">
        <w:t>изменят</w:t>
      </w:r>
      <w:r w:rsidR="00263F50" w:rsidRPr="00792910">
        <w:t>ь</w:t>
      </w:r>
      <w:r w:rsidRPr="00792910">
        <w:t xml:space="preserve"> ее суть.</w:t>
      </w:r>
    </w:p>
    <w:p w14:paraId="22220B45" w14:textId="4CCEE187" w:rsidR="00F56F8B" w:rsidRPr="00792910" w:rsidRDefault="00F56F8B" w:rsidP="00BD2421">
      <w:pPr>
        <w:pStyle w:val="af8"/>
        <w:numPr>
          <w:ilvl w:val="2"/>
          <w:numId w:val="3"/>
        </w:numPr>
        <w:ind w:left="0" w:firstLine="709"/>
        <w:contextualSpacing w:val="0"/>
        <w:jc w:val="both"/>
      </w:pPr>
      <w:r w:rsidRPr="00792910">
        <w:t xml:space="preserve">Организатор </w:t>
      </w:r>
      <w:r w:rsidR="00E8142F" w:rsidRPr="00792910">
        <w:t>закупки</w:t>
      </w:r>
      <w:r w:rsidRPr="00792910">
        <w:t xml:space="preserve"> вправе не отвечать на запросы о разъяснении положений </w:t>
      </w:r>
      <w:r w:rsidR="001663D7">
        <w:t>Извещения</w:t>
      </w:r>
      <w:r w:rsidRPr="00792910">
        <w:t>, поступившие позднее</w:t>
      </w:r>
      <w:r w:rsidR="00635E49" w:rsidRPr="00792910">
        <w:t xml:space="preserve"> срока, установленного в пункте</w:t>
      </w:r>
      <w:r w:rsidR="00C93704">
        <w:t xml:space="preserve"> </w:t>
      </w:r>
      <w:r w:rsidR="00C93704">
        <w:fldChar w:fldCharType="begin"/>
      </w:r>
      <w:r w:rsidR="00C93704">
        <w:instrText xml:space="preserve"> REF _Ref180506147 \r \h </w:instrText>
      </w:r>
      <w:r w:rsidR="00C93704">
        <w:fldChar w:fldCharType="separate"/>
      </w:r>
      <w:r w:rsidR="00116680">
        <w:t>4.4.2</w:t>
      </w:r>
      <w:r w:rsidR="00C93704">
        <w:fldChar w:fldCharType="end"/>
      </w:r>
      <w:r w:rsidR="009907B3" w:rsidRPr="00792910">
        <w:t xml:space="preserve"> </w:t>
      </w:r>
      <w:r w:rsidR="0005600E">
        <w:t>настоящего Извещения</w:t>
      </w:r>
      <w:r w:rsidRPr="00792910">
        <w:t>.</w:t>
      </w:r>
    </w:p>
    <w:p w14:paraId="0F1729C4" w14:textId="7AE04A86" w:rsidR="00F56F8B" w:rsidRDefault="00782841" w:rsidP="00BD2421">
      <w:pPr>
        <w:pStyle w:val="af8"/>
        <w:numPr>
          <w:ilvl w:val="2"/>
          <w:numId w:val="3"/>
        </w:numPr>
        <w:ind w:left="0" w:firstLine="709"/>
        <w:contextualSpacing w:val="0"/>
        <w:jc w:val="both"/>
      </w:pPr>
      <w:r w:rsidRPr="00792910">
        <w:t>У</w:t>
      </w:r>
      <w:r w:rsidR="00F56F8B" w:rsidRPr="00792910">
        <w:t xml:space="preserve">частник </w:t>
      </w:r>
      <w:r w:rsidR="00E8142F" w:rsidRPr="00792910">
        <w:t>закупки</w:t>
      </w:r>
      <w:r w:rsidR="00F56F8B" w:rsidRPr="00792910">
        <w:t xml:space="preserve"> не вправе ссылаться на устную информацию, полученную от </w:t>
      </w:r>
      <w:r w:rsidRPr="00792910">
        <w:t xml:space="preserve">Заказчика и/или Организатора </w:t>
      </w:r>
      <w:r w:rsidR="00E8142F" w:rsidRPr="00792910">
        <w:t>закупки</w:t>
      </w:r>
      <w:r w:rsidR="00635E49" w:rsidRPr="00792910">
        <w:t>.</w:t>
      </w:r>
    </w:p>
    <w:p w14:paraId="7E1D4EED" w14:textId="77777777" w:rsidR="00D052FB" w:rsidRPr="00B558DA" w:rsidRDefault="00D052FB" w:rsidP="00BD2421">
      <w:pPr>
        <w:pStyle w:val="af8"/>
        <w:ind w:left="709"/>
        <w:contextualSpacing w:val="0"/>
        <w:jc w:val="both"/>
      </w:pPr>
    </w:p>
    <w:p w14:paraId="06A9F390" w14:textId="6B55743E" w:rsidR="00782841" w:rsidRPr="00792910" w:rsidRDefault="00782841" w:rsidP="00BD2421">
      <w:pPr>
        <w:pStyle w:val="af8"/>
        <w:numPr>
          <w:ilvl w:val="1"/>
          <w:numId w:val="3"/>
        </w:numPr>
        <w:ind w:left="0" w:firstLine="709"/>
        <w:contextualSpacing w:val="0"/>
        <w:rPr>
          <w:b/>
        </w:rPr>
      </w:pPr>
      <w:r w:rsidRPr="00792910">
        <w:rPr>
          <w:b/>
        </w:rPr>
        <w:t xml:space="preserve">Внесение изменений в </w:t>
      </w:r>
      <w:bookmarkEnd w:id="214"/>
      <w:bookmarkEnd w:id="215"/>
      <w:bookmarkEnd w:id="216"/>
      <w:r w:rsidR="009C7956">
        <w:rPr>
          <w:b/>
        </w:rPr>
        <w:t>Извещение</w:t>
      </w:r>
    </w:p>
    <w:p w14:paraId="40F186FF" w14:textId="26399284" w:rsidR="00782841" w:rsidRPr="00792910" w:rsidRDefault="00763385" w:rsidP="00BD2421">
      <w:pPr>
        <w:pStyle w:val="af8"/>
        <w:numPr>
          <w:ilvl w:val="2"/>
          <w:numId w:val="3"/>
        </w:numPr>
        <w:ind w:left="0" w:firstLine="709"/>
        <w:contextualSpacing w:val="0"/>
        <w:jc w:val="both"/>
      </w:pPr>
      <w:r w:rsidRPr="00792910">
        <w:t xml:space="preserve">Организатор закупки по собственной инициативе или в соответствии с запросом </w:t>
      </w:r>
      <w:r w:rsidR="00D052FB">
        <w:t>У</w:t>
      </w:r>
      <w:r w:rsidRPr="00792910">
        <w:t>частника</w:t>
      </w:r>
      <w:r w:rsidR="00D052FB">
        <w:t xml:space="preserve"> закупки</w:t>
      </w:r>
      <w:r w:rsidRPr="00792910">
        <w:t xml:space="preserve"> вправе принять решение о внесении изменений в </w:t>
      </w:r>
      <w:r w:rsidR="009C7956">
        <w:t>Извещение</w:t>
      </w:r>
      <w:r w:rsidRPr="00792910">
        <w:t xml:space="preserve"> в любое время до даты вскрытия конвертов с заявками на участие в закупке. Изменение предмета закупки не допускается. </w:t>
      </w:r>
    </w:p>
    <w:p w14:paraId="52E5A93C" w14:textId="300BD25D" w:rsidR="00F62A09" w:rsidRPr="00792910" w:rsidRDefault="00F62A09" w:rsidP="000F19C7">
      <w:pPr>
        <w:pStyle w:val="af8"/>
        <w:numPr>
          <w:ilvl w:val="2"/>
          <w:numId w:val="3"/>
        </w:numPr>
        <w:ind w:left="0" w:firstLine="709"/>
        <w:contextualSpacing w:val="0"/>
        <w:jc w:val="both"/>
      </w:pPr>
      <w:r w:rsidRPr="00792910">
        <w:t xml:space="preserve">В течение 3 (трех) </w:t>
      </w:r>
      <w:r w:rsidR="003C09FD" w:rsidRPr="00792910">
        <w:t>календарных</w:t>
      </w:r>
      <w:r w:rsidRPr="00792910">
        <w:t xml:space="preserve"> дней со дня принятия решения о внесении изменений в </w:t>
      </w:r>
      <w:r w:rsidR="009C7956">
        <w:t>Извещение</w:t>
      </w:r>
      <w:r w:rsidRPr="00792910">
        <w:t xml:space="preserve"> такие изменения размещаются Организатором закупки на сайте</w:t>
      </w:r>
      <w:r w:rsidR="0074619A" w:rsidRPr="00792910">
        <w:t xml:space="preserve"> и электронной торговой площадке</w:t>
      </w:r>
      <w:r w:rsidRPr="00792910">
        <w:t>, указанн</w:t>
      </w:r>
      <w:r w:rsidR="0074619A" w:rsidRPr="00792910">
        <w:t>ы</w:t>
      </w:r>
      <w:r w:rsidR="00803E3E">
        <w:t>е</w:t>
      </w:r>
      <w:r w:rsidRPr="00792910">
        <w:t xml:space="preserve"> в пункте </w:t>
      </w:r>
      <w:r w:rsidR="00497B11">
        <w:fldChar w:fldCharType="begin"/>
      </w:r>
      <w:r w:rsidR="00497B11">
        <w:instrText xml:space="preserve"> REF _Ref183097191 \r \h </w:instrText>
      </w:r>
      <w:r w:rsidR="00497B11">
        <w:fldChar w:fldCharType="separate"/>
      </w:r>
      <w:r w:rsidR="00116680">
        <w:t>3</w:t>
      </w:r>
      <w:r w:rsidR="00497B11">
        <w:fldChar w:fldCharType="end"/>
      </w:r>
      <w:r w:rsidRPr="00792910">
        <w:t xml:space="preserve"> </w:t>
      </w:r>
      <w:r w:rsidR="00F169BB">
        <w:t>Раздела 1 «Извещение о проведении закупки»</w:t>
      </w:r>
      <w:r w:rsidRPr="00792910">
        <w:t>. При этом срок подачи заявок на участие в закупке должен быть продлен так, чтобы со дня размещения на сайте</w:t>
      </w:r>
      <w:r w:rsidR="0074619A" w:rsidRPr="00792910">
        <w:t xml:space="preserve"> и электронной торговой площадке</w:t>
      </w:r>
      <w:r w:rsidRPr="00792910">
        <w:t>, указанн</w:t>
      </w:r>
      <w:r w:rsidR="0074619A" w:rsidRPr="00792910">
        <w:t>ы</w:t>
      </w:r>
      <w:r w:rsidR="00244641">
        <w:t>е</w:t>
      </w:r>
      <w:r w:rsidRPr="00792910">
        <w:t xml:space="preserve"> в пункте </w:t>
      </w:r>
      <w:r w:rsidR="00497B11">
        <w:fldChar w:fldCharType="begin"/>
      </w:r>
      <w:r w:rsidR="00497B11">
        <w:instrText xml:space="preserve"> REF _Ref183097196 \r \h </w:instrText>
      </w:r>
      <w:r w:rsidR="00497B11">
        <w:fldChar w:fldCharType="separate"/>
      </w:r>
      <w:r w:rsidR="00116680">
        <w:t>3</w:t>
      </w:r>
      <w:r w:rsidR="00497B11">
        <w:fldChar w:fldCharType="end"/>
      </w:r>
      <w:r w:rsidRPr="00792910">
        <w:t xml:space="preserve"> </w:t>
      </w:r>
      <w:r w:rsidR="00F169BB">
        <w:t xml:space="preserve">Раздела 1 «Извещение о проведении закупки» </w:t>
      </w:r>
      <w:r w:rsidRPr="00792910">
        <w:t xml:space="preserve">внесенных изменений в </w:t>
      </w:r>
      <w:r w:rsidR="009C7956">
        <w:t>Извещение</w:t>
      </w:r>
      <w:r w:rsidRPr="006C00C1">
        <w:rPr>
          <w:color w:val="000000" w:themeColor="text1"/>
        </w:rPr>
        <w:t xml:space="preserve"> до даты окончания подачи заявок на участие в закупке такой срок составлял не менее чем </w:t>
      </w:r>
      <w:r w:rsidR="00402FCC" w:rsidRPr="006C00C1">
        <w:rPr>
          <w:color w:val="000000" w:themeColor="text1"/>
        </w:rPr>
        <w:t>п</w:t>
      </w:r>
      <w:r w:rsidR="00402FCC" w:rsidRPr="006C00C1">
        <w:rPr>
          <w:color w:val="000000" w:themeColor="text1"/>
          <w:kern w:val="32"/>
        </w:rPr>
        <w:t xml:space="preserve">оловину срока подачи заявок на участие в закупке, установленного для данного способа </w:t>
      </w:r>
      <w:r w:rsidR="00402FCC" w:rsidRPr="006C00C1">
        <w:rPr>
          <w:bCs/>
          <w:kern w:val="32"/>
        </w:rPr>
        <w:t>закупки</w:t>
      </w:r>
      <w:r w:rsidRPr="00792910">
        <w:t>.</w:t>
      </w:r>
    </w:p>
    <w:p w14:paraId="4F9A4FBE" w14:textId="6677272D" w:rsidR="00595DE3" w:rsidRDefault="00595DE3" w:rsidP="00B558DA">
      <w:pPr>
        <w:pStyle w:val="af8"/>
        <w:numPr>
          <w:ilvl w:val="2"/>
          <w:numId w:val="3"/>
        </w:numPr>
        <w:ind w:left="0" w:firstLine="709"/>
        <w:contextualSpacing w:val="0"/>
        <w:jc w:val="both"/>
      </w:pPr>
      <w:r w:rsidRPr="00792910">
        <w:t>Организатор закупки вправе принять решение о продлении сроков подачи заявок на участие в закупке в любое время до окончания</w:t>
      </w:r>
      <w:r w:rsidR="007E628D">
        <w:t xml:space="preserve"> срока</w:t>
      </w:r>
      <w:r w:rsidRPr="00792910">
        <w:t xml:space="preserve"> подачи заявок. В случае принятия решения о продлении срока окончания приема документов, не связанное с внесением изменений в </w:t>
      </w:r>
      <w:r w:rsidR="009C7956">
        <w:t>Извещение</w:t>
      </w:r>
      <w:r w:rsidRPr="00792910">
        <w:t>, формируется Уведомление о продлении срока окончания приема документов, включая все последующие этапы, и размещается на обязательных Интернет-ресурсах в течение 3 (трех) календарных дней с момента принятия решения.</w:t>
      </w:r>
    </w:p>
    <w:p w14:paraId="092550C4" w14:textId="77777777" w:rsidR="00244641" w:rsidRPr="00792910" w:rsidRDefault="00244641" w:rsidP="00B558DA">
      <w:pPr>
        <w:pStyle w:val="af8"/>
        <w:ind w:left="709"/>
        <w:contextualSpacing w:val="0"/>
        <w:jc w:val="both"/>
      </w:pPr>
    </w:p>
    <w:p w14:paraId="6DF209E8" w14:textId="77777777" w:rsidR="005B5145" w:rsidRPr="00792910" w:rsidRDefault="005B5145" w:rsidP="00B558DA">
      <w:pPr>
        <w:pStyle w:val="af8"/>
        <w:numPr>
          <w:ilvl w:val="1"/>
          <w:numId w:val="3"/>
        </w:numPr>
        <w:ind w:left="0" w:firstLine="709"/>
        <w:contextualSpacing w:val="0"/>
        <w:rPr>
          <w:b/>
        </w:rPr>
      </w:pPr>
      <w:bookmarkStart w:id="219" w:name="_Toc422209999"/>
      <w:bookmarkStart w:id="220" w:name="_Toc422226819"/>
      <w:bookmarkStart w:id="221" w:name="_Toc422244171"/>
      <w:r w:rsidRPr="00792910">
        <w:rPr>
          <w:b/>
        </w:rPr>
        <w:t xml:space="preserve">Затраты на участие в </w:t>
      </w:r>
      <w:r w:rsidR="00E8142F" w:rsidRPr="00792910">
        <w:rPr>
          <w:b/>
        </w:rPr>
        <w:t>закупке</w:t>
      </w:r>
      <w:bookmarkEnd w:id="219"/>
      <w:bookmarkEnd w:id="220"/>
      <w:bookmarkEnd w:id="221"/>
    </w:p>
    <w:p w14:paraId="7972F9F8" w14:textId="0872CC8A" w:rsidR="005B5145" w:rsidRPr="00792910" w:rsidRDefault="005B5145" w:rsidP="00B558DA">
      <w:pPr>
        <w:pStyle w:val="af8"/>
        <w:numPr>
          <w:ilvl w:val="2"/>
          <w:numId w:val="3"/>
        </w:numPr>
        <w:ind w:left="0" w:firstLine="709"/>
        <w:contextualSpacing w:val="0"/>
        <w:jc w:val="both"/>
      </w:pPr>
      <w:r w:rsidRPr="00792910">
        <w:t xml:space="preserve">Участник </w:t>
      </w:r>
      <w:r w:rsidR="00E8142F" w:rsidRPr="00792910">
        <w:t>закупки</w:t>
      </w:r>
      <w:r w:rsidRPr="00792910">
        <w:t xml:space="preserve"> </w:t>
      </w:r>
      <w:r w:rsidR="00263F50" w:rsidRPr="00792910">
        <w:t xml:space="preserve">самостоятельно </w:t>
      </w:r>
      <w:r w:rsidRPr="00792910">
        <w:t xml:space="preserve">несет все расходы, связанные с участием в </w:t>
      </w:r>
      <w:r w:rsidR="00E8142F" w:rsidRPr="00792910">
        <w:t>закупке</w:t>
      </w:r>
      <w:r w:rsidRPr="00792910">
        <w:t xml:space="preserve">, в том числе с подготовкой и предоставлением заявки на участие в </w:t>
      </w:r>
      <w:r w:rsidR="00E8142F" w:rsidRPr="00792910">
        <w:t>закупке</w:t>
      </w:r>
      <w:r w:rsidRPr="00792910">
        <w:t xml:space="preserve">, иной документации, а Организатор </w:t>
      </w:r>
      <w:r w:rsidR="00E8142F" w:rsidRPr="00792910">
        <w:t>закупки</w:t>
      </w:r>
      <w:r w:rsidRPr="00792910">
        <w:t xml:space="preserve"> не имеет обязательств по этим расходам независимо от итогов </w:t>
      </w:r>
      <w:r w:rsidR="00E8142F" w:rsidRPr="00792910">
        <w:t>закупки</w:t>
      </w:r>
      <w:r w:rsidRPr="00792910">
        <w:t>, а также оснований их завершения.</w:t>
      </w:r>
    </w:p>
    <w:p w14:paraId="4AECA67D" w14:textId="351A9D4C" w:rsidR="005B5145" w:rsidRDefault="005B5145" w:rsidP="00B558DA">
      <w:pPr>
        <w:pStyle w:val="af8"/>
        <w:numPr>
          <w:ilvl w:val="2"/>
          <w:numId w:val="3"/>
        </w:numPr>
        <w:ind w:left="0" w:firstLine="709"/>
        <w:contextualSpacing w:val="0"/>
        <w:jc w:val="both"/>
      </w:pPr>
      <w:r w:rsidRPr="00792910">
        <w:t xml:space="preserve">Участники </w:t>
      </w:r>
      <w:r w:rsidR="00E8142F" w:rsidRPr="00792910">
        <w:t>закупки</w:t>
      </w:r>
      <w:r w:rsidRPr="00792910">
        <w:t xml:space="preserve"> не вправе требовать компенсацию упущенной выгоды, понесенной в ходе подготовки к </w:t>
      </w:r>
      <w:r w:rsidR="00CE4D94" w:rsidRPr="00792910">
        <w:t xml:space="preserve">закупке </w:t>
      </w:r>
      <w:r w:rsidRPr="00792910">
        <w:t xml:space="preserve">и проведения </w:t>
      </w:r>
      <w:r w:rsidR="00E8142F" w:rsidRPr="00792910">
        <w:t>закупки</w:t>
      </w:r>
      <w:r w:rsidRPr="00792910">
        <w:t>.</w:t>
      </w:r>
    </w:p>
    <w:p w14:paraId="0D8026E3" w14:textId="77777777" w:rsidR="00244641" w:rsidRPr="00792910" w:rsidRDefault="00244641" w:rsidP="00B558DA">
      <w:pPr>
        <w:pStyle w:val="af8"/>
        <w:ind w:left="709"/>
        <w:contextualSpacing w:val="0"/>
        <w:jc w:val="both"/>
      </w:pPr>
    </w:p>
    <w:p w14:paraId="73BBEBF0" w14:textId="77777777" w:rsidR="005B5145" w:rsidRPr="00792910" w:rsidRDefault="00402FCC" w:rsidP="00B558DA">
      <w:pPr>
        <w:pStyle w:val="af8"/>
        <w:numPr>
          <w:ilvl w:val="1"/>
          <w:numId w:val="3"/>
        </w:numPr>
        <w:ind w:left="0" w:firstLine="709"/>
        <w:contextualSpacing w:val="0"/>
        <w:rPr>
          <w:b/>
        </w:rPr>
      </w:pPr>
      <w:bookmarkStart w:id="222" w:name="_Toc422210000"/>
      <w:bookmarkStart w:id="223" w:name="_Toc422226820"/>
      <w:bookmarkStart w:id="224" w:name="_Toc422244172"/>
      <w:r w:rsidRPr="00792910">
        <w:rPr>
          <w:b/>
        </w:rPr>
        <w:t>Отмена</w:t>
      </w:r>
      <w:r w:rsidR="00C840E0" w:rsidRPr="00792910">
        <w:rPr>
          <w:b/>
        </w:rPr>
        <w:t xml:space="preserve"> </w:t>
      </w:r>
      <w:r w:rsidR="00E8142F" w:rsidRPr="00792910">
        <w:rPr>
          <w:b/>
        </w:rPr>
        <w:t>закупки</w:t>
      </w:r>
      <w:bookmarkEnd w:id="222"/>
      <w:bookmarkEnd w:id="223"/>
      <w:bookmarkEnd w:id="224"/>
    </w:p>
    <w:p w14:paraId="0B5750EC" w14:textId="367D0D8B" w:rsidR="005B5145" w:rsidRDefault="005B5145" w:rsidP="00B558DA">
      <w:pPr>
        <w:pStyle w:val="af8"/>
        <w:numPr>
          <w:ilvl w:val="2"/>
          <w:numId w:val="3"/>
        </w:numPr>
        <w:ind w:left="0" w:firstLine="709"/>
        <w:contextualSpacing w:val="0"/>
        <w:jc w:val="both"/>
      </w:pPr>
      <w:r w:rsidRPr="00792910">
        <w:t xml:space="preserve">Заказчик/Организатор </w:t>
      </w:r>
      <w:r w:rsidR="00E8142F" w:rsidRPr="00792910">
        <w:t>закупки</w:t>
      </w:r>
      <w:r w:rsidRPr="00792910">
        <w:t>, разместивший на сайте</w:t>
      </w:r>
      <w:r w:rsidR="00F619FB" w:rsidRPr="00792910">
        <w:rPr>
          <w:rStyle w:val="FontStyle128"/>
          <w:sz w:val="24"/>
          <w:szCs w:val="24"/>
        </w:rPr>
        <w:t xml:space="preserve"> и электронной торговой площадке</w:t>
      </w:r>
      <w:r w:rsidRPr="00792910">
        <w:t xml:space="preserve">, </w:t>
      </w:r>
      <w:r w:rsidR="00F619FB" w:rsidRPr="00792910">
        <w:t>указанные</w:t>
      </w:r>
      <w:r w:rsidRPr="00792910">
        <w:t xml:space="preserve"> </w:t>
      </w:r>
      <w:r w:rsidR="009907B3" w:rsidRPr="00792910">
        <w:t>в пункте</w:t>
      </w:r>
      <w:r w:rsidR="00C840E0" w:rsidRPr="00792910">
        <w:rPr>
          <w:lang w:val="en-US"/>
        </w:rPr>
        <w:t> </w:t>
      </w:r>
      <w:r w:rsidR="00497B11">
        <w:fldChar w:fldCharType="begin"/>
      </w:r>
      <w:r w:rsidR="00497B11" w:rsidRPr="00497B11">
        <w:instrText xml:space="preserve"> </w:instrText>
      </w:r>
      <w:r w:rsidR="00497B11">
        <w:rPr>
          <w:lang w:val="en-US"/>
        </w:rPr>
        <w:instrText>REF</w:instrText>
      </w:r>
      <w:r w:rsidR="00497B11" w:rsidRPr="00497B11">
        <w:instrText xml:space="preserve"> _</w:instrText>
      </w:r>
      <w:r w:rsidR="00497B11">
        <w:rPr>
          <w:lang w:val="en-US"/>
        </w:rPr>
        <w:instrText>Ref</w:instrText>
      </w:r>
      <w:r w:rsidR="00497B11" w:rsidRPr="00497B11">
        <w:instrText>183097206 \</w:instrText>
      </w:r>
      <w:r w:rsidR="00497B11">
        <w:rPr>
          <w:lang w:val="en-US"/>
        </w:rPr>
        <w:instrText>r</w:instrText>
      </w:r>
      <w:r w:rsidR="00497B11" w:rsidRPr="00497B11">
        <w:instrText xml:space="preserve"> \</w:instrText>
      </w:r>
      <w:r w:rsidR="00497B11">
        <w:rPr>
          <w:lang w:val="en-US"/>
        </w:rPr>
        <w:instrText>h</w:instrText>
      </w:r>
      <w:r w:rsidR="00497B11" w:rsidRPr="00497B11">
        <w:instrText xml:space="preserve"> </w:instrText>
      </w:r>
      <w:r w:rsidR="00497B11">
        <w:fldChar w:fldCharType="separate"/>
      </w:r>
      <w:r w:rsidR="00116680" w:rsidRPr="00116680">
        <w:t>3</w:t>
      </w:r>
      <w:r w:rsidR="00497B11">
        <w:fldChar w:fldCharType="end"/>
      </w:r>
      <w:r w:rsidR="00C840E0" w:rsidRPr="00792910">
        <w:t xml:space="preserve"> </w:t>
      </w:r>
      <w:r w:rsidR="00F169BB">
        <w:t>Раздела 1 «Извещение о проведении закупки»</w:t>
      </w:r>
      <w:r w:rsidR="0019043C" w:rsidRPr="00792910">
        <w:t>,</w:t>
      </w:r>
      <w:r w:rsidR="00244641">
        <w:t xml:space="preserve"> </w:t>
      </w:r>
      <w:r w:rsidR="009C7956">
        <w:t>Извещение</w:t>
      </w:r>
      <w:r w:rsidRPr="00792910">
        <w:t xml:space="preserve">, вправе </w:t>
      </w:r>
      <w:r w:rsidR="00402FCC" w:rsidRPr="00792910">
        <w:t xml:space="preserve">отменить </w:t>
      </w:r>
      <w:r w:rsidR="00730EFD" w:rsidRPr="00792910">
        <w:t xml:space="preserve">без объяснения причин </w:t>
      </w:r>
      <w:r w:rsidR="00402FCC" w:rsidRPr="00792910">
        <w:t xml:space="preserve">проведение </w:t>
      </w:r>
      <w:r w:rsidR="00E8142F" w:rsidRPr="00792910">
        <w:t>закупки</w:t>
      </w:r>
      <w:r w:rsidRPr="00792910">
        <w:t xml:space="preserve"> в </w:t>
      </w:r>
      <w:r w:rsidR="005F6658" w:rsidRPr="00792910">
        <w:t xml:space="preserve">порядке и </w:t>
      </w:r>
      <w:r w:rsidRPr="00792910">
        <w:t>срок</w:t>
      </w:r>
      <w:r w:rsidR="005F6658" w:rsidRPr="00792910">
        <w:t>и</w:t>
      </w:r>
      <w:r w:rsidRPr="00792910">
        <w:t xml:space="preserve">, </w:t>
      </w:r>
      <w:r w:rsidR="005F6658" w:rsidRPr="00792910">
        <w:t xml:space="preserve">указанные </w:t>
      </w:r>
      <w:r w:rsidRPr="00792910">
        <w:t xml:space="preserve">в </w:t>
      </w:r>
      <w:r w:rsidR="00C840E0" w:rsidRPr="00792910">
        <w:t>пункте</w:t>
      </w:r>
      <w:r w:rsidR="00C840E0" w:rsidRPr="00792910">
        <w:rPr>
          <w:lang w:val="en-US"/>
        </w:rPr>
        <w:t> </w:t>
      </w:r>
      <w:r w:rsidR="00497B11">
        <w:fldChar w:fldCharType="begin"/>
      </w:r>
      <w:r w:rsidR="00497B11" w:rsidRPr="00497B11">
        <w:instrText xml:space="preserve"> </w:instrText>
      </w:r>
      <w:r w:rsidR="00497B11">
        <w:rPr>
          <w:lang w:val="en-US"/>
        </w:rPr>
        <w:instrText>REF</w:instrText>
      </w:r>
      <w:r w:rsidR="00497B11" w:rsidRPr="00497B11">
        <w:instrText xml:space="preserve"> _</w:instrText>
      </w:r>
      <w:r w:rsidR="00497B11">
        <w:rPr>
          <w:lang w:val="en-US"/>
        </w:rPr>
        <w:instrText>Ref</w:instrText>
      </w:r>
      <w:r w:rsidR="00497B11" w:rsidRPr="00497B11">
        <w:instrText>183097211 \</w:instrText>
      </w:r>
      <w:r w:rsidR="00497B11">
        <w:rPr>
          <w:lang w:val="en-US"/>
        </w:rPr>
        <w:instrText>r</w:instrText>
      </w:r>
      <w:r w:rsidR="00497B11" w:rsidRPr="00497B11">
        <w:instrText xml:space="preserve"> \</w:instrText>
      </w:r>
      <w:r w:rsidR="00497B11">
        <w:rPr>
          <w:lang w:val="en-US"/>
        </w:rPr>
        <w:instrText>h</w:instrText>
      </w:r>
      <w:r w:rsidR="00497B11" w:rsidRPr="00497B11">
        <w:instrText xml:space="preserve"> </w:instrText>
      </w:r>
      <w:r w:rsidR="00497B11">
        <w:fldChar w:fldCharType="separate"/>
      </w:r>
      <w:r w:rsidR="00116680" w:rsidRPr="00116680">
        <w:t>3</w:t>
      </w:r>
      <w:r w:rsidR="00497B11">
        <w:fldChar w:fldCharType="end"/>
      </w:r>
      <w:r w:rsidR="00E0735F" w:rsidRPr="00792910">
        <w:t xml:space="preserve"> </w:t>
      </w:r>
      <w:r w:rsidR="00F169BB">
        <w:t>Раздела 1 «Извещение о проведении закупки»</w:t>
      </w:r>
      <w:r w:rsidRPr="00792910">
        <w:t>.</w:t>
      </w:r>
    </w:p>
    <w:p w14:paraId="529F344A" w14:textId="40EA02D5" w:rsidR="000E4CA1" w:rsidRPr="005A210A" w:rsidRDefault="000E4CA1" w:rsidP="00BB4E64">
      <w:pPr>
        <w:pStyle w:val="af8"/>
        <w:numPr>
          <w:ilvl w:val="2"/>
          <w:numId w:val="3"/>
        </w:numPr>
        <w:ind w:left="0" w:firstLine="709"/>
        <w:contextualSpacing w:val="0"/>
        <w:jc w:val="both"/>
      </w:pPr>
      <w:r w:rsidRPr="005A210A">
        <w:t xml:space="preserve">По истечении срока отмены закупки, указанного в пункте </w:t>
      </w:r>
      <w:r w:rsidR="00497B11">
        <w:fldChar w:fldCharType="begin"/>
      </w:r>
      <w:r w:rsidR="00497B11">
        <w:instrText xml:space="preserve"> REF _Ref183097226 \r \h </w:instrText>
      </w:r>
      <w:r w:rsidR="00497B11">
        <w:fldChar w:fldCharType="separate"/>
      </w:r>
      <w:r w:rsidR="00116680">
        <w:t>3</w:t>
      </w:r>
      <w:r w:rsidR="00497B11">
        <w:fldChar w:fldCharType="end"/>
      </w:r>
      <w:r w:rsidRPr="005A210A">
        <w:t xml:space="preserve"> </w:t>
      </w:r>
      <w:r w:rsidR="00F169BB">
        <w:t>Раздела 1 «Извещение о проведении закупки»</w:t>
      </w:r>
      <w:r w:rsidRPr="005A210A">
        <w:t xml:space="preserve">, и до заключения договора </w:t>
      </w:r>
      <w:r>
        <w:t>О</w:t>
      </w:r>
      <w:r w:rsidRPr="005A210A">
        <w:t xml:space="preserve">рганизатор закупки вправе отменить определение поставщика (исполнителя, подрядчика) только в случае </w:t>
      </w:r>
      <w:r w:rsidRPr="005A210A">
        <w:lastRenderedPageBreak/>
        <w:t>возникновения обстоятельств непреодолимой силы в соответствии с гражданским законодательством.</w:t>
      </w:r>
    </w:p>
    <w:p w14:paraId="40A5E774" w14:textId="58C0D988" w:rsidR="000E4CA1" w:rsidRPr="005A210A" w:rsidRDefault="000E4CA1" w:rsidP="00BB4E64">
      <w:pPr>
        <w:pStyle w:val="af8"/>
        <w:numPr>
          <w:ilvl w:val="2"/>
          <w:numId w:val="3"/>
        </w:numPr>
        <w:ind w:left="0" w:firstLine="709"/>
        <w:contextualSpacing w:val="0"/>
        <w:jc w:val="both"/>
      </w:pPr>
      <w:r w:rsidRPr="005A210A">
        <w:t xml:space="preserve">Решение об отмене закупки размещается на сайте, указанном в пункте </w:t>
      </w:r>
      <w:r w:rsidR="00497B11">
        <w:fldChar w:fldCharType="begin"/>
      </w:r>
      <w:r w:rsidR="00497B11">
        <w:instrText xml:space="preserve"> REF _Ref183097230 \r \h </w:instrText>
      </w:r>
      <w:r w:rsidR="00497B11">
        <w:fldChar w:fldCharType="separate"/>
      </w:r>
      <w:r w:rsidR="00116680">
        <w:t>3</w:t>
      </w:r>
      <w:r w:rsidR="00497B11">
        <w:fldChar w:fldCharType="end"/>
      </w:r>
      <w:r w:rsidRPr="005A210A">
        <w:t xml:space="preserve"> </w:t>
      </w:r>
      <w:r w:rsidR="00F169BB">
        <w:t>Раздела 1 «Извещение о проведении закупки»</w:t>
      </w:r>
      <w:r w:rsidRPr="005A210A">
        <w:t>, в день принятия этого решения.</w:t>
      </w:r>
    </w:p>
    <w:p w14:paraId="74D8685F" w14:textId="77777777" w:rsidR="00244641" w:rsidRPr="00792910" w:rsidRDefault="00244641" w:rsidP="00B558DA">
      <w:pPr>
        <w:pStyle w:val="af8"/>
        <w:ind w:left="709"/>
        <w:contextualSpacing w:val="0"/>
        <w:jc w:val="both"/>
      </w:pPr>
    </w:p>
    <w:p w14:paraId="2FC83598" w14:textId="77777777" w:rsidR="005800DA" w:rsidRPr="00792910" w:rsidRDefault="005800DA" w:rsidP="00B558DA">
      <w:pPr>
        <w:pStyle w:val="af8"/>
        <w:numPr>
          <w:ilvl w:val="1"/>
          <w:numId w:val="3"/>
        </w:numPr>
        <w:ind w:left="0" w:firstLine="709"/>
        <w:contextualSpacing w:val="0"/>
        <w:jc w:val="both"/>
        <w:rPr>
          <w:b/>
        </w:rPr>
      </w:pPr>
      <w:bookmarkStart w:id="225" w:name="_Toc422210002"/>
      <w:bookmarkStart w:id="226" w:name="_Toc422226822"/>
      <w:bookmarkStart w:id="227" w:name="_Toc422244174"/>
      <w:r w:rsidRPr="00792910">
        <w:rPr>
          <w:b/>
        </w:rPr>
        <w:t>Обеспечение исполнения обязательств, связанных с подач</w:t>
      </w:r>
      <w:r w:rsidR="003F6688" w:rsidRPr="00792910">
        <w:rPr>
          <w:b/>
        </w:rPr>
        <w:t xml:space="preserve">ей заявки на участие в </w:t>
      </w:r>
      <w:r w:rsidR="00E8142F" w:rsidRPr="00792910">
        <w:rPr>
          <w:b/>
        </w:rPr>
        <w:t>закупке</w:t>
      </w:r>
      <w:bookmarkEnd w:id="225"/>
      <w:bookmarkEnd w:id="226"/>
      <w:bookmarkEnd w:id="227"/>
    </w:p>
    <w:p w14:paraId="29D50026" w14:textId="5DF6F69F" w:rsidR="00B00A19" w:rsidRDefault="00761209" w:rsidP="00B558DA">
      <w:pPr>
        <w:pStyle w:val="af8"/>
        <w:numPr>
          <w:ilvl w:val="2"/>
          <w:numId w:val="3"/>
        </w:numPr>
        <w:ind w:left="0" w:firstLine="709"/>
        <w:contextualSpacing w:val="0"/>
        <w:jc w:val="both"/>
      </w:pPr>
      <w:r w:rsidRPr="00792910">
        <w:t xml:space="preserve">Обеспечение исполнения обязательств Участника </w:t>
      </w:r>
      <w:r w:rsidR="00E8142F" w:rsidRPr="00792910">
        <w:t>закупки</w:t>
      </w:r>
      <w:r w:rsidRPr="00792910">
        <w:t xml:space="preserve">, связанные с подачей заявки на участие в </w:t>
      </w:r>
      <w:r w:rsidR="00E8142F" w:rsidRPr="00792910">
        <w:t>закупке</w:t>
      </w:r>
      <w:r w:rsidR="00090330" w:rsidRPr="00792910">
        <w:t>, предоставляется в соответствии</w:t>
      </w:r>
      <w:r w:rsidR="008E14AC" w:rsidRPr="00792910">
        <w:t xml:space="preserve"> с требованиями, указанными в </w:t>
      </w:r>
      <w:r w:rsidR="003F6688" w:rsidRPr="00792910">
        <w:t>пункте</w:t>
      </w:r>
      <w:r w:rsidR="003F6688" w:rsidRPr="00792910">
        <w:rPr>
          <w:lang w:val="en-US"/>
        </w:rPr>
        <w:t> </w:t>
      </w:r>
      <w:r w:rsidR="00497B11">
        <w:fldChar w:fldCharType="begin"/>
      </w:r>
      <w:r w:rsidR="00497B11" w:rsidRPr="00497B11">
        <w:instrText xml:space="preserve"> </w:instrText>
      </w:r>
      <w:r w:rsidR="00497B11">
        <w:rPr>
          <w:lang w:val="en-US"/>
        </w:rPr>
        <w:instrText>REF</w:instrText>
      </w:r>
      <w:r w:rsidR="00497B11" w:rsidRPr="00497B11">
        <w:instrText xml:space="preserve"> _</w:instrText>
      </w:r>
      <w:r w:rsidR="00497B11">
        <w:rPr>
          <w:lang w:val="en-US"/>
        </w:rPr>
        <w:instrText>Ref</w:instrText>
      </w:r>
      <w:r w:rsidR="00497B11" w:rsidRPr="00497B11">
        <w:instrText>183097238 \</w:instrText>
      </w:r>
      <w:r w:rsidR="00497B11">
        <w:rPr>
          <w:lang w:val="en-US"/>
        </w:rPr>
        <w:instrText>r</w:instrText>
      </w:r>
      <w:r w:rsidR="00497B11" w:rsidRPr="00497B11">
        <w:instrText xml:space="preserve"> \</w:instrText>
      </w:r>
      <w:r w:rsidR="00497B11">
        <w:rPr>
          <w:lang w:val="en-US"/>
        </w:rPr>
        <w:instrText>h</w:instrText>
      </w:r>
      <w:r w:rsidR="00497B11" w:rsidRPr="00497B11">
        <w:instrText xml:space="preserve"> </w:instrText>
      </w:r>
      <w:r w:rsidR="00497B11">
        <w:fldChar w:fldCharType="separate"/>
      </w:r>
      <w:r w:rsidR="00116680" w:rsidRPr="00116680">
        <w:t>13</w:t>
      </w:r>
      <w:r w:rsidR="00497B11">
        <w:fldChar w:fldCharType="end"/>
      </w:r>
      <w:r w:rsidR="00455E9E" w:rsidRPr="00792910">
        <w:t xml:space="preserve"> </w:t>
      </w:r>
      <w:r w:rsidR="00F169BB">
        <w:t>Раздела 1 «Извещение о проведении закупки»</w:t>
      </w:r>
      <w:r w:rsidR="008E14AC" w:rsidRPr="00792910">
        <w:t xml:space="preserve">. </w:t>
      </w:r>
      <w:r w:rsidR="009A4ECB">
        <w:t xml:space="preserve">В случае непредоставления обеспечения обязательств Участника, связанных с подачей заявки, в соответствии с требованиями установленными в Извещении экспертная оценка такой заявки не проводится, заявка отклоняется как не соответствующая требованиям </w:t>
      </w:r>
      <w:r w:rsidR="001663D7">
        <w:t>Извещения</w:t>
      </w:r>
      <w:r w:rsidR="009A4ECB">
        <w:t>.</w:t>
      </w:r>
      <w:r w:rsidR="009A4ECB" w:rsidRPr="000931ED">
        <w:t xml:space="preserve"> </w:t>
      </w:r>
    </w:p>
    <w:p w14:paraId="2EBCC31D" w14:textId="6CE23893" w:rsidR="00590851" w:rsidRPr="00792910" w:rsidRDefault="008E14AC" w:rsidP="00B558DA">
      <w:pPr>
        <w:pStyle w:val="af8"/>
        <w:numPr>
          <w:ilvl w:val="2"/>
          <w:numId w:val="3"/>
        </w:numPr>
        <w:ind w:left="0" w:firstLine="709"/>
        <w:contextualSpacing w:val="0"/>
        <w:jc w:val="both"/>
      </w:pPr>
      <w:r w:rsidRPr="00792910">
        <w:t xml:space="preserve">Организатором </w:t>
      </w:r>
      <w:r w:rsidR="00E8142F" w:rsidRPr="00792910">
        <w:t>закупки</w:t>
      </w:r>
      <w:r w:rsidRPr="00792910">
        <w:t xml:space="preserve"> могут быть использованы </w:t>
      </w:r>
      <w:r w:rsidR="00590851" w:rsidRPr="00792910">
        <w:t>следующи</w:t>
      </w:r>
      <w:r w:rsidRPr="00792910">
        <w:t>е</w:t>
      </w:r>
      <w:r w:rsidR="00590851" w:rsidRPr="00792910">
        <w:t xml:space="preserve"> способ</w:t>
      </w:r>
      <w:r w:rsidRPr="00792910">
        <w:t xml:space="preserve">ы обеспечения исполнения обязательств Участника </w:t>
      </w:r>
      <w:r w:rsidR="00E8142F" w:rsidRPr="00792910">
        <w:t>закупки</w:t>
      </w:r>
      <w:r w:rsidRPr="00792910">
        <w:t xml:space="preserve">, связанные с подачей заявки на участие в </w:t>
      </w:r>
      <w:r w:rsidR="00E8142F" w:rsidRPr="00792910">
        <w:t>закупке</w:t>
      </w:r>
      <w:r w:rsidR="00F15373" w:rsidRPr="00792910">
        <w:t>:</w:t>
      </w:r>
    </w:p>
    <w:p w14:paraId="1A960089" w14:textId="1233305F" w:rsidR="008E14AC" w:rsidRPr="00792910" w:rsidRDefault="00F81051" w:rsidP="00B558DA">
      <w:pPr>
        <w:pStyle w:val="af8"/>
        <w:numPr>
          <w:ilvl w:val="3"/>
          <w:numId w:val="3"/>
        </w:numPr>
        <w:ind w:left="0" w:firstLine="709"/>
        <w:contextualSpacing w:val="0"/>
        <w:jc w:val="both"/>
      </w:pPr>
      <w:r w:rsidRPr="00792910">
        <w:t xml:space="preserve">Обеспечительный платеж. </w:t>
      </w:r>
      <w:r w:rsidR="008E14AC" w:rsidRPr="00792910">
        <w:t>Обеспечительный платеж должен быть перечислен не позднее даты подачи заявки</w:t>
      </w:r>
      <w:r w:rsidRPr="00792910">
        <w:t xml:space="preserve"> на участие в </w:t>
      </w:r>
      <w:r w:rsidR="00E8142F" w:rsidRPr="00792910">
        <w:t>закупке</w:t>
      </w:r>
      <w:r w:rsidR="008E14AC" w:rsidRPr="00792910">
        <w:t xml:space="preserve"> на расчетный счет Организатора </w:t>
      </w:r>
      <w:r w:rsidR="00E8142F" w:rsidRPr="00792910">
        <w:t>закупки</w:t>
      </w:r>
      <w:r w:rsidR="008E14AC" w:rsidRPr="00792910">
        <w:t xml:space="preserve"> </w:t>
      </w:r>
      <w:r w:rsidR="00413FCD" w:rsidRPr="00792910">
        <w:t xml:space="preserve">указанный в пункте </w:t>
      </w:r>
      <w:r w:rsidR="00497B11">
        <w:fldChar w:fldCharType="begin"/>
      </w:r>
      <w:r w:rsidR="00497B11" w:rsidRPr="00497B11">
        <w:instrText xml:space="preserve"> </w:instrText>
      </w:r>
      <w:r w:rsidR="00497B11">
        <w:rPr>
          <w:lang w:val="en-US"/>
        </w:rPr>
        <w:instrText>REF</w:instrText>
      </w:r>
      <w:r w:rsidR="00497B11" w:rsidRPr="00497B11">
        <w:instrText xml:space="preserve"> _</w:instrText>
      </w:r>
      <w:r w:rsidR="00497B11">
        <w:rPr>
          <w:lang w:val="en-US"/>
        </w:rPr>
        <w:instrText>Ref</w:instrText>
      </w:r>
      <w:r w:rsidR="00497B11" w:rsidRPr="00497B11">
        <w:instrText>183097238 \</w:instrText>
      </w:r>
      <w:r w:rsidR="00497B11">
        <w:rPr>
          <w:lang w:val="en-US"/>
        </w:rPr>
        <w:instrText>r</w:instrText>
      </w:r>
      <w:r w:rsidR="00497B11" w:rsidRPr="00497B11">
        <w:instrText xml:space="preserve"> \</w:instrText>
      </w:r>
      <w:r w:rsidR="00497B11">
        <w:rPr>
          <w:lang w:val="en-US"/>
        </w:rPr>
        <w:instrText>h</w:instrText>
      </w:r>
      <w:r w:rsidR="00497B11" w:rsidRPr="00497B11">
        <w:instrText xml:space="preserve"> </w:instrText>
      </w:r>
      <w:r w:rsidR="00497B11">
        <w:fldChar w:fldCharType="separate"/>
      </w:r>
      <w:r w:rsidR="00116680" w:rsidRPr="00116680">
        <w:t>13</w:t>
      </w:r>
      <w:r w:rsidR="00497B11">
        <w:fldChar w:fldCharType="end"/>
      </w:r>
      <w:r w:rsidR="00497B11">
        <w:t xml:space="preserve"> </w:t>
      </w:r>
      <w:r w:rsidR="00F169BB">
        <w:t>Раздела 1 «Извещение о проведении закупки»</w:t>
      </w:r>
      <w:r w:rsidR="00413FCD" w:rsidRPr="00792910">
        <w:t>.</w:t>
      </w:r>
    </w:p>
    <w:p w14:paraId="079F48D0" w14:textId="3C0556D5" w:rsidR="00FE43E1" w:rsidRDefault="004F28E8" w:rsidP="00B558DA">
      <w:pPr>
        <w:pStyle w:val="af8"/>
        <w:numPr>
          <w:ilvl w:val="3"/>
          <w:numId w:val="3"/>
        </w:numPr>
        <w:ind w:left="0" w:firstLine="709"/>
        <w:contextualSpacing w:val="0"/>
        <w:jc w:val="both"/>
      </w:pPr>
      <w:r w:rsidRPr="00792910">
        <w:t>Б</w:t>
      </w:r>
      <w:r w:rsidR="00FE43E1" w:rsidRPr="00792910">
        <w:t>анковск</w:t>
      </w:r>
      <w:r w:rsidR="008E14AC" w:rsidRPr="00792910">
        <w:t>ая</w:t>
      </w:r>
      <w:r w:rsidR="00FE43E1" w:rsidRPr="00792910">
        <w:t xml:space="preserve"> гаранти</w:t>
      </w:r>
      <w:r w:rsidR="008E14AC" w:rsidRPr="00792910">
        <w:t>я</w:t>
      </w:r>
      <w:r w:rsidR="00FE43E1" w:rsidRPr="00792910">
        <w:t>, составленн</w:t>
      </w:r>
      <w:r w:rsidR="008E14AC" w:rsidRPr="00792910">
        <w:t>ая</w:t>
      </w:r>
      <w:r w:rsidRPr="00792910">
        <w:t xml:space="preserve"> с учетом требований статей </w:t>
      </w:r>
      <w:r w:rsidR="00FE43E1" w:rsidRPr="00792910">
        <w:t>368</w:t>
      </w:r>
      <w:r w:rsidR="00214EC1">
        <w:t xml:space="preserve"> – </w:t>
      </w:r>
      <w:r w:rsidR="00FE43E1" w:rsidRPr="00792910">
        <w:t>378 Гражданского кодекса РФ и следующих условий:</w:t>
      </w:r>
      <w:bookmarkStart w:id="228" w:name="_Toc132091784"/>
      <w:bookmarkEnd w:id="228"/>
    </w:p>
    <w:p w14:paraId="04B8FA28" w14:textId="467F824B" w:rsidR="00FE43E1" w:rsidRPr="00B558DA" w:rsidRDefault="00FE43E1" w:rsidP="00B558DA">
      <w:pPr>
        <w:pStyle w:val="af8"/>
        <w:numPr>
          <w:ilvl w:val="4"/>
          <w:numId w:val="3"/>
        </w:numPr>
        <w:ind w:left="0" w:firstLine="709"/>
        <w:contextualSpacing w:val="0"/>
        <w:jc w:val="both"/>
      </w:pPr>
      <w:bookmarkStart w:id="229" w:name="_Ref180561610"/>
      <w:r w:rsidRPr="00B558DA">
        <w:t>Банковская гарантия должна быть безотзывной.</w:t>
      </w:r>
      <w:bookmarkStart w:id="230" w:name="_Toc132091785"/>
      <w:bookmarkEnd w:id="229"/>
      <w:bookmarkEnd w:id="230"/>
    </w:p>
    <w:p w14:paraId="4761728C" w14:textId="166135E6" w:rsidR="00FE43E1" w:rsidRPr="00B558DA" w:rsidRDefault="00FE43E1" w:rsidP="00B558DA">
      <w:pPr>
        <w:pStyle w:val="af8"/>
        <w:numPr>
          <w:ilvl w:val="4"/>
          <w:numId w:val="3"/>
        </w:numPr>
        <w:ind w:left="0" w:firstLine="709"/>
        <w:contextualSpacing w:val="0"/>
        <w:jc w:val="both"/>
      </w:pPr>
      <w:bookmarkStart w:id="231" w:name="_Ref56251621"/>
      <w:r w:rsidRPr="00B558DA">
        <w:t>Сумма банковской гарантии должна быть выражена в российских рублях.</w:t>
      </w:r>
      <w:bookmarkStart w:id="232" w:name="_Toc132091786"/>
      <w:bookmarkEnd w:id="231"/>
      <w:bookmarkEnd w:id="232"/>
    </w:p>
    <w:p w14:paraId="00745089" w14:textId="2B24A3C1" w:rsidR="00FE43E1" w:rsidRPr="00B558DA" w:rsidRDefault="00FE43E1" w:rsidP="00B558DA">
      <w:pPr>
        <w:pStyle w:val="af8"/>
        <w:numPr>
          <w:ilvl w:val="4"/>
          <w:numId w:val="3"/>
        </w:numPr>
        <w:ind w:left="0" w:firstLine="709"/>
        <w:contextualSpacing w:val="0"/>
        <w:jc w:val="both"/>
      </w:pPr>
      <w:bookmarkStart w:id="233" w:name="_Ref56251622"/>
      <w:r w:rsidRPr="00B558DA">
        <w:t xml:space="preserve">Банковская гарантия должна действовать в течение срока действия заявки на участие в </w:t>
      </w:r>
      <w:r w:rsidR="00E8142F" w:rsidRPr="00B558DA">
        <w:t>закупке</w:t>
      </w:r>
      <w:r w:rsidRPr="00B558DA">
        <w:t xml:space="preserve"> плюс 10 (Десять) календарных дней.</w:t>
      </w:r>
      <w:bookmarkStart w:id="234" w:name="_Toc132091787"/>
      <w:bookmarkEnd w:id="233"/>
      <w:bookmarkEnd w:id="234"/>
    </w:p>
    <w:p w14:paraId="09424BEC" w14:textId="0C6D4632" w:rsidR="00FE43E1" w:rsidRPr="00B558DA" w:rsidRDefault="00FE43E1" w:rsidP="00B558DA">
      <w:pPr>
        <w:pStyle w:val="af8"/>
        <w:numPr>
          <w:ilvl w:val="4"/>
          <w:numId w:val="3"/>
        </w:numPr>
        <w:ind w:left="0" w:firstLine="709"/>
        <w:contextualSpacing w:val="0"/>
        <w:jc w:val="both"/>
      </w:pPr>
      <w:bookmarkStart w:id="235" w:name="_Ref56251624"/>
      <w:r w:rsidRPr="00B558DA">
        <w:t xml:space="preserve">Бенефициаром в банковской гарантии должен быть указан Организатор </w:t>
      </w:r>
      <w:r w:rsidR="00E8142F" w:rsidRPr="00B558DA">
        <w:t>закупки</w:t>
      </w:r>
      <w:r w:rsidRPr="00B558DA">
        <w:t xml:space="preserve">, принципалом </w:t>
      </w:r>
      <w:r w:rsidR="00214EC1" w:rsidRPr="00BB4E64">
        <w:t xml:space="preserve">– </w:t>
      </w:r>
      <w:r w:rsidRPr="00B558DA">
        <w:t xml:space="preserve">Участник </w:t>
      </w:r>
      <w:r w:rsidR="00E8142F" w:rsidRPr="00B558DA">
        <w:t>закупки</w:t>
      </w:r>
      <w:r w:rsidRPr="00B558DA">
        <w:t xml:space="preserve">, гарантом </w:t>
      </w:r>
      <w:r w:rsidR="00214EC1" w:rsidRPr="00BB4E64">
        <w:t>–</w:t>
      </w:r>
      <w:r w:rsidR="00214EC1" w:rsidRPr="00B558DA">
        <w:t xml:space="preserve"> </w:t>
      </w:r>
      <w:r w:rsidRPr="00B558DA">
        <w:t>банк, выдавший банковскую гарантию.</w:t>
      </w:r>
      <w:bookmarkStart w:id="236" w:name="_Toc132091788"/>
      <w:bookmarkEnd w:id="235"/>
      <w:bookmarkEnd w:id="236"/>
    </w:p>
    <w:p w14:paraId="4F676065" w14:textId="0AB314EC" w:rsidR="00FE43E1" w:rsidRPr="00B558DA" w:rsidRDefault="00FE43E1" w:rsidP="00B558DA">
      <w:pPr>
        <w:pStyle w:val="af8"/>
        <w:numPr>
          <w:ilvl w:val="4"/>
          <w:numId w:val="3"/>
        </w:numPr>
        <w:ind w:left="0" w:firstLine="709"/>
        <w:contextualSpacing w:val="0"/>
        <w:jc w:val="both"/>
      </w:pPr>
      <w:bookmarkStart w:id="237" w:name="_Ref56237017"/>
      <w:r w:rsidRPr="00B558DA">
        <w:t xml:space="preserve">В банковской гарантии должно быть предусмотрено безусловное право Организатора </w:t>
      </w:r>
      <w:r w:rsidR="00E8142F" w:rsidRPr="00B558DA">
        <w:t>закупки</w:t>
      </w:r>
      <w:r w:rsidRPr="00B558DA">
        <w:t xml:space="preserve"> на истребование суммы банковской гарантии полностью или частично в следующих случаях:</w:t>
      </w:r>
      <w:bookmarkStart w:id="238" w:name="_Toc132091789"/>
      <w:bookmarkEnd w:id="237"/>
      <w:bookmarkEnd w:id="238"/>
    </w:p>
    <w:p w14:paraId="47B04DD4" w14:textId="04E67733" w:rsidR="00657BD7" w:rsidRPr="005155DE" w:rsidRDefault="00657BD7" w:rsidP="005155DE">
      <w:pPr>
        <w:pStyle w:val="Style23"/>
        <w:widowControl/>
        <w:numPr>
          <w:ilvl w:val="0"/>
          <w:numId w:val="4"/>
        </w:numPr>
        <w:tabs>
          <w:tab w:val="left" w:pos="1701"/>
        </w:tabs>
        <w:spacing w:line="240" w:lineRule="auto"/>
        <w:ind w:left="0" w:right="58" w:firstLine="709"/>
        <w:rPr>
          <w:rStyle w:val="FontStyle128"/>
          <w:sz w:val="24"/>
        </w:rPr>
      </w:pPr>
      <w:r w:rsidRPr="005155DE">
        <w:rPr>
          <w:rStyle w:val="FontStyle128"/>
          <w:sz w:val="24"/>
        </w:rPr>
        <w:t xml:space="preserve">непредоставление или предоставление с нарушением условий, установленных договором, до заключения договора </w:t>
      </w:r>
      <w:r w:rsidR="00CF28AF">
        <w:rPr>
          <w:rStyle w:val="FontStyle128"/>
          <w:sz w:val="24"/>
          <w:szCs w:val="24"/>
        </w:rPr>
        <w:t>З</w:t>
      </w:r>
      <w:r w:rsidRPr="0018554B">
        <w:rPr>
          <w:rStyle w:val="FontStyle128"/>
          <w:sz w:val="24"/>
          <w:szCs w:val="24"/>
        </w:rPr>
        <w:t>аказчику</w:t>
      </w:r>
      <w:r w:rsidRPr="005155DE">
        <w:rPr>
          <w:rStyle w:val="FontStyle128"/>
          <w:sz w:val="24"/>
        </w:rPr>
        <w:t xml:space="preserve"> обеспечения исполнения договора;</w:t>
      </w:r>
    </w:p>
    <w:p w14:paraId="51A69156" w14:textId="132CEB21" w:rsidR="00FE43E1" w:rsidRPr="005155DE" w:rsidRDefault="0020384B" w:rsidP="005155DE">
      <w:pPr>
        <w:pStyle w:val="Style23"/>
        <w:widowControl/>
        <w:numPr>
          <w:ilvl w:val="0"/>
          <w:numId w:val="4"/>
        </w:numPr>
        <w:tabs>
          <w:tab w:val="left" w:pos="1701"/>
        </w:tabs>
        <w:spacing w:line="240" w:lineRule="auto"/>
        <w:ind w:left="0" w:right="58" w:firstLine="709"/>
        <w:rPr>
          <w:rStyle w:val="FontStyle128"/>
          <w:sz w:val="24"/>
        </w:rPr>
      </w:pPr>
      <w:r w:rsidRPr="005155DE">
        <w:rPr>
          <w:rStyle w:val="FontStyle128"/>
          <w:sz w:val="24"/>
        </w:rPr>
        <w:t xml:space="preserve">уклонение или </w:t>
      </w:r>
      <w:r w:rsidR="00FE43E1" w:rsidRPr="005155DE">
        <w:rPr>
          <w:rStyle w:val="FontStyle128"/>
          <w:sz w:val="24"/>
        </w:rPr>
        <w:t xml:space="preserve">отказ Победителя заключить </w:t>
      </w:r>
      <w:r w:rsidR="00CA4083">
        <w:rPr>
          <w:rStyle w:val="FontStyle128"/>
          <w:sz w:val="24"/>
          <w:szCs w:val="24"/>
        </w:rPr>
        <w:t>договор</w:t>
      </w:r>
      <w:r w:rsidR="00FE43E1" w:rsidRPr="005155DE">
        <w:rPr>
          <w:rStyle w:val="FontStyle128"/>
          <w:sz w:val="24"/>
        </w:rPr>
        <w:t xml:space="preserve"> в установленном </w:t>
      </w:r>
      <w:r w:rsidR="009C7956">
        <w:rPr>
          <w:rStyle w:val="FontStyle128"/>
          <w:sz w:val="24"/>
          <w:szCs w:val="24"/>
        </w:rPr>
        <w:t>настоящим Извещением</w:t>
      </w:r>
      <w:r w:rsidR="00FE43E1" w:rsidRPr="005155DE">
        <w:rPr>
          <w:rStyle w:val="FontStyle128"/>
          <w:sz w:val="24"/>
        </w:rPr>
        <w:t xml:space="preserve"> порядке.</w:t>
      </w:r>
      <w:bookmarkStart w:id="239" w:name="_Toc132091793"/>
      <w:bookmarkEnd w:id="239"/>
    </w:p>
    <w:p w14:paraId="7E22697A" w14:textId="3A43CFC5" w:rsidR="00FE43E1" w:rsidRPr="005155DE" w:rsidRDefault="00FE43E1" w:rsidP="005155DE">
      <w:pPr>
        <w:pStyle w:val="af8"/>
        <w:numPr>
          <w:ilvl w:val="4"/>
          <w:numId w:val="3"/>
        </w:numPr>
        <w:ind w:left="0" w:firstLine="709"/>
        <w:contextualSpacing w:val="0"/>
        <w:jc w:val="both"/>
      </w:pPr>
      <w:bookmarkStart w:id="240" w:name="_Ref180561643"/>
      <w:r w:rsidRPr="005155DE">
        <w:t xml:space="preserve">В банковской гарантии должно быть предусмотрено, что для истребования суммы обеспечения </w:t>
      </w:r>
      <w:r w:rsidR="00761209" w:rsidRPr="005155DE">
        <w:t>Организатор</w:t>
      </w:r>
      <w:r w:rsidRPr="005155DE">
        <w:t xml:space="preserve"> </w:t>
      </w:r>
      <w:r w:rsidR="00E8142F" w:rsidRPr="005155DE">
        <w:t>закупки</w:t>
      </w:r>
      <w:r w:rsidRPr="005155DE">
        <w:t xml:space="preserve"> направляет гаранту только письменное требование и оригинал банковской гарантии</w:t>
      </w:r>
      <w:bookmarkStart w:id="241" w:name="_Hlk105681114"/>
      <w:r w:rsidR="00C07441" w:rsidRPr="005155DE">
        <w:t>, а также п</w:t>
      </w:r>
      <w:r w:rsidR="00C07441" w:rsidRPr="00BB4E64">
        <w:t>еречень документов, подлежащих представлению бенефициаром гаранту одновременно с требованием об уплате денежной суммы по банковской гарантии</w:t>
      </w:r>
      <w:bookmarkStart w:id="242" w:name="_Hlk105495291"/>
      <w:r w:rsidR="00C07441" w:rsidRPr="00BB4E64">
        <w:t>, в случае установления такого перечня Правительством Российской Федерации</w:t>
      </w:r>
      <w:bookmarkEnd w:id="241"/>
      <w:bookmarkEnd w:id="242"/>
      <w:r w:rsidRPr="005155DE">
        <w:t>.</w:t>
      </w:r>
      <w:bookmarkStart w:id="243" w:name="_Toc132091794"/>
      <w:bookmarkEnd w:id="240"/>
      <w:bookmarkEnd w:id="243"/>
    </w:p>
    <w:p w14:paraId="09357A57" w14:textId="572A9B09" w:rsidR="00FE43E1" w:rsidRPr="005155DE" w:rsidRDefault="00E60857" w:rsidP="005155DE">
      <w:pPr>
        <w:pStyle w:val="af8"/>
        <w:numPr>
          <w:ilvl w:val="4"/>
          <w:numId w:val="3"/>
        </w:numPr>
        <w:ind w:left="0" w:firstLine="709"/>
        <w:contextualSpacing w:val="0"/>
        <w:jc w:val="both"/>
      </w:pPr>
      <w:r w:rsidRPr="005155DE">
        <w:t>П</w:t>
      </w:r>
      <w:r w:rsidR="00FE43E1" w:rsidRPr="005155DE">
        <w:t xml:space="preserve">латеж по банковской гарантии должен быть осуществлен в течение 5 рабочих дней </w:t>
      </w:r>
      <w:bookmarkStart w:id="244" w:name="_Hlk105681135"/>
      <w:r w:rsidR="00C07441" w:rsidRPr="00BB4E64">
        <w:t xml:space="preserve">со дня, следующего за днем получения гарантом требования бенефициара, соответствующего условиям такой банковской гарантии, при отсутствии предусмотренных Гражданским </w:t>
      </w:r>
      <w:hyperlink r:id="rId18" w:history="1">
        <w:r w:rsidR="00C07441" w:rsidRPr="00BB4E64">
          <w:t>кодексом</w:t>
        </w:r>
      </w:hyperlink>
      <w:r w:rsidR="00C07441" w:rsidRPr="00BB4E64">
        <w:t xml:space="preserve"> Российской Федерации оснований для отказа в удовлетворении этого требования</w:t>
      </w:r>
      <w:bookmarkEnd w:id="244"/>
      <w:r w:rsidR="00FE43E1" w:rsidRPr="005155DE">
        <w:t>.</w:t>
      </w:r>
      <w:bookmarkStart w:id="245" w:name="_Toc132091795"/>
      <w:bookmarkEnd w:id="245"/>
    </w:p>
    <w:p w14:paraId="08E46923" w14:textId="3FC96EF5" w:rsidR="00C07441" w:rsidRPr="005155DE" w:rsidRDefault="00C07441" w:rsidP="005155DE">
      <w:pPr>
        <w:pStyle w:val="af8"/>
        <w:numPr>
          <w:ilvl w:val="4"/>
          <w:numId w:val="3"/>
        </w:numPr>
        <w:ind w:left="0" w:firstLine="709"/>
        <w:contextualSpacing w:val="0"/>
        <w:jc w:val="both"/>
      </w:pPr>
      <w:bookmarkStart w:id="246" w:name="_Hlk105681145"/>
      <w:r w:rsidRPr="005155DE">
        <w:t xml:space="preserve">В банковской гарантии должно быть предусмотрено, что гарант в случае просрочки исполнения обязательств по банковской гарантии, требование об уплате денежной суммы по которой соответствует условиям такой банковской гарантии и предъявлено бенефициаром до окончания срока ее действия, обязан за каждый день </w:t>
      </w:r>
      <w:r w:rsidRPr="005155DE">
        <w:lastRenderedPageBreak/>
        <w:t>просрочки уплатить бенефициару неустойку (пени) в размере 0,1 процента денежной суммы, подлежащей уплате по такой банковской гарантии</w:t>
      </w:r>
      <w:bookmarkEnd w:id="246"/>
      <w:r w:rsidR="007C37FD">
        <w:t>.</w:t>
      </w:r>
    </w:p>
    <w:p w14:paraId="63A30963" w14:textId="6974A0A8" w:rsidR="00FE43E1" w:rsidRPr="005155DE" w:rsidRDefault="00FE43E1" w:rsidP="005155DE">
      <w:pPr>
        <w:pStyle w:val="af8"/>
        <w:numPr>
          <w:ilvl w:val="4"/>
          <w:numId w:val="3"/>
        </w:numPr>
        <w:ind w:left="0" w:firstLine="709"/>
        <w:contextualSpacing w:val="0"/>
        <w:jc w:val="both"/>
      </w:pPr>
      <w:r w:rsidRPr="005155DE">
        <w:t>В банковской гарантии не должно быть условий или требований, противоречащих вышеизложенному или делающих вышеизложенное неисполнимым.</w:t>
      </w:r>
      <w:bookmarkStart w:id="247" w:name="_Toc132091796"/>
      <w:bookmarkEnd w:id="247"/>
    </w:p>
    <w:p w14:paraId="00ABF422" w14:textId="5889F5D7" w:rsidR="00761209" w:rsidRPr="005155DE" w:rsidRDefault="00761209" w:rsidP="005155DE">
      <w:pPr>
        <w:pStyle w:val="af8"/>
        <w:numPr>
          <w:ilvl w:val="4"/>
          <w:numId w:val="3"/>
        </w:numPr>
        <w:ind w:left="0" w:firstLine="709"/>
        <w:contextualSpacing w:val="0"/>
        <w:jc w:val="both"/>
      </w:pPr>
      <w:bookmarkStart w:id="248" w:name="_Ref56251749"/>
      <w:r w:rsidRPr="005155DE">
        <w:t>Банковская гарантия должна быть выдана банком, о котором достоверно известно, что он не является убыточным, банкротом, не находится под внешним управлением или его лицензия не приостановлена полностью или частично.</w:t>
      </w:r>
      <w:bookmarkStart w:id="249" w:name="_Toc132091798"/>
      <w:bookmarkEnd w:id="248"/>
      <w:bookmarkEnd w:id="249"/>
    </w:p>
    <w:p w14:paraId="6163D395" w14:textId="77777777" w:rsidR="009D0AAF" w:rsidRPr="00792910" w:rsidRDefault="009D0AAF" w:rsidP="005155DE">
      <w:pPr>
        <w:pStyle w:val="af8"/>
        <w:numPr>
          <w:ilvl w:val="2"/>
          <w:numId w:val="3"/>
        </w:numPr>
        <w:ind w:left="0" w:firstLine="709"/>
        <w:contextualSpacing w:val="0"/>
        <w:jc w:val="both"/>
      </w:pPr>
      <w:r w:rsidRPr="00792910">
        <w:t xml:space="preserve">Обеспечение исполнения обязательств Участника </w:t>
      </w:r>
      <w:r w:rsidR="00E8142F" w:rsidRPr="00792910">
        <w:t>закупки</w:t>
      </w:r>
      <w:r w:rsidRPr="00792910">
        <w:t xml:space="preserve">, связанное с подачей заявки на участие в </w:t>
      </w:r>
      <w:r w:rsidR="00E8142F" w:rsidRPr="00792910">
        <w:t>закупке</w:t>
      </w:r>
      <w:r w:rsidRPr="00792910">
        <w:t xml:space="preserve">, возвращается Победителю </w:t>
      </w:r>
      <w:r w:rsidR="00E8142F" w:rsidRPr="00792910">
        <w:t>закупки</w:t>
      </w:r>
      <w:r w:rsidRPr="00792910">
        <w:t>:</w:t>
      </w:r>
    </w:p>
    <w:p w14:paraId="4DB8D81D" w14:textId="77777777" w:rsidR="009D0AAF" w:rsidRPr="005155DE" w:rsidRDefault="009D0AAF" w:rsidP="005155DE">
      <w:pPr>
        <w:pStyle w:val="Style23"/>
        <w:widowControl/>
        <w:numPr>
          <w:ilvl w:val="0"/>
          <w:numId w:val="4"/>
        </w:numPr>
        <w:tabs>
          <w:tab w:val="left" w:pos="1701"/>
        </w:tabs>
        <w:spacing w:line="240" w:lineRule="auto"/>
        <w:ind w:left="0" w:right="58" w:firstLine="709"/>
        <w:rPr>
          <w:rStyle w:val="FontStyle128"/>
          <w:sz w:val="24"/>
        </w:rPr>
      </w:pPr>
      <w:r w:rsidRPr="00792910">
        <w:rPr>
          <w:rStyle w:val="FontStyle128"/>
          <w:sz w:val="24"/>
          <w:szCs w:val="24"/>
        </w:rPr>
        <w:t xml:space="preserve">обеспечительный платеж - в течение </w:t>
      </w:r>
      <w:r w:rsidR="00610F5E" w:rsidRPr="00792910">
        <w:rPr>
          <w:rStyle w:val="FontStyle128"/>
          <w:sz w:val="24"/>
          <w:szCs w:val="24"/>
        </w:rPr>
        <w:t xml:space="preserve">7 </w:t>
      </w:r>
      <w:r w:rsidRPr="00792910">
        <w:rPr>
          <w:rStyle w:val="FontStyle128"/>
          <w:sz w:val="24"/>
          <w:szCs w:val="24"/>
        </w:rPr>
        <w:t>(</w:t>
      </w:r>
      <w:r w:rsidR="00610F5E" w:rsidRPr="00792910">
        <w:rPr>
          <w:rStyle w:val="FontStyle128"/>
          <w:sz w:val="24"/>
          <w:szCs w:val="24"/>
        </w:rPr>
        <w:t>семи</w:t>
      </w:r>
      <w:r w:rsidRPr="00792910">
        <w:rPr>
          <w:rStyle w:val="FontStyle128"/>
          <w:sz w:val="24"/>
          <w:szCs w:val="24"/>
        </w:rPr>
        <w:t xml:space="preserve">) рабочих дней с момента получения письменного запроса о возврате обеспечительного платежа с указанием реквизитов договора, заключенного по результатам </w:t>
      </w:r>
      <w:r w:rsidR="00E8142F" w:rsidRPr="00792910">
        <w:rPr>
          <w:rStyle w:val="FontStyle128"/>
          <w:sz w:val="24"/>
          <w:szCs w:val="24"/>
        </w:rPr>
        <w:t>закупки</w:t>
      </w:r>
      <w:r w:rsidRPr="00792910">
        <w:rPr>
          <w:rStyle w:val="FontStyle128"/>
          <w:sz w:val="24"/>
          <w:szCs w:val="24"/>
        </w:rPr>
        <w:t xml:space="preserve"> и реквизитов платежного поручения по внесению обеспечительного платежа. Указанный запрос должен быть составлен на официальном бланке организации – Победителя </w:t>
      </w:r>
      <w:r w:rsidR="00E8142F" w:rsidRPr="00792910">
        <w:rPr>
          <w:rStyle w:val="FontStyle128"/>
          <w:sz w:val="24"/>
          <w:szCs w:val="24"/>
        </w:rPr>
        <w:t>закупки</w:t>
      </w:r>
      <w:r w:rsidRPr="00792910">
        <w:rPr>
          <w:rStyle w:val="FontStyle128"/>
          <w:sz w:val="24"/>
          <w:szCs w:val="24"/>
        </w:rPr>
        <w:t xml:space="preserve"> и подписан уполномоченным на то лицом.</w:t>
      </w:r>
    </w:p>
    <w:p w14:paraId="4747BA55" w14:textId="1463D4F6" w:rsidR="009D0AAF" w:rsidRPr="005155DE" w:rsidRDefault="009D0AAF" w:rsidP="005155DE">
      <w:pPr>
        <w:pStyle w:val="Style23"/>
        <w:widowControl/>
        <w:numPr>
          <w:ilvl w:val="0"/>
          <w:numId w:val="4"/>
        </w:numPr>
        <w:tabs>
          <w:tab w:val="left" w:pos="1701"/>
        </w:tabs>
        <w:spacing w:line="240" w:lineRule="auto"/>
        <w:ind w:left="0" w:right="58" w:firstLine="709"/>
        <w:rPr>
          <w:rStyle w:val="FontStyle128"/>
          <w:sz w:val="24"/>
        </w:rPr>
      </w:pPr>
      <w:r w:rsidRPr="00792910">
        <w:rPr>
          <w:rStyle w:val="FontStyle128"/>
          <w:sz w:val="24"/>
          <w:szCs w:val="24"/>
        </w:rPr>
        <w:t xml:space="preserve">банковская гарантия – в течение </w:t>
      </w:r>
      <w:r w:rsidR="00610F5E" w:rsidRPr="00792910">
        <w:rPr>
          <w:rStyle w:val="FontStyle128"/>
          <w:sz w:val="24"/>
          <w:szCs w:val="24"/>
        </w:rPr>
        <w:t>7 </w:t>
      </w:r>
      <w:r w:rsidRPr="00792910">
        <w:rPr>
          <w:rStyle w:val="FontStyle128"/>
          <w:sz w:val="24"/>
          <w:szCs w:val="24"/>
        </w:rPr>
        <w:t>(</w:t>
      </w:r>
      <w:r w:rsidR="00610F5E" w:rsidRPr="00792910">
        <w:rPr>
          <w:rStyle w:val="FontStyle128"/>
          <w:sz w:val="24"/>
          <w:szCs w:val="24"/>
        </w:rPr>
        <w:t>семи</w:t>
      </w:r>
      <w:r w:rsidRPr="00792910">
        <w:rPr>
          <w:rStyle w:val="FontStyle128"/>
          <w:sz w:val="24"/>
          <w:szCs w:val="24"/>
        </w:rPr>
        <w:t xml:space="preserve">) </w:t>
      </w:r>
      <w:r w:rsidR="00D0027E" w:rsidRPr="00792910">
        <w:t xml:space="preserve">календарных </w:t>
      </w:r>
      <w:r w:rsidRPr="00792910">
        <w:rPr>
          <w:rStyle w:val="FontStyle128"/>
          <w:sz w:val="24"/>
          <w:szCs w:val="24"/>
        </w:rPr>
        <w:t>дней с момента подписания им договора.</w:t>
      </w:r>
    </w:p>
    <w:p w14:paraId="25C43B01" w14:textId="260337F1" w:rsidR="0081766A" w:rsidRPr="005155DE" w:rsidRDefault="00D836D4" w:rsidP="005155DE">
      <w:pPr>
        <w:pStyle w:val="af6"/>
        <w:tabs>
          <w:tab w:val="clear" w:pos="1134"/>
        </w:tabs>
        <w:spacing w:line="240" w:lineRule="auto"/>
        <w:ind w:left="0" w:firstLine="709"/>
        <w:rPr>
          <w:i/>
        </w:rPr>
      </w:pPr>
      <w:r w:rsidRPr="005155DE">
        <w:rPr>
          <w:i/>
          <w:sz w:val="24"/>
        </w:rPr>
        <w:t xml:space="preserve">Обеспечение исполнения обязательств Участника закупки, связанное с подачей заявки на участие в закупке, возвращается </w:t>
      </w:r>
      <w:r w:rsidR="0034480A" w:rsidRPr="005155DE">
        <w:rPr>
          <w:i/>
          <w:sz w:val="24"/>
        </w:rPr>
        <w:t>Участнику</w:t>
      </w:r>
      <w:r w:rsidR="0034480A" w:rsidRPr="00792910">
        <w:rPr>
          <w:i/>
          <w:iCs/>
          <w:sz w:val="24"/>
          <w:szCs w:val="24"/>
        </w:rPr>
        <w:t>,</w:t>
      </w:r>
      <w:r w:rsidRPr="005155DE">
        <w:rPr>
          <w:i/>
          <w:sz w:val="24"/>
        </w:rPr>
        <w:t xml:space="preserve"> занявшему второе место</w:t>
      </w:r>
      <w:r w:rsidR="002B6A32" w:rsidRPr="005155DE">
        <w:rPr>
          <w:i/>
          <w:sz w:val="24"/>
        </w:rPr>
        <w:t>,</w:t>
      </w:r>
      <w:r w:rsidRPr="005155DE">
        <w:rPr>
          <w:i/>
          <w:sz w:val="24"/>
        </w:rPr>
        <w:t xml:space="preserve"> в течение 7 (семи) рабочих дней с момента заключения договора с Победителем закупки. Остальным Участникам закупки обеспечение исполнения обязательств Участника закупки, связанное с подачей заявки на участие в закупке, возвращается в течение 7 (семи) рабочих дней после подписания </w:t>
      </w:r>
      <w:r w:rsidR="002B6A32" w:rsidRPr="005155DE">
        <w:rPr>
          <w:i/>
          <w:sz w:val="24"/>
        </w:rPr>
        <w:t xml:space="preserve">итогового </w:t>
      </w:r>
      <w:r w:rsidRPr="005155DE">
        <w:rPr>
          <w:i/>
          <w:sz w:val="24"/>
        </w:rPr>
        <w:t>протокола.</w:t>
      </w:r>
    </w:p>
    <w:p w14:paraId="74184CF5" w14:textId="7A74B50D" w:rsidR="00FE43E1" w:rsidRDefault="00FE43E1" w:rsidP="005155DE">
      <w:pPr>
        <w:pStyle w:val="af8"/>
        <w:numPr>
          <w:ilvl w:val="2"/>
          <w:numId w:val="3"/>
        </w:numPr>
        <w:ind w:left="0" w:firstLine="709"/>
        <w:contextualSpacing w:val="0"/>
        <w:jc w:val="both"/>
      </w:pPr>
      <w:bookmarkStart w:id="250" w:name="_Toc132091799"/>
      <w:bookmarkEnd w:id="250"/>
      <w:r w:rsidRPr="008A3F6C">
        <w:t xml:space="preserve">Непредставление обеспечения обязательств Участника </w:t>
      </w:r>
      <w:r w:rsidR="00E8142F" w:rsidRPr="008A3F6C">
        <w:t>закупки</w:t>
      </w:r>
      <w:r w:rsidRPr="008A3F6C">
        <w:t xml:space="preserve"> явля</w:t>
      </w:r>
      <w:r w:rsidR="003B719A" w:rsidRPr="008A3F6C">
        <w:t>е</w:t>
      </w:r>
      <w:r w:rsidRPr="008A3F6C">
        <w:t>тся основанием для отклонения заявки</w:t>
      </w:r>
      <w:r w:rsidR="003B719A" w:rsidRPr="008A3F6C">
        <w:t xml:space="preserve"> на участие в </w:t>
      </w:r>
      <w:r w:rsidR="00E8142F" w:rsidRPr="008A3F6C">
        <w:t>закупке</w:t>
      </w:r>
      <w:r w:rsidRPr="008A3F6C">
        <w:t>.</w:t>
      </w:r>
    </w:p>
    <w:p w14:paraId="002859A8" w14:textId="77777777" w:rsidR="00524EAB" w:rsidRPr="008A3F6C" w:rsidRDefault="00524EAB" w:rsidP="005155DE">
      <w:pPr>
        <w:pStyle w:val="af8"/>
        <w:ind w:left="709"/>
        <w:contextualSpacing w:val="0"/>
        <w:jc w:val="both"/>
      </w:pPr>
    </w:p>
    <w:p w14:paraId="634D4AAA" w14:textId="77777777" w:rsidR="00767EEF" w:rsidRPr="00792910" w:rsidRDefault="000269FD" w:rsidP="005155DE">
      <w:pPr>
        <w:pStyle w:val="af8"/>
        <w:numPr>
          <w:ilvl w:val="1"/>
          <w:numId w:val="3"/>
        </w:numPr>
        <w:ind w:left="0" w:firstLine="709"/>
        <w:contextualSpacing w:val="0"/>
        <w:rPr>
          <w:b/>
        </w:rPr>
      </w:pPr>
      <w:bookmarkStart w:id="251" w:name="_Ref316304084"/>
      <w:bookmarkStart w:id="252" w:name="_Toc422210003"/>
      <w:bookmarkStart w:id="253" w:name="_Toc422226823"/>
      <w:bookmarkStart w:id="254" w:name="_Toc422244175"/>
      <w:r w:rsidRPr="00792910">
        <w:rPr>
          <w:b/>
        </w:rPr>
        <w:t xml:space="preserve">Подача и прием заявок </w:t>
      </w:r>
      <w:r w:rsidR="00767EEF" w:rsidRPr="00792910">
        <w:rPr>
          <w:b/>
        </w:rPr>
        <w:t xml:space="preserve">на участие в </w:t>
      </w:r>
      <w:bookmarkEnd w:id="251"/>
      <w:r w:rsidR="00E8142F" w:rsidRPr="00792910">
        <w:rPr>
          <w:b/>
        </w:rPr>
        <w:t>закупке</w:t>
      </w:r>
      <w:bookmarkEnd w:id="252"/>
      <w:bookmarkEnd w:id="253"/>
      <w:bookmarkEnd w:id="254"/>
    </w:p>
    <w:p w14:paraId="273638BF" w14:textId="7D0B4DA2" w:rsidR="00767EEF" w:rsidRPr="00792910" w:rsidRDefault="00392B3F" w:rsidP="00BB4E64">
      <w:pPr>
        <w:pStyle w:val="af8"/>
        <w:numPr>
          <w:ilvl w:val="2"/>
          <w:numId w:val="3"/>
        </w:numPr>
        <w:ind w:left="0" w:firstLine="709"/>
        <w:contextualSpacing w:val="0"/>
        <w:jc w:val="both"/>
      </w:pPr>
      <w:r w:rsidRPr="00792910">
        <w:t>Подача заявок на участие в закупке осуществляется в соответствии с Инструкциями и регламентом работы электронной торговой площадки.</w:t>
      </w:r>
    </w:p>
    <w:p w14:paraId="662BBAD2" w14:textId="4D0F6C45" w:rsidR="00767EEF" w:rsidRPr="00792910" w:rsidRDefault="00767EEF" w:rsidP="00BB4E64">
      <w:pPr>
        <w:pStyle w:val="af8"/>
        <w:numPr>
          <w:ilvl w:val="2"/>
          <w:numId w:val="3"/>
        </w:numPr>
        <w:ind w:left="0" w:firstLine="709"/>
        <w:contextualSpacing w:val="0"/>
        <w:jc w:val="both"/>
      </w:pPr>
      <w:r w:rsidRPr="00792910">
        <w:t xml:space="preserve">Датой начала срока подачи заявок на участие в </w:t>
      </w:r>
      <w:r w:rsidR="00E8142F" w:rsidRPr="00792910">
        <w:t>закупке</w:t>
      </w:r>
      <w:r w:rsidRPr="00792910">
        <w:t xml:space="preserve"> является день, следующий за днем размещения на сайте</w:t>
      </w:r>
      <w:r w:rsidR="00F619FB" w:rsidRPr="00524EAB">
        <w:t xml:space="preserve"> </w:t>
      </w:r>
      <w:r w:rsidR="00F619FB" w:rsidRPr="005155DE">
        <w:t>и электронной торговой площадке</w:t>
      </w:r>
      <w:r w:rsidR="00924020" w:rsidRPr="00792910">
        <w:t xml:space="preserve">, </w:t>
      </w:r>
      <w:r w:rsidR="00F619FB" w:rsidRPr="00792910">
        <w:t>указанные</w:t>
      </w:r>
      <w:r w:rsidR="00924020" w:rsidRPr="00792910">
        <w:t xml:space="preserve"> </w:t>
      </w:r>
      <w:r w:rsidR="000269FD" w:rsidRPr="00792910">
        <w:t>в пункте </w:t>
      </w:r>
      <w:r w:rsidR="00497B11">
        <w:fldChar w:fldCharType="begin"/>
      </w:r>
      <w:r w:rsidR="00497B11">
        <w:instrText xml:space="preserve"> REF _Ref183097258 \r \h </w:instrText>
      </w:r>
      <w:r w:rsidR="00497B11">
        <w:fldChar w:fldCharType="separate"/>
      </w:r>
      <w:r w:rsidR="00116680">
        <w:t>3</w:t>
      </w:r>
      <w:r w:rsidR="00497B11">
        <w:fldChar w:fldCharType="end"/>
      </w:r>
      <w:r w:rsidR="000269FD" w:rsidRPr="00792910">
        <w:t xml:space="preserve"> </w:t>
      </w:r>
      <w:r w:rsidR="00F169BB">
        <w:t>Раздела 1 «Извещение о проведении закупки»</w:t>
      </w:r>
      <w:r w:rsidR="009C7956">
        <w:t xml:space="preserve"> </w:t>
      </w:r>
      <w:r w:rsidR="00523A3D">
        <w:t>настоящего Извещения</w:t>
      </w:r>
      <w:r w:rsidRPr="00792910">
        <w:t>.</w:t>
      </w:r>
    </w:p>
    <w:p w14:paraId="36AAF669" w14:textId="5B885278" w:rsidR="00767EEF" w:rsidRPr="00792910" w:rsidRDefault="00767EEF" w:rsidP="00BB4E64">
      <w:pPr>
        <w:pStyle w:val="af8"/>
        <w:numPr>
          <w:ilvl w:val="2"/>
          <w:numId w:val="3"/>
        </w:numPr>
        <w:ind w:left="0" w:firstLine="709"/>
        <w:contextualSpacing w:val="0"/>
        <w:jc w:val="both"/>
      </w:pPr>
      <w:r w:rsidRPr="00792910">
        <w:t xml:space="preserve">Заявки на участие в </w:t>
      </w:r>
      <w:r w:rsidR="00E8142F" w:rsidRPr="00792910">
        <w:t>закупке</w:t>
      </w:r>
      <w:r w:rsidRPr="00792910">
        <w:t xml:space="preserve"> должны быть поданы до истечения срока, установленного в </w:t>
      </w:r>
      <w:r w:rsidR="000269FD" w:rsidRPr="00792910">
        <w:t>пункте </w:t>
      </w:r>
      <w:r w:rsidR="00497B11">
        <w:fldChar w:fldCharType="begin"/>
      </w:r>
      <w:r w:rsidR="00497B11">
        <w:instrText xml:space="preserve"> REF _Ref183097264 \r \h </w:instrText>
      </w:r>
      <w:r w:rsidR="00497B11">
        <w:fldChar w:fldCharType="separate"/>
      </w:r>
      <w:r w:rsidR="00116680">
        <w:t>21</w:t>
      </w:r>
      <w:r w:rsidR="00497B11">
        <w:fldChar w:fldCharType="end"/>
      </w:r>
      <w:r w:rsidR="00455E9E" w:rsidRPr="00792910">
        <w:t xml:space="preserve"> </w:t>
      </w:r>
      <w:r w:rsidR="00F169BB">
        <w:t>Раздела 1 «Извещение о проведении закупки»</w:t>
      </w:r>
      <w:r w:rsidR="00924020" w:rsidRPr="00792910">
        <w:t>.</w:t>
      </w:r>
    </w:p>
    <w:p w14:paraId="57BBF81A" w14:textId="3F9B68B6" w:rsidR="00F471C3" w:rsidRDefault="00F471C3" w:rsidP="005155DE">
      <w:pPr>
        <w:pStyle w:val="af8"/>
        <w:numPr>
          <w:ilvl w:val="2"/>
          <w:numId w:val="3"/>
        </w:numPr>
        <w:ind w:left="0" w:firstLine="709"/>
        <w:contextualSpacing w:val="0"/>
        <w:jc w:val="both"/>
      </w:pPr>
      <w:r w:rsidRPr="00792910">
        <w:t xml:space="preserve">Заявка на участие в </w:t>
      </w:r>
      <w:r w:rsidR="00E8142F" w:rsidRPr="00792910">
        <w:t>закупке</w:t>
      </w:r>
      <w:r w:rsidRPr="00792910">
        <w:t xml:space="preserve"> </w:t>
      </w:r>
      <w:r w:rsidR="00392B3F" w:rsidRPr="00792910">
        <w:t>должна быть подписана</w:t>
      </w:r>
      <w:r w:rsidR="000269FD" w:rsidRPr="00792910">
        <w:t xml:space="preserve"> с </w:t>
      </w:r>
      <w:r w:rsidR="00392B3F" w:rsidRPr="00792910">
        <w:t>применением электронной подписи</w:t>
      </w:r>
      <w:r w:rsidRPr="00792910">
        <w:t>.</w:t>
      </w:r>
    </w:p>
    <w:p w14:paraId="5BB49FC6" w14:textId="77777777" w:rsidR="007360A9" w:rsidRPr="00792910" w:rsidRDefault="007360A9" w:rsidP="005155DE">
      <w:pPr>
        <w:pStyle w:val="af8"/>
        <w:ind w:left="709"/>
        <w:contextualSpacing w:val="0"/>
        <w:jc w:val="both"/>
      </w:pPr>
    </w:p>
    <w:p w14:paraId="6129F51B" w14:textId="77777777" w:rsidR="00767EEF" w:rsidRPr="00792910" w:rsidRDefault="00767EEF" w:rsidP="005155DE">
      <w:pPr>
        <w:pStyle w:val="af8"/>
        <w:numPr>
          <w:ilvl w:val="1"/>
          <w:numId w:val="3"/>
        </w:numPr>
        <w:ind w:left="0" w:firstLine="709"/>
        <w:contextualSpacing w:val="0"/>
        <w:rPr>
          <w:b/>
        </w:rPr>
      </w:pPr>
      <w:bookmarkStart w:id="255" w:name="_Toc422210004"/>
      <w:bookmarkStart w:id="256" w:name="_Toc422226824"/>
      <w:bookmarkStart w:id="257" w:name="_Toc422244176"/>
      <w:r w:rsidRPr="00792910">
        <w:rPr>
          <w:b/>
        </w:rPr>
        <w:t xml:space="preserve">Изменение заявок на участие в </w:t>
      </w:r>
      <w:r w:rsidR="00E8142F" w:rsidRPr="00792910">
        <w:rPr>
          <w:b/>
        </w:rPr>
        <w:t>закупке</w:t>
      </w:r>
      <w:r w:rsidRPr="00792910">
        <w:rPr>
          <w:b/>
        </w:rPr>
        <w:t xml:space="preserve"> или их отзыв</w:t>
      </w:r>
      <w:bookmarkEnd w:id="255"/>
      <w:bookmarkEnd w:id="256"/>
      <w:bookmarkEnd w:id="257"/>
    </w:p>
    <w:p w14:paraId="21ACE9B9" w14:textId="7633C8DA" w:rsidR="00767EEF" w:rsidRDefault="00767EEF" w:rsidP="00D7634E">
      <w:pPr>
        <w:pStyle w:val="af8"/>
        <w:numPr>
          <w:ilvl w:val="2"/>
          <w:numId w:val="3"/>
        </w:numPr>
        <w:ind w:left="0" w:firstLine="709"/>
        <w:contextualSpacing w:val="0"/>
        <w:jc w:val="both"/>
      </w:pPr>
      <w:r w:rsidRPr="00792910">
        <w:t xml:space="preserve">Участник </w:t>
      </w:r>
      <w:r w:rsidR="00E8142F" w:rsidRPr="00792910">
        <w:t>закупки</w:t>
      </w:r>
      <w:r w:rsidRPr="00792910">
        <w:t xml:space="preserve">, подавший заявку на участие в </w:t>
      </w:r>
      <w:r w:rsidR="00E8142F" w:rsidRPr="00792910">
        <w:t>закупке</w:t>
      </w:r>
      <w:r w:rsidRPr="00792910">
        <w:t xml:space="preserve">, вправе изменить или отозвать свою заявку на участие в </w:t>
      </w:r>
      <w:r w:rsidR="00E8142F" w:rsidRPr="00792910">
        <w:t>закупке</w:t>
      </w:r>
      <w:r w:rsidRPr="00792910">
        <w:t xml:space="preserve">, в любое время после ее подачи, но не позднее момента вскрытия </w:t>
      </w:r>
      <w:r w:rsidR="00392B3F" w:rsidRPr="00792910">
        <w:t xml:space="preserve">электронных </w:t>
      </w:r>
      <w:r w:rsidRPr="00792910">
        <w:t xml:space="preserve">конвертов с заявками на участие в </w:t>
      </w:r>
      <w:r w:rsidR="00E8142F" w:rsidRPr="00792910">
        <w:t>закупке</w:t>
      </w:r>
      <w:r w:rsidR="00392B3F" w:rsidRPr="00792910">
        <w:t>, в соответствии с Инструкциями и регламентом работы электронной торговой площадки</w:t>
      </w:r>
      <w:r w:rsidRPr="00792910">
        <w:t>.</w:t>
      </w:r>
    </w:p>
    <w:p w14:paraId="653704D8" w14:textId="77777777" w:rsidR="007360A9" w:rsidRDefault="007360A9" w:rsidP="007360A9">
      <w:pPr>
        <w:pStyle w:val="af8"/>
        <w:ind w:left="709"/>
        <w:contextualSpacing w:val="0"/>
        <w:jc w:val="both"/>
      </w:pPr>
    </w:p>
    <w:p w14:paraId="75AC34F9" w14:textId="77777777" w:rsidR="00A610CE" w:rsidRPr="00A610CE" w:rsidRDefault="00A610CE" w:rsidP="005155DE">
      <w:pPr>
        <w:pStyle w:val="af8"/>
        <w:numPr>
          <w:ilvl w:val="1"/>
          <w:numId w:val="3"/>
        </w:numPr>
        <w:ind w:left="0" w:firstLine="709"/>
        <w:contextualSpacing w:val="0"/>
        <w:rPr>
          <w:b/>
        </w:rPr>
      </w:pPr>
      <w:r w:rsidRPr="00A610CE">
        <w:rPr>
          <w:b/>
        </w:rPr>
        <w:t>Проведение уторговывания</w:t>
      </w:r>
    </w:p>
    <w:p w14:paraId="6A792E97" w14:textId="3BE85B52" w:rsidR="00A610CE" w:rsidRPr="00A610CE" w:rsidRDefault="00A610CE" w:rsidP="005155DE">
      <w:pPr>
        <w:pStyle w:val="af8"/>
        <w:numPr>
          <w:ilvl w:val="2"/>
          <w:numId w:val="3"/>
        </w:numPr>
        <w:ind w:left="0" w:firstLine="709"/>
        <w:contextualSpacing w:val="0"/>
        <w:jc w:val="both"/>
      </w:pPr>
      <w:r w:rsidRPr="00A610CE">
        <w:t xml:space="preserve">Если в пункте </w:t>
      </w:r>
      <w:r w:rsidR="00497B11">
        <w:fldChar w:fldCharType="begin"/>
      </w:r>
      <w:r w:rsidR="00497B11">
        <w:instrText xml:space="preserve"> REF _Ref183097271 \r \h </w:instrText>
      </w:r>
      <w:r w:rsidR="00497B11">
        <w:fldChar w:fldCharType="separate"/>
      </w:r>
      <w:r w:rsidR="00116680">
        <w:t>22</w:t>
      </w:r>
      <w:r w:rsidR="00497B11">
        <w:fldChar w:fldCharType="end"/>
      </w:r>
      <w:r w:rsidRPr="00A610CE">
        <w:t xml:space="preserve"> </w:t>
      </w:r>
      <w:r w:rsidR="00F169BB">
        <w:t xml:space="preserve">Раздела 1 «Извещение о проведении закупки» </w:t>
      </w:r>
      <w:r w:rsidRPr="00A610CE">
        <w:t xml:space="preserve">предусмотрена возможность проведения уторговывания, с момента окончания срока подачи заявок на участие в закупке и до момента вскрытия конвертов Участникам закупки предоставляется возможность добровольно повысить предпочтительность их заявок на участие в закупке, путем снижения первоначально указанной в заявке на участие в закупке цены. </w:t>
      </w:r>
    </w:p>
    <w:p w14:paraId="45FD33B1" w14:textId="77777777" w:rsidR="00A610CE" w:rsidRPr="00A610CE" w:rsidRDefault="00A610CE" w:rsidP="005155DE">
      <w:pPr>
        <w:pStyle w:val="af8"/>
        <w:numPr>
          <w:ilvl w:val="2"/>
          <w:numId w:val="3"/>
        </w:numPr>
        <w:ind w:left="0" w:firstLine="709"/>
        <w:contextualSpacing w:val="0"/>
        <w:jc w:val="both"/>
      </w:pPr>
      <w:r w:rsidRPr="00A610CE">
        <w:t xml:space="preserve">После окончания срока подачи предложений, наступает этап ожидания уторговывания (не более 1 часа), когда Участники, могут ознакомиться с ценами поданных </w:t>
      </w:r>
      <w:r w:rsidRPr="00A610CE">
        <w:lastRenderedPageBreak/>
        <w:t>предложений и подготовиться к торговой сессии.</w:t>
      </w:r>
    </w:p>
    <w:p w14:paraId="1DB4E92A" w14:textId="77777777" w:rsidR="00A610CE" w:rsidRPr="00A610CE" w:rsidRDefault="00A610CE" w:rsidP="005155DE">
      <w:pPr>
        <w:pStyle w:val="af8"/>
        <w:numPr>
          <w:ilvl w:val="2"/>
          <w:numId w:val="3"/>
        </w:numPr>
        <w:ind w:left="0" w:firstLine="709"/>
        <w:contextualSpacing w:val="0"/>
        <w:jc w:val="both"/>
      </w:pPr>
      <w:r w:rsidRPr="00A610CE">
        <w:t>Уторговывание проводится в форме торговой сессии.</w:t>
      </w:r>
    </w:p>
    <w:p w14:paraId="4061BE42" w14:textId="77777777" w:rsidR="00A610CE" w:rsidRPr="00A610CE" w:rsidRDefault="00A610CE" w:rsidP="005155DE">
      <w:pPr>
        <w:pStyle w:val="af8"/>
        <w:numPr>
          <w:ilvl w:val="2"/>
          <w:numId w:val="3"/>
        </w:numPr>
        <w:ind w:left="0" w:firstLine="709"/>
        <w:contextualSpacing w:val="0"/>
        <w:jc w:val="both"/>
      </w:pPr>
      <w:r w:rsidRPr="00A610CE">
        <w:t xml:space="preserve">Время жизни торговой сессии не более 3-х часов, после начала торговой сессии срок ожидания предложений составляет 10 минут. </w:t>
      </w:r>
    </w:p>
    <w:p w14:paraId="00CCC731" w14:textId="77777777" w:rsidR="00A610CE" w:rsidRPr="00A610CE" w:rsidRDefault="00A610CE" w:rsidP="005155DE">
      <w:pPr>
        <w:pStyle w:val="af8"/>
        <w:numPr>
          <w:ilvl w:val="2"/>
          <w:numId w:val="3"/>
        </w:numPr>
        <w:ind w:left="0" w:firstLine="709"/>
        <w:contextualSpacing w:val="0"/>
        <w:jc w:val="both"/>
      </w:pPr>
      <w:r w:rsidRPr="00A610CE">
        <w:t>Участники подают свои предложения со снижением цены не менее чем на 0,5% от НМЦ.</w:t>
      </w:r>
    </w:p>
    <w:p w14:paraId="4B0254C7" w14:textId="1FEB465E" w:rsidR="00A610CE" w:rsidRPr="00A610CE" w:rsidRDefault="00A610CE" w:rsidP="005155DE">
      <w:pPr>
        <w:pStyle w:val="af8"/>
        <w:numPr>
          <w:ilvl w:val="2"/>
          <w:numId w:val="3"/>
        </w:numPr>
        <w:ind w:left="0" w:firstLine="709"/>
        <w:contextualSpacing w:val="0"/>
        <w:jc w:val="both"/>
      </w:pPr>
      <w:r w:rsidRPr="00A610CE">
        <w:t xml:space="preserve">После завершения торговой сессии цена предложений </w:t>
      </w:r>
      <w:r w:rsidR="002314B7">
        <w:t>Участник</w:t>
      </w:r>
      <w:r w:rsidRPr="00A610CE">
        <w:t>ов фиксируется ценой поданной на этапе уторговывания.</w:t>
      </w:r>
    </w:p>
    <w:p w14:paraId="337B360E" w14:textId="26A01244" w:rsidR="00A610CE" w:rsidRPr="00A610CE" w:rsidRDefault="00A610CE" w:rsidP="005155DE">
      <w:pPr>
        <w:pStyle w:val="af8"/>
        <w:numPr>
          <w:ilvl w:val="2"/>
          <w:numId w:val="3"/>
        </w:numPr>
        <w:ind w:left="0" w:firstLine="709"/>
        <w:contextualSpacing w:val="0"/>
        <w:jc w:val="both"/>
      </w:pPr>
      <w:r w:rsidRPr="00A610CE">
        <w:t>В процедуре уторговывания могут участвовать все Участники закупки.</w:t>
      </w:r>
    </w:p>
    <w:p w14:paraId="18D57B46" w14:textId="77777777" w:rsidR="00A610CE" w:rsidRPr="00A610CE" w:rsidRDefault="00A610CE" w:rsidP="005155DE">
      <w:pPr>
        <w:pStyle w:val="af8"/>
        <w:numPr>
          <w:ilvl w:val="2"/>
          <w:numId w:val="3"/>
        </w:numPr>
        <w:ind w:left="0" w:firstLine="709"/>
        <w:contextualSpacing w:val="0"/>
        <w:jc w:val="both"/>
      </w:pPr>
      <w:r w:rsidRPr="00A610CE">
        <w:t>Участник закупки вправе не участвовать в уторговывании, тогда его предложение, остается действующим с ранее объявленной ценой заявки на участие в закупке.</w:t>
      </w:r>
    </w:p>
    <w:p w14:paraId="50E6EB25" w14:textId="77777777" w:rsidR="00A610CE" w:rsidRPr="00A610CE" w:rsidRDefault="00A610CE" w:rsidP="005155DE">
      <w:pPr>
        <w:pStyle w:val="af8"/>
        <w:numPr>
          <w:ilvl w:val="2"/>
          <w:numId w:val="3"/>
        </w:numPr>
        <w:ind w:left="0" w:firstLine="709"/>
        <w:contextualSpacing w:val="0"/>
        <w:jc w:val="both"/>
      </w:pPr>
      <w:r w:rsidRPr="00A610CE">
        <w:t>Предложения Участника закупки по увеличению цены заявки на участие в закупке не рассматриваются, такой Участник считается не участвовавшим в процедуре уторговывания, его заявка на участие в закупке, остается действующей с ранее объявленной ценой.</w:t>
      </w:r>
    </w:p>
    <w:p w14:paraId="45D7C58E" w14:textId="52243B76" w:rsidR="00A610CE" w:rsidRPr="00A610CE" w:rsidRDefault="00A610CE" w:rsidP="005155DE">
      <w:pPr>
        <w:pStyle w:val="af8"/>
        <w:numPr>
          <w:ilvl w:val="2"/>
          <w:numId w:val="3"/>
        </w:numPr>
        <w:ind w:left="0" w:firstLine="709"/>
        <w:contextualSpacing w:val="0"/>
        <w:jc w:val="both"/>
      </w:pPr>
      <w:r w:rsidRPr="00A610CE">
        <w:t xml:space="preserve">Участники закупки, участвовавшие в уторговывании и снизившие свою цену, в течение 1 рабочего дня (время устанавливается на ЭТП), обязаны представить откорректированные с учетом новой цены, полученной после уторговывания, документы, определяющие их коммерческое предложение в составе заявки на участие в закупке (в том числе письмо о подаче оферты, сметы на измененную в результате уторговывания цену в случае, если требование по предоставлению смет в составе заявки было указано в </w:t>
      </w:r>
      <w:r w:rsidR="00523A3D">
        <w:t>Извещении</w:t>
      </w:r>
      <w:r w:rsidRPr="00A610CE">
        <w:t xml:space="preserve">, Спецификацию (Коммерческое предложение на поставку товаров для МТР, Сводную таблицу стоимости работ, услуг (для работ/услуг)). Изменение цены в сторону снижения не должно повлечь за собой изменение иных условий заявки. В случае изменения иных условий заявки, не относящихся к коммерческому предложению </w:t>
      </w:r>
      <w:r w:rsidR="002314B7">
        <w:t>Участник</w:t>
      </w:r>
      <w:r w:rsidRPr="00A610CE">
        <w:t xml:space="preserve">а, такие документы </w:t>
      </w:r>
      <w:r w:rsidR="00096520">
        <w:t>Закупоч</w:t>
      </w:r>
      <w:r w:rsidRPr="00A610CE">
        <w:t xml:space="preserve">ной комиссией не рассматриваются, а условия не принимаются во внимание. В случае несоответствия сведений, указанных Участником закупки при заполнении соответствующих форм в интерфейсе электронной торговой площадки, документам, откорректированным с учетом новой цены, непредоставления откорректированных с учетом новой цены, полученной после уторговывания, либо не предоставление документов (в том числе письма о подаче оферты, смет на измененную в результате уторговывания цену в случае, если требование по предоставлению смет в составе заявки было указано в </w:t>
      </w:r>
      <w:r w:rsidR="00523A3D">
        <w:t>Извещении</w:t>
      </w:r>
      <w:r w:rsidRPr="00A610CE">
        <w:t xml:space="preserve">, Спецификацию (Коммерческое предложение на поставку товаров для МТР, Сводную таблицу стоимости работ, услуг (для работ/услуг)), заявка такого </w:t>
      </w:r>
      <w:r w:rsidR="002314B7">
        <w:t>Участник</w:t>
      </w:r>
      <w:r w:rsidRPr="00A610CE">
        <w:t>а отклоняется.</w:t>
      </w:r>
    </w:p>
    <w:p w14:paraId="01C2ADA2" w14:textId="77777777" w:rsidR="00A610CE" w:rsidRPr="00A610CE" w:rsidRDefault="00A610CE" w:rsidP="005155DE">
      <w:pPr>
        <w:pStyle w:val="af8"/>
        <w:numPr>
          <w:ilvl w:val="2"/>
          <w:numId w:val="3"/>
        </w:numPr>
        <w:ind w:left="0" w:firstLine="709"/>
        <w:contextualSpacing w:val="0"/>
        <w:jc w:val="both"/>
      </w:pPr>
      <w:r w:rsidRPr="00A610CE">
        <w:t xml:space="preserve">Порядок проведения процедуры уторговывания на электронной торговой площадке определяется действующими Инструкциями и регламентом электронной торговой площадки. </w:t>
      </w:r>
    </w:p>
    <w:p w14:paraId="248BD98C" w14:textId="77777777" w:rsidR="00A610CE" w:rsidRPr="00A610CE" w:rsidRDefault="00A610CE" w:rsidP="005155DE">
      <w:pPr>
        <w:pStyle w:val="af8"/>
        <w:numPr>
          <w:ilvl w:val="2"/>
          <w:numId w:val="3"/>
        </w:numPr>
        <w:ind w:left="0" w:firstLine="709"/>
        <w:contextualSpacing w:val="0"/>
        <w:jc w:val="both"/>
      </w:pPr>
      <w:r w:rsidRPr="00A610CE">
        <w:t>В случае заключения рамочного договора (или на сумму начальной цены закупки) (сумма единичных расценок) и указания в системе ЭТП начальной (максимальной) цены закупки, Участник закупки в предложении на уторговывание, подаваемом в системе ЭТП указывает начальную (максимальную) цену закупки, снижение цены на уторговывании осуществляется только в документах, определяющих их коммерческое предложение в составе заявки на участие в закупке.</w:t>
      </w:r>
    </w:p>
    <w:p w14:paraId="2425A475" w14:textId="77777777" w:rsidR="00A610CE" w:rsidRPr="00A610CE" w:rsidRDefault="00A610CE" w:rsidP="005155DE">
      <w:pPr>
        <w:pStyle w:val="af8"/>
        <w:numPr>
          <w:ilvl w:val="2"/>
          <w:numId w:val="3"/>
        </w:numPr>
        <w:ind w:left="0" w:firstLine="709"/>
        <w:contextualSpacing w:val="0"/>
        <w:jc w:val="both"/>
      </w:pPr>
      <w:r w:rsidRPr="00A610CE">
        <w:t>В случае заключения рамочного договора (или на сумму начальной цены закупки) (сумма единичных расценок) и указания в системе ЭТП суммы единичных расценок, Участник закупки в предложении на уторговывание, подаваемом в системе ЭТП указывает сниженное предложение о сумме единичных расценок.</w:t>
      </w:r>
    </w:p>
    <w:p w14:paraId="1788C9A3" w14:textId="77777777" w:rsidR="00A610CE" w:rsidRPr="00A610CE" w:rsidRDefault="00A610CE" w:rsidP="005155DE">
      <w:pPr>
        <w:jc w:val="both"/>
      </w:pPr>
    </w:p>
    <w:p w14:paraId="018F1AAE" w14:textId="77777777" w:rsidR="00BC27A7" w:rsidRPr="00792910" w:rsidRDefault="00BC27A7" w:rsidP="005155DE">
      <w:pPr>
        <w:pStyle w:val="af8"/>
        <w:numPr>
          <w:ilvl w:val="1"/>
          <w:numId w:val="3"/>
        </w:numPr>
        <w:ind w:left="0" w:firstLine="709"/>
        <w:contextualSpacing w:val="0"/>
        <w:rPr>
          <w:b/>
        </w:rPr>
      </w:pPr>
      <w:bookmarkStart w:id="258" w:name="_Ref55280448"/>
      <w:bookmarkStart w:id="259" w:name="_Toc55285352"/>
      <w:bookmarkStart w:id="260" w:name="_Toc55305384"/>
      <w:bookmarkStart w:id="261" w:name="_Toc57314655"/>
      <w:bookmarkStart w:id="262" w:name="_Toc69728969"/>
      <w:bookmarkStart w:id="263" w:name="_Toc309202892"/>
      <w:bookmarkStart w:id="264" w:name="_Toc422210005"/>
      <w:bookmarkStart w:id="265" w:name="_Toc422226825"/>
      <w:bookmarkStart w:id="266" w:name="_Toc422244177"/>
      <w:r w:rsidRPr="00792910">
        <w:rPr>
          <w:b/>
        </w:rPr>
        <w:t>Вскрытие поступивших конвертов</w:t>
      </w:r>
      <w:bookmarkEnd w:id="258"/>
      <w:bookmarkEnd w:id="259"/>
      <w:bookmarkEnd w:id="260"/>
      <w:bookmarkEnd w:id="261"/>
      <w:bookmarkEnd w:id="262"/>
      <w:bookmarkEnd w:id="263"/>
      <w:bookmarkEnd w:id="264"/>
      <w:bookmarkEnd w:id="265"/>
      <w:bookmarkEnd w:id="266"/>
    </w:p>
    <w:p w14:paraId="69FF28BA" w14:textId="75FC3BE9" w:rsidR="001659FE" w:rsidRPr="00792910" w:rsidRDefault="00381995" w:rsidP="00BB4E64">
      <w:pPr>
        <w:pStyle w:val="af8"/>
        <w:numPr>
          <w:ilvl w:val="2"/>
          <w:numId w:val="3"/>
        </w:numPr>
        <w:ind w:left="0" w:firstLine="709"/>
        <w:contextualSpacing w:val="0"/>
        <w:jc w:val="both"/>
      </w:pPr>
      <w:bookmarkStart w:id="267" w:name="_Ref56221780"/>
      <w:r w:rsidRPr="00792910">
        <w:t xml:space="preserve">Процедура вскрытия электронных конвертов с заявками на участие в закупке </w:t>
      </w:r>
      <w:r w:rsidRPr="00792910">
        <w:lastRenderedPageBreak/>
        <w:t>будет проведена в порядке, предусмотренном Инструкциями и регламентом работы электронной торговой площадк</w:t>
      </w:r>
      <w:r w:rsidR="000529AF">
        <w:t>и</w:t>
      </w:r>
      <w:r w:rsidRPr="00792910">
        <w:t>.</w:t>
      </w:r>
    </w:p>
    <w:p w14:paraId="7CCA4527" w14:textId="28171C29" w:rsidR="00BC27A7" w:rsidRPr="00792910" w:rsidRDefault="00BC27A7" w:rsidP="005155DE">
      <w:pPr>
        <w:pStyle w:val="af8"/>
        <w:numPr>
          <w:ilvl w:val="2"/>
          <w:numId w:val="3"/>
        </w:numPr>
        <w:ind w:left="0" w:firstLine="709"/>
        <w:contextualSpacing w:val="0"/>
        <w:jc w:val="both"/>
      </w:pPr>
      <w:r w:rsidRPr="00792910">
        <w:t xml:space="preserve">Организатор </w:t>
      </w:r>
      <w:r w:rsidR="00E8142F" w:rsidRPr="00792910">
        <w:t>закупки</w:t>
      </w:r>
      <w:r w:rsidRPr="00792910">
        <w:t xml:space="preserve"> проводит процедуру вскрытия поступивших конвертов, начиная с</w:t>
      </w:r>
      <w:r w:rsidR="0034480A" w:rsidRPr="00792910">
        <w:t>о</w:t>
      </w:r>
      <w:r w:rsidRPr="00792910">
        <w:t xml:space="preserve"> времени</w:t>
      </w:r>
      <w:r w:rsidR="0034480A" w:rsidRPr="00792910">
        <w:t>,</w:t>
      </w:r>
      <w:r w:rsidRPr="00792910">
        <w:t xml:space="preserve"> указанного </w:t>
      </w:r>
      <w:r w:rsidR="0020208B" w:rsidRPr="00792910">
        <w:t>в пункте </w:t>
      </w:r>
      <w:r w:rsidR="00497B11">
        <w:fldChar w:fldCharType="begin"/>
      </w:r>
      <w:r w:rsidR="00497B11">
        <w:instrText xml:space="preserve"> REF _Ref183097283 \r \h </w:instrText>
      </w:r>
      <w:r w:rsidR="00497B11">
        <w:fldChar w:fldCharType="separate"/>
      </w:r>
      <w:r w:rsidR="00116680">
        <w:t>23</w:t>
      </w:r>
      <w:r w:rsidR="00497B11">
        <w:fldChar w:fldCharType="end"/>
      </w:r>
      <w:r w:rsidR="00B175A3" w:rsidRPr="00792910">
        <w:t xml:space="preserve"> </w:t>
      </w:r>
      <w:bookmarkStart w:id="268" w:name="_Ref56222030"/>
      <w:bookmarkEnd w:id="267"/>
      <w:r w:rsidR="00F169BB">
        <w:t>Раздела 1 «Извещение о проведении закупки»</w:t>
      </w:r>
      <w:r w:rsidRPr="00792910">
        <w:t>.</w:t>
      </w:r>
    </w:p>
    <w:bookmarkEnd w:id="268"/>
    <w:p w14:paraId="76CBEFD0" w14:textId="1DCBA3C1" w:rsidR="00380586" w:rsidRPr="00792910" w:rsidRDefault="00380586" w:rsidP="00BB4E64">
      <w:pPr>
        <w:pStyle w:val="af8"/>
        <w:numPr>
          <w:ilvl w:val="2"/>
          <w:numId w:val="3"/>
        </w:numPr>
        <w:ind w:left="0" w:firstLine="709"/>
        <w:contextualSpacing w:val="0"/>
        <w:jc w:val="both"/>
      </w:pPr>
      <w:r w:rsidRPr="00792910">
        <w:t xml:space="preserve">В случае если в установленный </w:t>
      </w:r>
      <w:r w:rsidR="009C7956">
        <w:t>настоящим Извещением</w:t>
      </w:r>
      <w:r w:rsidRPr="00792910">
        <w:t xml:space="preserve"> срок не поступило ни одного конверта с заявкой на участие в закупке, этот факт фиксируется в протоколе заседания </w:t>
      </w:r>
      <w:r w:rsidR="00096520">
        <w:t>Закупоч</w:t>
      </w:r>
      <w:r w:rsidRPr="00792910">
        <w:t>ной комиссии и закупка признается несостоявшейся.</w:t>
      </w:r>
    </w:p>
    <w:p w14:paraId="08BBE824" w14:textId="04745E39" w:rsidR="00380586" w:rsidRPr="00792910" w:rsidRDefault="00380586" w:rsidP="005155DE">
      <w:pPr>
        <w:pStyle w:val="af8"/>
        <w:ind w:left="0" w:firstLine="709"/>
        <w:contextualSpacing w:val="0"/>
        <w:jc w:val="both"/>
      </w:pPr>
      <w:r w:rsidRPr="00792910">
        <w:t xml:space="preserve">В случае если в установленный </w:t>
      </w:r>
      <w:r w:rsidR="009C7956">
        <w:t>настоящим Извещением</w:t>
      </w:r>
      <w:r w:rsidRPr="00792910">
        <w:t xml:space="preserve"> срок поступил только один конверт с заявкой на участие в закупке, закупочная процедура признается состоявшейся.</w:t>
      </w:r>
    </w:p>
    <w:p w14:paraId="4DB43DA8" w14:textId="655BDD24" w:rsidR="00BC27A7" w:rsidRDefault="00BC27A7" w:rsidP="00E300B5">
      <w:pPr>
        <w:pStyle w:val="af8"/>
        <w:numPr>
          <w:ilvl w:val="2"/>
          <w:numId w:val="3"/>
        </w:numPr>
        <w:ind w:left="0" w:firstLine="709"/>
        <w:contextualSpacing w:val="0"/>
        <w:jc w:val="both"/>
      </w:pPr>
      <w:r w:rsidRPr="00792910">
        <w:t xml:space="preserve">По ходу процедуры вскрытия </w:t>
      </w:r>
      <w:r w:rsidR="00350B76" w:rsidRPr="00792910">
        <w:t>Закупочная</w:t>
      </w:r>
      <w:r w:rsidRPr="00792910">
        <w:t xml:space="preserve"> комиссия ведет </w:t>
      </w:r>
      <w:r w:rsidR="00C44A47" w:rsidRPr="00792910">
        <w:t>П</w:t>
      </w:r>
      <w:r w:rsidRPr="00792910">
        <w:t>ротокол</w:t>
      </w:r>
      <w:r w:rsidR="00C44A47" w:rsidRPr="00792910">
        <w:t xml:space="preserve"> по вскрытию конвертов с заявками на участие в </w:t>
      </w:r>
      <w:r w:rsidR="00E8142F" w:rsidRPr="00792910">
        <w:t>закупке</w:t>
      </w:r>
      <w:r w:rsidRPr="00792910">
        <w:t xml:space="preserve">, в котором </w:t>
      </w:r>
      <w:r w:rsidR="007A728A" w:rsidRPr="00792910">
        <w:t xml:space="preserve">отражается </w:t>
      </w:r>
      <w:r w:rsidRPr="00792910">
        <w:t xml:space="preserve">вся информация, оглашенная </w:t>
      </w:r>
      <w:r w:rsidR="00350B76" w:rsidRPr="00792910">
        <w:t>Закупочной</w:t>
      </w:r>
      <w:r w:rsidRPr="00792910">
        <w:t xml:space="preserve"> комиссией.</w:t>
      </w:r>
    </w:p>
    <w:p w14:paraId="103FAB96" w14:textId="77777777" w:rsidR="00A519B4" w:rsidRPr="00792910" w:rsidRDefault="00A519B4" w:rsidP="00A519B4">
      <w:pPr>
        <w:pStyle w:val="af8"/>
        <w:ind w:left="709"/>
        <w:contextualSpacing w:val="0"/>
        <w:jc w:val="both"/>
      </w:pPr>
    </w:p>
    <w:p w14:paraId="16AE2216" w14:textId="77777777" w:rsidR="00C65AD1" w:rsidRPr="00792910" w:rsidRDefault="00C65AD1" w:rsidP="00E300B5">
      <w:pPr>
        <w:pStyle w:val="af8"/>
        <w:numPr>
          <w:ilvl w:val="1"/>
          <w:numId w:val="3"/>
        </w:numPr>
        <w:ind w:left="0" w:firstLine="709"/>
        <w:contextualSpacing w:val="0"/>
        <w:rPr>
          <w:b/>
        </w:rPr>
      </w:pPr>
      <w:bookmarkStart w:id="269" w:name="_Toc422210006"/>
      <w:bookmarkStart w:id="270" w:name="_Toc422226826"/>
      <w:bookmarkStart w:id="271" w:name="_Toc422244178"/>
      <w:r w:rsidRPr="00792910">
        <w:rPr>
          <w:b/>
        </w:rPr>
        <w:t xml:space="preserve">Опоздавшие заявки на участие в </w:t>
      </w:r>
      <w:r w:rsidR="00E8142F" w:rsidRPr="00792910">
        <w:rPr>
          <w:b/>
        </w:rPr>
        <w:t>закупке</w:t>
      </w:r>
      <w:bookmarkEnd w:id="269"/>
      <w:bookmarkEnd w:id="270"/>
      <w:bookmarkEnd w:id="271"/>
    </w:p>
    <w:p w14:paraId="315E677B" w14:textId="58A5144E" w:rsidR="00C65AD1" w:rsidRDefault="00C65AD1" w:rsidP="00E300B5">
      <w:pPr>
        <w:pStyle w:val="af8"/>
        <w:numPr>
          <w:ilvl w:val="2"/>
          <w:numId w:val="3"/>
        </w:numPr>
        <w:ind w:left="0" w:firstLine="709"/>
        <w:contextualSpacing w:val="0"/>
        <w:jc w:val="both"/>
      </w:pPr>
      <w:r w:rsidRPr="00792910">
        <w:t xml:space="preserve">После окончания срока подачи заявок на участие в </w:t>
      </w:r>
      <w:r w:rsidR="00E8142F" w:rsidRPr="00792910">
        <w:t>закупке</w:t>
      </w:r>
      <w:r w:rsidRPr="00792910">
        <w:t xml:space="preserve"> у </w:t>
      </w:r>
      <w:r w:rsidR="00CF28AF">
        <w:t>У</w:t>
      </w:r>
      <w:r w:rsidR="00254369" w:rsidRPr="00792910">
        <w:t>частников</w:t>
      </w:r>
      <w:r w:rsidRPr="00792910">
        <w:t xml:space="preserve"> отсутствует возможность подать заявку на участие в </w:t>
      </w:r>
      <w:r w:rsidR="00E8142F" w:rsidRPr="00792910">
        <w:t>закупке</w:t>
      </w:r>
      <w:r w:rsidR="003C6E40" w:rsidRPr="00792910">
        <w:t>.</w:t>
      </w:r>
    </w:p>
    <w:p w14:paraId="1F6ED7EC" w14:textId="77777777" w:rsidR="00A519B4" w:rsidRPr="00792910" w:rsidRDefault="00A519B4" w:rsidP="00E300B5">
      <w:pPr>
        <w:pStyle w:val="af8"/>
        <w:ind w:left="709"/>
        <w:contextualSpacing w:val="0"/>
        <w:jc w:val="both"/>
      </w:pPr>
    </w:p>
    <w:p w14:paraId="0DB4AA16" w14:textId="06C743A3" w:rsidR="00C65AD1" w:rsidRPr="00792910" w:rsidRDefault="003C6E40" w:rsidP="00E300B5">
      <w:pPr>
        <w:pStyle w:val="af8"/>
        <w:numPr>
          <w:ilvl w:val="1"/>
          <w:numId w:val="3"/>
        </w:numPr>
        <w:ind w:left="0" w:firstLine="709"/>
        <w:contextualSpacing w:val="0"/>
        <w:jc w:val="both"/>
        <w:rPr>
          <w:b/>
        </w:rPr>
      </w:pPr>
      <w:bookmarkStart w:id="272" w:name="_Toc422210007"/>
      <w:bookmarkStart w:id="273" w:name="_Toc422226827"/>
      <w:bookmarkStart w:id="274" w:name="_Toc422244179"/>
      <w:r w:rsidRPr="00792910">
        <w:rPr>
          <w:b/>
        </w:rPr>
        <w:t xml:space="preserve">Рассмотрение и оценка заявок на участие в </w:t>
      </w:r>
      <w:r w:rsidR="00E8142F" w:rsidRPr="00792910">
        <w:rPr>
          <w:b/>
        </w:rPr>
        <w:t>закупке</w:t>
      </w:r>
      <w:r w:rsidR="002B7F2E" w:rsidRPr="00792910">
        <w:rPr>
          <w:b/>
        </w:rPr>
        <w:t xml:space="preserve">, </w:t>
      </w:r>
      <w:r w:rsidR="007A5B6B" w:rsidRPr="00792910">
        <w:rPr>
          <w:b/>
        </w:rPr>
        <w:t xml:space="preserve">проведение </w:t>
      </w:r>
      <w:r w:rsidR="002B7F2E" w:rsidRPr="00792910">
        <w:rPr>
          <w:b/>
        </w:rPr>
        <w:t xml:space="preserve">переторжки, выбор победителя </w:t>
      </w:r>
      <w:r w:rsidR="00E8142F" w:rsidRPr="00792910">
        <w:rPr>
          <w:b/>
        </w:rPr>
        <w:t>закупки</w:t>
      </w:r>
      <w:bookmarkEnd w:id="272"/>
      <w:bookmarkEnd w:id="273"/>
      <w:bookmarkEnd w:id="274"/>
    </w:p>
    <w:p w14:paraId="66EDBDA5" w14:textId="0B679824" w:rsidR="003C6E40" w:rsidRDefault="003C6E40" w:rsidP="00E300B5">
      <w:pPr>
        <w:pStyle w:val="af8"/>
        <w:numPr>
          <w:ilvl w:val="2"/>
          <w:numId w:val="3"/>
        </w:numPr>
        <w:ind w:left="0" w:firstLine="709"/>
        <w:contextualSpacing w:val="0"/>
        <w:jc w:val="both"/>
        <w:rPr>
          <w:u w:val="single"/>
        </w:rPr>
      </w:pPr>
      <w:r w:rsidRPr="00C64CD2">
        <w:rPr>
          <w:u w:val="single"/>
        </w:rPr>
        <w:t>Общие положения</w:t>
      </w:r>
    </w:p>
    <w:p w14:paraId="499150DC" w14:textId="5AB6D5F4" w:rsidR="003C6E40" w:rsidRPr="00792910" w:rsidRDefault="00C969F1" w:rsidP="00E300B5">
      <w:pPr>
        <w:pStyle w:val="af8"/>
        <w:numPr>
          <w:ilvl w:val="3"/>
          <w:numId w:val="3"/>
        </w:numPr>
        <w:ind w:left="0" w:firstLine="709"/>
        <w:contextualSpacing w:val="0"/>
        <w:jc w:val="both"/>
      </w:pPr>
      <w:r w:rsidRPr="00792910">
        <w:t>При рассмотрении и оценке</w:t>
      </w:r>
      <w:r w:rsidR="003C6E40" w:rsidRPr="00792910">
        <w:t xml:space="preserve"> заявок на участие в </w:t>
      </w:r>
      <w:r w:rsidR="00E8142F" w:rsidRPr="00792910">
        <w:t>закупке</w:t>
      </w:r>
      <w:r w:rsidR="003C6E40" w:rsidRPr="00792910">
        <w:t xml:space="preserve"> для проведения экспертизы заявок на участие в </w:t>
      </w:r>
      <w:r w:rsidR="00E8142F" w:rsidRPr="00792910">
        <w:t>закупке</w:t>
      </w:r>
      <w:r w:rsidR="003C6E40" w:rsidRPr="00792910">
        <w:t xml:space="preserve"> </w:t>
      </w:r>
      <w:r w:rsidR="00350B76" w:rsidRPr="00792910">
        <w:t>Закупочная</w:t>
      </w:r>
      <w:r w:rsidR="003C6E40" w:rsidRPr="00792910">
        <w:t xml:space="preserve"> комиссия вправе привлечь иных лиц (экспертов и специалистов), не связанных с </w:t>
      </w:r>
      <w:r w:rsidR="002314B7">
        <w:t>Участник</w:t>
      </w:r>
      <w:r w:rsidR="003C6E40" w:rsidRPr="00792910">
        <w:t xml:space="preserve">ами </w:t>
      </w:r>
      <w:r w:rsidR="00E8142F" w:rsidRPr="00792910">
        <w:t>закупки</w:t>
      </w:r>
      <w:r w:rsidR="003C6E40" w:rsidRPr="00792910">
        <w:t xml:space="preserve">, но в любом случае </w:t>
      </w:r>
      <w:r w:rsidR="007A728A" w:rsidRPr="00792910">
        <w:t>любые решения в ходе закупки принимаются</w:t>
      </w:r>
      <w:r w:rsidR="003C6E40" w:rsidRPr="00792910">
        <w:t xml:space="preserve"> </w:t>
      </w:r>
      <w:r w:rsidR="00350B76" w:rsidRPr="00792910">
        <w:t>Закупочной</w:t>
      </w:r>
      <w:r w:rsidR="003C6E40" w:rsidRPr="00792910">
        <w:t xml:space="preserve"> комиссией.</w:t>
      </w:r>
    </w:p>
    <w:p w14:paraId="66D7F3AB" w14:textId="77777777" w:rsidR="003C6E40" w:rsidRPr="00792910" w:rsidRDefault="003C6E40" w:rsidP="00E300B5">
      <w:pPr>
        <w:pStyle w:val="af8"/>
        <w:numPr>
          <w:ilvl w:val="3"/>
          <w:numId w:val="3"/>
        </w:numPr>
        <w:ind w:left="0" w:firstLine="709"/>
        <w:contextualSpacing w:val="0"/>
        <w:jc w:val="both"/>
      </w:pPr>
      <w:r w:rsidRPr="00792910">
        <w:t xml:space="preserve">Участники </w:t>
      </w:r>
      <w:r w:rsidR="00E8142F" w:rsidRPr="00792910">
        <w:t>закупки</w:t>
      </w:r>
      <w:r w:rsidRPr="00792910">
        <w:t xml:space="preserve"> не вправе каким-либо способом влиять, участвовать или присутствовать при рассмотрении и оценке заявок на участие в </w:t>
      </w:r>
      <w:r w:rsidR="00E8142F" w:rsidRPr="00792910">
        <w:t>закупке</w:t>
      </w:r>
      <w:r w:rsidRPr="00792910">
        <w:t xml:space="preserve">, а также вступать в контакты с лицами, выполняющими экспертизу заявок на участие в </w:t>
      </w:r>
      <w:r w:rsidR="00E8142F" w:rsidRPr="00792910">
        <w:t>закупке</w:t>
      </w:r>
      <w:r w:rsidRPr="00792910">
        <w:t xml:space="preserve">. Любые попытки Участников </w:t>
      </w:r>
      <w:r w:rsidR="00E8142F" w:rsidRPr="00792910">
        <w:t>закупки</w:t>
      </w:r>
      <w:r w:rsidRPr="00792910">
        <w:t xml:space="preserve"> повлиять на </w:t>
      </w:r>
      <w:r w:rsidR="0016430F" w:rsidRPr="00792910">
        <w:t>Закупочную</w:t>
      </w:r>
      <w:r w:rsidRPr="00792910">
        <w:t xml:space="preserve"> комиссию при экспертизе заявок на участие в </w:t>
      </w:r>
      <w:r w:rsidR="00E8142F" w:rsidRPr="00792910">
        <w:t>закупке</w:t>
      </w:r>
      <w:r w:rsidRPr="00792910">
        <w:t xml:space="preserve"> или на присуждение договора, а также оказать давление на любое лицо, привлеченное Организатором </w:t>
      </w:r>
      <w:r w:rsidR="00E8142F" w:rsidRPr="00792910">
        <w:t>закупки</w:t>
      </w:r>
      <w:r w:rsidRPr="00792910">
        <w:t xml:space="preserve"> для работы в </w:t>
      </w:r>
      <w:r w:rsidR="00E8142F" w:rsidRPr="00792910">
        <w:t>закупке</w:t>
      </w:r>
      <w:r w:rsidRPr="00792910">
        <w:t xml:space="preserve">, в случае если данные факты подтверждены документально, служат основанием для отклонения заявок на участие в </w:t>
      </w:r>
      <w:r w:rsidR="00E8142F" w:rsidRPr="00792910">
        <w:t>закупке</w:t>
      </w:r>
      <w:r w:rsidRPr="00792910">
        <w:t xml:space="preserve"> таких Участников </w:t>
      </w:r>
      <w:r w:rsidR="00E8142F" w:rsidRPr="00792910">
        <w:t>закупки</w:t>
      </w:r>
      <w:r w:rsidRPr="00792910">
        <w:t>.</w:t>
      </w:r>
    </w:p>
    <w:p w14:paraId="05ABC89B" w14:textId="7E26472E" w:rsidR="003C6E40" w:rsidRPr="00792910" w:rsidRDefault="002D3FF6" w:rsidP="00E300B5">
      <w:pPr>
        <w:pStyle w:val="af8"/>
        <w:numPr>
          <w:ilvl w:val="3"/>
          <w:numId w:val="3"/>
        </w:numPr>
        <w:ind w:left="0" w:firstLine="709"/>
        <w:contextualSpacing w:val="0"/>
        <w:jc w:val="both"/>
      </w:pPr>
      <w:r w:rsidRPr="00792910">
        <w:t xml:space="preserve">В ходе рассмотрения заявок на участие в закупке Организатор закупки имеет право запрашивать у соответствующих органов государственной власти, а также юридических и физических лиц, указанных в заявке на участие в закупке и приложениях к ней, </w:t>
      </w:r>
      <w:bookmarkStart w:id="275" w:name="_Hlk180735927"/>
      <w:r w:rsidRPr="00792910">
        <w:t>получать из любых официальных источников</w:t>
      </w:r>
      <w:bookmarkEnd w:id="275"/>
      <w:r w:rsidRPr="00792910">
        <w:t>, использование котор</w:t>
      </w:r>
      <w:r w:rsidR="00F67863" w:rsidRPr="00792910">
        <w:t>ых</w:t>
      </w:r>
      <w:r w:rsidRPr="00792910">
        <w:t xml:space="preserve"> не противоречит действующему законодательству Российской Федерации, информацию о соответствии и достоверности указанных в заявке на участие в закупке сведений, на основании которой Закупочная комиссия принимает решение о дальнейшем допуске Участника закупки или отстранении Участника закупки от участия в закупке.</w:t>
      </w:r>
      <w:r w:rsidR="003715DF">
        <w:t xml:space="preserve"> </w:t>
      </w:r>
    </w:p>
    <w:p w14:paraId="2A3BA1D9" w14:textId="6F1703BE" w:rsidR="003C6E40" w:rsidRPr="00792910" w:rsidRDefault="003C6E40" w:rsidP="00E300B5">
      <w:pPr>
        <w:pStyle w:val="af8"/>
        <w:numPr>
          <w:ilvl w:val="3"/>
          <w:numId w:val="3"/>
        </w:numPr>
        <w:ind w:left="0" w:firstLine="709"/>
        <w:contextualSpacing w:val="0"/>
        <w:jc w:val="both"/>
      </w:pPr>
      <w:r w:rsidRPr="00792910">
        <w:t xml:space="preserve">При наличии сомнений в достоверности копии документа Организатор </w:t>
      </w:r>
      <w:r w:rsidR="00E8142F" w:rsidRPr="00792910">
        <w:t>закупки</w:t>
      </w:r>
      <w:r w:rsidRPr="00792910">
        <w:t xml:space="preserve"> вправе запросить для обозрения оригинал документа, предоставленного в копии. В случае, если Участник </w:t>
      </w:r>
      <w:r w:rsidR="00E8142F" w:rsidRPr="00792910">
        <w:t>закупки</w:t>
      </w:r>
      <w:r w:rsidRPr="00792910">
        <w:t xml:space="preserve"> в установленный в запросе срок не предоставил оригинал документа, копия документа не рассматривается и документ считается не предоставленным.</w:t>
      </w:r>
    </w:p>
    <w:p w14:paraId="52685E2C" w14:textId="24EB436D" w:rsidR="00966A9B" w:rsidRDefault="00966A9B" w:rsidP="00E300B5">
      <w:pPr>
        <w:pStyle w:val="af8"/>
        <w:numPr>
          <w:ilvl w:val="3"/>
          <w:numId w:val="3"/>
        </w:numPr>
        <w:ind w:left="0" w:firstLine="709"/>
        <w:contextualSpacing w:val="0"/>
        <w:jc w:val="both"/>
      </w:pPr>
      <w:bookmarkStart w:id="276" w:name="_Ref180508277"/>
      <w:r w:rsidRPr="0067478A">
        <w:t xml:space="preserve">При проверке соответствия заявок на участие в закупке </w:t>
      </w:r>
      <w:r>
        <w:t>Закупочн</w:t>
      </w:r>
      <w:r w:rsidRPr="0067478A">
        <w:t xml:space="preserve">ая комиссия вправе запросить у Участников закупки любые недостающие, нечитаемые или оформленные с ошибками документы (в том числе в случае </w:t>
      </w:r>
      <w:r w:rsidRPr="00E300B5">
        <w:t xml:space="preserve">несоответствия сведений, указанных Участником при заполнении соответствующих форм в интерфейсе </w:t>
      </w:r>
      <w:r w:rsidRPr="0067478A">
        <w:t>электронной торговой площадки</w:t>
      </w:r>
      <w:r w:rsidRPr="00E300B5">
        <w:t>, сведениям, указанным в составе заявки на участие в закупке</w:t>
      </w:r>
      <w:r w:rsidRPr="0067478A">
        <w:t xml:space="preserve">), при этом такой запрос оформляется письмом секретаря </w:t>
      </w:r>
      <w:r>
        <w:t>Закупочн</w:t>
      </w:r>
      <w:r w:rsidRPr="0067478A">
        <w:t xml:space="preserve">ой комиссии оператору электронной торговой площадки. Оператор электронной торговой площадки направляет </w:t>
      </w:r>
      <w:r w:rsidRPr="0067478A">
        <w:lastRenderedPageBreak/>
        <w:t xml:space="preserve">данный запрос Участнику закупки. Документы, полученные от оператора электронной торговой площадки, в ответ на запрос </w:t>
      </w:r>
      <w:r>
        <w:t>Закупочн</w:t>
      </w:r>
      <w:r w:rsidRPr="0067478A">
        <w:t xml:space="preserve">ой комиссии, включаются в состав заявки Участника и рассматриваются, в порядке, предусмотренном </w:t>
      </w:r>
      <w:r w:rsidR="009C7956">
        <w:t>настоящим Извещением</w:t>
      </w:r>
      <w:r w:rsidRPr="0067478A">
        <w:t>.</w:t>
      </w:r>
      <w:bookmarkEnd w:id="276"/>
    </w:p>
    <w:p w14:paraId="31A902B7" w14:textId="0BD42891" w:rsidR="00966A9B" w:rsidRPr="00792910" w:rsidRDefault="00966A9B" w:rsidP="00BF31BC">
      <w:pPr>
        <w:pStyle w:val="af8"/>
        <w:ind w:left="0" w:firstLine="709"/>
        <w:contextualSpacing w:val="0"/>
        <w:jc w:val="both"/>
      </w:pPr>
    </w:p>
    <w:p w14:paraId="7E683E83" w14:textId="77777777" w:rsidR="003C6E40" w:rsidRPr="00C64CD2" w:rsidRDefault="0010359C" w:rsidP="00BF31BC">
      <w:pPr>
        <w:pStyle w:val="af8"/>
        <w:numPr>
          <w:ilvl w:val="2"/>
          <w:numId w:val="3"/>
        </w:numPr>
        <w:ind w:left="0" w:firstLine="709"/>
        <w:contextualSpacing w:val="0"/>
        <w:jc w:val="both"/>
        <w:rPr>
          <w:u w:val="single"/>
        </w:rPr>
      </w:pPr>
      <w:r w:rsidRPr="00C64CD2">
        <w:rPr>
          <w:u w:val="single"/>
        </w:rPr>
        <w:t>О</w:t>
      </w:r>
      <w:r w:rsidR="006030BB" w:rsidRPr="00C64CD2">
        <w:rPr>
          <w:u w:val="single"/>
        </w:rPr>
        <w:t>тборочн</w:t>
      </w:r>
      <w:r w:rsidR="004C2816" w:rsidRPr="00C64CD2">
        <w:rPr>
          <w:u w:val="single"/>
        </w:rPr>
        <w:t>ая</w:t>
      </w:r>
      <w:r w:rsidR="00D36DC5" w:rsidRPr="00C64CD2">
        <w:rPr>
          <w:u w:val="single"/>
        </w:rPr>
        <w:t xml:space="preserve"> </w:t>
      </w:r>
      <w:r w:rsidR="004C2816" w:rsidRPr="00C64CD2">
        <w:rPr>
          <w:u w:val="single"/>
        </w:rPr>
        <w:t>стадия</w:t>
      </w:r>
    </w:p>
    <w:p w14:paraId="0033154A" w14:textId="73730D45" w:rsidR="003C6E40" w:rsidRPr="00792910" w:rsidRDefault="00350B76" w:rsidP="00BF31BC">
      <w:pPr>
        <w:pStyle w:val="af8"/>
        <w:numPr>
          <w:ilvl w:val="3"/>
          <w:numId w:val="3"/>
        </w:numPr>
        <w:ind w:left="0" w:firstLine="709"/>
        <w:contextualSpacing w:val="0"/>
        <w:jc w:val="both"/>
      </w:pPr>
      <w:r w:rsidRPr="00792910">
        <w:t>Закупочная</w:t>
      </w:r>
      <w:r w:rsidR="0010359C" w:rsidRPr="00792910">
        <w:t xml:space="preserve"> к</w:t>
      </w:r>
      <w:r w:rsidR="003C6E40" w:rsidRPr="00792910">
        <w:t xml:space="preserve">омиссия осуществляет рассмотрение заявок на участие в </w:t>
      </w:r>
      <w:r w:rsidR="00E8142F" w:rsidRPr="00792910">
        <w:t>закупке</w:t>
      </w:r>
      <w:r w:rsidR="003C6E40" w:rsidRPr="00792910">
        <w:t xml:space="preserve"> и </w:t>
      </w:r>
      <w:r w:rsidR="002314B7">
        <w:t>Участник</w:t>
      </w:r>
      <w:r w:rsidR="003C6E40" w:rsidRPr="00792910">
        <w:t xml:space="preserve">ов </w:t>
      </w:r>
      <w:r w:rsidR="00E8142F" w:rsidRPr="00792910">
        <w:t>закупки</w:t>
      </w:r>
      <w:r w:rsidR="003C6E40" w:rsidRPr="00792910">
        <w:t xml:space="preserve"> на предмет их соответствия требованиям, установленным законодательством Российской Федерации, и </w:t>
      </w:r>
      <w:r w:rsidR="009C7956">
        <w:t>настоящим Извещением</w:t>
      </w:r>
      <w:r w:rsidR="003C6E40" w:rsidRPr="00792910">
        <w:t>, и определяет перечень</w:t>
      </w:r>
      <w:r w:rsidR="008D5823" w:rsidRPr="00792910">
        <w:t xml:space="preserve"> </w:t>
      </w:r>
      <w:r w:rsidR="002314B7">
        <w:t>Участник</w:t>
      </w:r>
      <w:r w:rsidR="008D5823" w:rsidRPr="00792910">
        <w:t xml:space="preserve">ов процедуры закупки, </w:t>
      </w:r>
      <w:r w:rsidR="003C6E40" w:rsidRPr="00792910">
        <w:t xml:space="preserve">допускаемых к дальнейшему участию в </w:t>
      </w:r>
      <w:r w:rsidR="00E8142F" w:rsidRPr="00792910">
        <w:t>закупке</w:t>
      </w:r>
      <w:r w:rsidR="003C6E40" w:rsidRPr="00792910">
        <w:t>.</w:t>
      </w:r>
    </w:p>
    <w:p w14:paraId="42C4685D" w14:textId="77777777" w:rsidR="00652C5A" w:rsidRPr="00792910" w:rsidRDefault="00652C5A" w:rsidP="00BF31BC">
      <w:pPr>
        <w:pStyle w:val="af8"/>
        <w:numPr>
          <w:ilvl w:val="3"/>
          <w:numId w:val="3"/>
        </w:numPr>
        <w:ind w:left="0" w:firstLine="709"/>
        <w:contextualSpacing w:val="0"/>
        <w:jc w:val="both"/>
      </w:pPr>
      <w:r w:rsidRPr="00792910">
        <w:t xml:space="preserve">В рамках отборочной стадии </w:t>
      </w:r>
      <w:r w:rsidR="00350B76" w:rsidRPr="00792910">
        <w:t>Закупочная</w:t>
      </w:r>
      <w:r w:rsidRPr="00792910">
        <w:t xml:space="preserve"> комиссия проверяет:</w:t>
      </w:r>
    </w:p>
    <w:p w14:paraId="03E47F46" w14:textId="3A498EAF" w:rsidR="00652C5A" w:rsidRPr="00792910" w:rsidRDefault="00652C5A" w:rsidP="00BB4E64">
      <w:pPr>
        <w:pStyle w:val="Style23"/>
        <w:widowControl/>
        <w:numPr>
          <w:ilvl w:val="0"/>
          <w:numId w:val="4"/>
        </w:numPr>
        <w:tabs>
          <w:tab w:val="left" w:pos="1701"/>
        </w:tabs>
        <w:spacing w:line="240" w:lineRule="auto"/>
        <w:ind w:left="0" w:right="58" w:firstLine="709"/>
        <w:rPr>
          <w:rStyle w:val="FontStyle128"/>
          <w:sz w:val="24"/>
          <w:szCs w:val="24"/>
        </w:rPr>
      </w:pPr>
      <w:r w:rsidRPr="00792910">
        <w:rPr>
          <w:rStyle w:val="FontStyle128"/>
          <w:sz w:val="24"/>
          <w:szCs w:val="24"/>
        </w:rPr>
        <w:t xml:space="preserve">соответствие заявок на участие в </w:t>
      </w:r>
      <w:r w:rsidR="00E8142F" w:rsidRPr="00792910">
        <w:rPr>
          <w:rStyle w:val="FontStyle128"/>
          <w:sz w:val="24"/>
          <w:szCs w:val="24"/>
        </w:rPr>
        <w:t>закупке</w:t>
      </w:r>
      <w:r w:rsidRPr="00792910">
        <w:rPr>
          <w:rStyle w:val="FontStyle128"/>
          <w:sz w:val="24"/>
          <w:szCs w:val="24"/>
        </w:rPr>
        <w:t xml:space="preserve"> требованиям </w:t>
      </w:r>
      <w:r w:rsidR="00523A3D">
        <w:rPr>
          <w:rStyle w:val="FontStyle128"/>
          <w:sz w:val="24"/>
          <w:szCs w:val="24"/>
        </w:rPr>
        <w:t>настоящего Извещения</w:t>
      </w:r>
      <w:r w:rsidR="007A728A" w:rsidRPr="00792910">
        <w:rPr>
          <w:rStyle w:val="FontStyle128"/>
          <w:sz w:val="24"/>
          <w:szCs w:val="24"/>
        </w:rPr>
        <w:t xml:space="preserve"> (в т.ч. соответствие коммерческого и технического предложений)</w:t>
      </w:r>
      <w:r w:rsidRPr="00792910">
        <w:rPr>
          <w:rStyle w:val="FontStyle128"/>
          <w:sz w:val="24"/>
          <w:szCs w:val="24"/>
        </w:rPr>
        <w:t>;</w:t>
      </w:r>
    </w:p>
    <w:p w14:paraId="6FF346DE" w14:textId="52E132FC" w:rsidR="00652C5A" w:rsidRPr="00792910" w:rsidRDefault="00652C5A" w:rsidP="00BB4E64">
      <w:pPr>
        <w:pStyle w:val="Style23"/>
        <w:widowControl/>
        <w:numPr>
          <w:ilvl w:val="0"/>
          <w:numId w:val="4"/>
        </w:numPr>
        <w:tabs>
          <w:tab w:val="left" w:pos="1701"/>
        </w:tabs>
        <w:spacing w:line="240" w:lineRule="auto"/>
        <w:ind w:left="0" w:right="58" w:firstLine="709"/>
        <w:rPr>
          <w:rStyle w:val="FontStyle128"/>
          <w:sz w:val="24"/>
          <w:szCs w:val="24"/>
        </w:rPr>
      </w:pPr>
      <w:r w:rsidRPr="00792910">
        <w:rPr>
          <w:rStyle w:val="FontStyle128"/>
          <w:sz w:val="24"/>
          <w:szCs w:val="24"/>
        </w:rPr>
        <w:t xml:space="preserve">соответствие Участников </w:t>
      </w:r>
      <w:r w:rsidR="00E8142F" w:rsidRPr="00792910">
        <w:rPr>
          <w:rStyle w:val="FontStyle128"/>
          <w:sz w:val="24"/>
          <w:szCs w:val="24"/>
        </w:rPr>
        <w:t>закупки</w:t>
      </w:r>
      <w:r w:rsidRPr="00792910">
        <w:rPr>
          <w:rStyle w:val="FontStyle128"/>
          <w:sz w:val="24"/>
          <w:szCs w:val="24"/>
        </w:rPr>
        <w:t xml:space="preserve"> требованиям </w:t>
      </w:r>
      <w:r w:rsidR="00523A3D">
        <w:rPr>
          <w:rStyle w:val="FontStyle128"/>
          <w:sz w:val="24"/>
          <w:szCs w:val="24"/>
        </w:rPr>
        <w:t>настоящего Извещения</w:t>
      </w:r>
      <w:r w:rsidR="007A728A" w:rsidRPr="00792910">
        <w:rPr>
          <w:rStyle w:val="FontStyle128"/>
          <w:sz w:val="24"/>
          <w:szCs w:val="24"/>
        </w:rPr>
        <w:t>.</w:t>
      </w:r>
    </w:p>
    <w:p w14:paraId="62F29374" w14:textId="7B6FBB1A" w:rsidR="002D3FF6" w:rsidRPr="00792910" w:rsidRDefault="002D3FF6" w:rsidP="00C57D2E">
      <w:pPr>
        <w:pStyle w:val="Style23"/>
        <w:widowControl/>
        <w:tabs>
          <w:tab w:val="left" w:pos="1701"/>
        </w:tabs>
        <w:spacing w:line="240" w:lineRule="auto"/>
        <w:ind w:right="58" w:firstLine="709"/>
        <w:rPr>
          <w:rStyle w:val="FontStyle128"/>
          <w:sz w:val="24"/>
          <w:szCs w:val="24"/>
        </w:rPr>
      </w:pPr>
      <w:r w:rsidRPr="00792910">
        <w:rPr>
          <w:rStyle w:val="FontStyle128"/>
          <w:rFonts w:eastAsiaTheme="majorEastAsia"/>
          <w:color w:val="auto"/>
          <w:sz w:val="24"/>
          <w:szCs w:val="24"/>
        </w:rPr>
        <w:t xml:space="preserve">Проверка соответствия заявок на участие в закупке и самих Участников </w:t>
      </w:r>
      <w:r w:rsidR="00034454" w:rsidRPr="00792910">
        <w:rPr>
          <w:rStyle w:val="FontStyle128"/>
          <w:rFonts w:eastAsiaTheme="majorEastAsia"/>
          <w:color w:val="auto"/>
          <w:sz w:val="24"/>
          <w:szCs w:val="24"/>
        </w:rPr>
        <w:t>закупки</w:t>
      </w:r>
      <w:r w:rsidRPr="00792910">
        <w:rPr>
          <w:rStyle w:val="FontStyle128"/>
          <w:rFonts w:eastAsiaTheme="majorEastAsia"/>
          <w:color w:val="auto"/>
          <w:sz w:val="24"/>
          <w:szCs w:val="24"/>
        </w:rPr>
        <w:t xml:space="preserve"> осуществляется в соответствии с </w:t>
      </w:r>
      <w:r w:rsidR="00FF7808">
        <w:rPr>
          <w:rStyle w:val="FontStyle128"/>
          <w:rFonts w:eastAsiaTheme="majorEastAsia"/>
          <w:color w:val="auto"/>
          <w:sz w:val="24"/>
          <w:szCs w:val="24"/>
        </w:rPr>
        <w:t>Р</w:t>
      </w:r>
      <w:r w:rsidR="00F67863" w:rsidRPr="00792910">
        <w:rPr>
          <w:rStyle w:val="FontStyle128"/>
          <w:rFonts w:eastAsiaTheme="majorEastAsia"/>
          <w:color w:val="auto"/>
          <w:sz w:val="24"/>
          <w:szCs w:val="24"/>
        </w:rPr>
        <w:t xml:space="preserve">азделом </w:t>
      </w:r>
      <w:r w:rsidR="00EB27F6">
        <w:rPr>
          <w:rStyle w:val="FontStyle128"/>
          <w:rFonts w:eastAsiaTheme="majorEastAsia"/>
          <w:color w:val="auto"/>
          <w:sz w:val="24"/>
          <w:szCs w:val="24"/>
        </w:rPr>
        <w:t>9</w:t>
      </w:r>
      <w:r w:rsidR="00F67863" w:rsidRPr="00792910">
        <w:rPr>
          <w:rStyle w:val="FontStyle128"/>
          <w:rFonts w:eastAsiaTheme="majorEastAsia"/>
          <w:color w:val="auto"/>
          <w:sz w:val="24"/>
          <w:szCs w:val="24"/>
        </w:rPr>
        <w:t xml:space="preserve"> «Руководство по экспертной оценке» </w:t>
      </w:r>
      <w:r w:rsidR="00523A3D">
        <w:rPr>
          <w:rStyle w:val="FontStyle128"/>
          <w:sz w:val="24"/>
          <w:szCs w:val="24"/>
        </w:rPr>
        <w:t>настоящего Извещения</w:t>
      </w:r>
      <w:r w:rsidRPr="00792910">
        <w:rPr>
          <w:rStyle w:val="FontStyle128"/>
          <w:rFonts w:eastAsiaTheme="majorEastAsia"/>
          <w:color w:val="auto"/>
          <w:sz w:val="24"/>
          <w:szCs w:val="24"/>
        </w:rPr>
        <w:t>.</w:t>
      </w:r>
    </w:p>
    <w:p w14:paraId="0F0FBD0F" w14:textId="51456BDD" w:rsidR="00652C5A" w:rsidRPr="00792910" w:rsidRDefault="00176F31" w:rsidP="00BF31BC">
      <w:pPr>
        <w:pStyle w:val="af8"/>
        <w:numPr>
          <w:ilvl w:val="3"/>
          <w:numId w:val="3"/>
        </w:numPr>
        <w:ind w:left="0" w:firstLine="709"/>
        <w:contextualSpacing w:val="0"/>
        <w:jc w:val="both"/>
      </w:pPr>
      <w:r w:rsidRPr="00792910">
        <w:t>В рамках отборочной стадии Закупочная комиссия может запросить у Участников закупки разъяснения (уточнения) их заявок на участие в закупке, в порядке</w:t>
      </w:r>
      <w:r w:rsidR="00530B05" w:rsidRPr="00792910">
        <w:t>,</w:t>
      </w:r>
      <w:r w:rsidRPr="00792910">
        <w:t xml:space="preserve"> установленном </w:t>
      </w:r>
      <w:r w:rsidR="00F866A0">
        <w:t>под</w:t>
      </w:r>
      <w:r w:rsidR="005D71F6">
        <w:t>пунктом</w:t>
      </w:r>
      <w:r w:rsidRPr="00792910">
        <w:t xml:space="preserve"> </w:t>
      </w:r>
      <w:r w:rsidR="00C64CD2">
        <w:fldChar w:fldCharType="begin"/>
      </w:r>
      <w:r w:rsidR="00C64CD2">
        <w:instrText xml:space="preserve"> REF _Ref180508277 \r \h </w:instrText>
      </w:r>
      <w:r w:rsidR="001716CD">
        <w:instrText xml:space="preserve"> \* MERGEFORMAT </w:instrText>
      </w:r>
      <w:r w:rsidR="00C64CD2">
        <w:fldChar w:fldCharType="separate"/>
      </w:r>
      <w:r w:rsidR="00116680">
        <w:t>4.14.1.5</w:t>
      </w:r>
      <w:r w:rsidR="00C64CD2">
        <w:fldChar w:fldCharType="end"/>
      </w:r>
      <w:r w:rsidR="00C64CD2">
        <w:t xml:space="preserve"> </w:t>
      </w:r>
      <w:r w:rsidR="00EA1D08">
        <w:t>настоящего Извещения</w:t>
      </w:r>
      <w:r w:rsidRPr="00792910">
        <w:t>.</w:t>
      </w:r>
    </w:p>
    <w:p w14:paraId="69D49BD9" w14:textId="32D17429" w:rsidR="00B13CF5" w:rsidRPr="00792910" w:rsidRDefault="00B13CF5" w:rsidP="00BF31BC">
      <w:pPr>
        <w:pStyle w:val="af8"/>
        <w:numPr>
          <w:ilvl w:val="3"/>
          <w:numId w:val="3"/>
        </w:numPr>
        <w:ind w:left="0" w:firstLine="709"/>
        <w:contextualSpacing w:val="0"/>
        <w:jc w:val="both"/>
      </w:pPr>
      <w:r w:rsidRPr="00792910">
        <w:t xml:space="preserve">Заявка на участие в </w:t>
      </w:r>
      <w:r w:rsidR="00E8142F" w:rsidRPr="00792910">
        <w:t>закупке</w:t>
      </w:r>
      <w:r w:rsidRPr="00792910">
        <w:t xml:space="preserve"> должна полностью соответствовать каждому из установленных </w:t>
      </w:r>
      <w:r w:rsidR="009C7956">
        <w:t>настоящим Извещением</w:t>
      </w:r>
      <w:r w:rsidRPr="00792910">
        <w:t xml:space="preserve"> требований. Участник </w:t>
      </w:r>
      <w:r w:rsidR="00E8142F" w:rsidRPr="00792910">
        <w:t>закупки</w:t>
      </w:r>
      <w:r w:rsidRPr="00792910">
        <w:t xml:space="preserve"> не допускается </w:t>
      </w:r>
      <w:r w:rsidR="00350B76" w:rsidRPr="00792910">
        <w:t>Закупочной</w:t>
      </w:r>
      <w:r w:rsidRPr="00792910">
        <w:t xml:space="preserve"> комиссией к дальнейшему участию в </w:t>
      </w:r>
      <w:r w:rsidR="00E8142F" w:rsidRPr="00792910">
        <w:t>закупке</w:t>
      </w:r>
      <w:r w:rsidRPr="00792910">
        <w:t xml:space="preserve"> в следующих случаях:</w:t>
      </w:r>
    </w:p>
    <w:p w14:paraId="46D1AFE4" w14:textId="77777777" w:rsidR="00EB0306" w:rsidRPr="00EB0306" w:rsidRDefault="00EB0306" w:rsidP="00BB4E64">
      <w:pPr>
        <w:pStyle w:val="Style23"/>
        <w:widowControl/>
        <w:numPr>
          <w:ilvl w:val="0"/>
          <w:numId w:val="4"/>
        </w:numPr>
        <w:tabs>
          <w:tab w:val="left" w:pos="1701"/>
        </w:tabs>
        <w:spacing w:line="240" w:lineRule="auto"/>
        <w:ind w:left="0" w:right="58" w:firstLine="709"/>
        <w:rPr>
          <w:color w:val="000000"/>
        </w:rPr>
      </w:pPr>
      <w:r w:rsidRPr="003862A3">
        <w:t xml:space="preserve">признание юридических и физических лиц иностранными агентами в соответствии с Федеральным законом от </w:t>
      </w:r>
      <w:r>
        <w:t>14.07.2022</w:t>
      </w:r>
      <w:r w:rsidRPr="003862A3">
        <w:t xml:space="preserve"> </w:t>
      </w:r>
      <w:r>
        <w:t>№</w:t>
      </w:r>
      <w:r w:rsidRPr="003862A3">
        <w:t xml:space="preserve"> 255-ФЗ </w:t>
      </w:r>
      <w:r>
        <w:t>«</w:t>
      </w:r>
      <w:r w:rsidRPr="003862A3">
        <w:t>О контроле за деятельностью лиц, находящихся под иностранным влиянием»;</w:t>
      </w:r>
    </w:p>
    <w:p w14:paraId="1C6BC4E7" w14:textId="76008F65" w:rsidR="00001E4C" w:rsidRPr="00792910" w:rsidRDefault="00001E4C" w:rsidP="00BB4E64">
      <w:pPr>
        <w:pStyle w:val="Style23"/>
        <w:widowControl/>
        <w:numPr>
          <w:ilvl w:val="0"/>
          <w:numId w:val="4"/>
        </w:numPr>
        <w:tabs>
          <w:tab w:val="left" w:pos="1701"/>
        </w:tabs>
        <w:spacing w:line="240" w:lineRule="auto"/>
        <w:ind w:left="0" w:right="58" w:firstLine="709"/>
        <w:rPr>
          <w:rStyle w:val="FontStyle128"/>
          <w:sz w:val="24"/>
          <w:szCs w:val="24"/>
        </w:rPr>
      </w:pPr>
      <w:r w:rsidRPr="00792910">
        <w:rPr>
          <w:rStyle w:val="FontStyle128"/>
          <w:sz w:val="24"/>
          <w:szCs w:val="24"/>
        </w:rPr>
        <w:t>непредставлени</w:t>
      </w:r>
      <w:r w:rsidR="00F67863" w:rsidRPr="00792910">
        <w:rPr>
          <w:rStyle w:val="FontStyle128"/>
          <w:sz w:val="24"/>
          <w:szCs w:val="24"/>
        </w:rPr>
        <w:t>е</w:t>
      </w:r>
      <w:r w:rsidRPr="00792910">
        <w:rPr>
          <w:rStyle w:val="FontStyle128"/>
          <w:sz w:val="24"/>
          <w:szCs w:val="24"/>
        </w:rPr>
        <w:t xml:space="preserve"> требуемых согласно </w:t>
      </w:r>
      <w:r w:rsidR="00C423BE">
        <w:rPr>
          <w:rStyle w:val="FontStyle128"/>
          <w:sz w:val="24"/>
          <w:szCs w:val="24"/>
        </w:rPr>
        <w:t>настоящему Извещению</w:t>
      </w:r>
      <w:r w:rsidRPr="00792910">
        <w:rPr>
          <w:rStyle w:val="FontStyle128"/>
          <w:sz w:val="24"/>
          <w:szCs w:val="24"/>
        </w:rPr>
        <w:t xml:space="preserve"> документов либо наличия в таких документах недостоверных сведений об Участнике </w:t>
      </w:r>
      <w:r w:rsidRPr="00792910">
        <w:t>закупки</w:t>
      </w:r>
      <w:r w:rsidRPr="00792910">
        <w:rPr>
          <w:rStyle w:val="FontStyle128"/>
          <w:sz w:val="24"/>
          <w:szCs w:val="24"/>
        </w:rPr>
        <w:t xml:space="preserve">, в том числе привлекаемых </w:t>
      </w:r>
      <w:r w:rsidRPr="00792910">
        <w:rPr>
          <w:rStyle w:val="FontStyle128"/>
          <w:bCs/>
          <w:iCs/>
          <w:sz w:val="24"/>
          <w:szCs w:val="24"/>
        </w:rPr>
        <w:t xml:space="preserve">субподрядчиках/соисполнителях </w:t>
      </w:r>
      <w:r w:rsidRPr="00792910">
        <w:rPr>
          <w:rStyle w:val="FontStyle128"/>
          <w:sz w:val="24"/>
          <w:szCs w:val="24"/>
        </w:rPr>
        <w:t>(в случае привлечения), или о предлагаемых товарах, работах, услугах;</w:t>
      </w:r>
    </w:p>
    <w:p w14:paraId="6D6D8910" w14:textId="35E04C96" w:rsidR="0088301D" w:rsidRPr="00BF31BC" w:rsidRDefault="0088301D" w:rsidP="00BB4E64">
      <w:pPr>
        <w:pStyle w:val="Style23"/>
        <w:widowControl/>
        <w:numPr>
          <w:ilvl w:val="0"/>
          <w:numId w:val="4"/>
        </w:numPr>
        <w:tabs>
          <w:tab w:val="left" w:pos="1701"/>
        </w:tabs>
        <w:spacing w:line="240" w:lineRule="auto"/>
        <w:ind w:left="0" w:right="58" w:firstLine="709"/>
        <w:rPr>
          <w:rStyle w:val="FontStyle128"/>
          <w:sz w:val="24"/>
        </w:rPr>
      </w:pPr>
      <w:r w:rsidRPr="00792910">
        <w:rPr>
          <w:rStyle w:val="FontStyle128"/>
          <w:sz w:val="24"/>
          <w:szCs w:val="24"/>
        </w:rPr>
        <w:t>несоответстви</w:t>
      </w:r>
      <w:r w:rsidR="00F67863" w:rsidRPr="00792910">
        <w:rPr>
          <w:rStyle w:val="FontStyle128"/>
          <w:sz w:val="24"/>
          <w:szCs w:val="24"/>
        </w:rPr>
        <w:t>е</w:t>
      </w:r>
      <w:r w:rsidRPr="00792910">
        <w:rPr>
          <w:rStyle w:val="FontStyle128"/>
          <w:sz w:val="24"/>
          <w:szCs w:val="24"/>
        </w:rPr>
        <w:t xml:space="preserve"> сведений, указанных Участником при заполнении соответствующих форм в интерфейсе ЭТП, сведениям, указанным в составе заявки на участие в закупке</w:t>
      </w:r>
      <w:r w:rsidR="00837399" w:rsidRPr="00792910">
        <w:rPr>
          <w:rStyle w:val="FontStyle128"/>
          <w:sz w:val="24"/>
          <w:szCs w:val="24"/>
        </w:rPr>
        <w:t xml:space="preserve">. </w:t>
      </w:r>
      <w:r w:rsidR="00837399" w:rsidRPr="00792910">
        <w:t xml:space="preserve">При проведении закупочной процедуры, по итогам которой будет заключаться рамочный договор, цена заявки </w:t>
      </w:r>
      <w:r w:rsidR="002314B7">
        <w:t>Участник</w:t>
      </w:r>
      <w:r w:rsidR="00837399" w:rsidRPr="00792910">
        <w:t>а должна соответствовать начальной (максимальной) цене договора (лота) (п</w:t>
      </w:r>
      <w:r w:rsidR="004D0506">
        <w:t>ункт</w:t>
      </w:r>
      <w:r w:rsidR="00837399" w:rsidRPr="00792910">
        <w:t xml:space="preserve"> </w:t>
      </w:r>
      <w:r w:rsidR="00556CA8">
        <w:fldChar w:fldCharType="begin"/>
      </w:r>
      <w:r w:rsidR="00556CA8">
        <w:instrText xml:space="preserve"> REF _Ref180733526 \r \h </w:instrText>
      </w:r>
      <w:r w:rsidR="00556CA8">
        <w:fldChar w:fldCharType="separate"/>
      </w:r>
      <w:r w:rsidR="00116680">
        <w:t>6.7.10</w:t>
      </w:r>
      <w:r w:rsidR="00556CA8">
        <w:fldChar w:fldCharType="end"/>
      </w:r>
      <w:r w:rsidR="00837399" w:rsidRPr="00792910">
        <w:t xml:space="preserve"> </w:t>
      </w:r>
      <w:r w:rsidR="00C423BE">
        <w:t>Извещения</w:t>
      </w:r>
      <w:r w:rsidR="00837399" w:rsidRPr="00792910">
        <w:t xml:space="preserve">), подача в таком случае заявки с иной ценой является основанием для отклонения заявки такого </w:t>
      </w:r>
      <w:r w:rsidR="002314B7">
        <w:t>Участник</w:t>
      </w:r>
      <w:r w:rsidR="00837399" w:rsidRPr="00792910">
        <w:t>а (</w:t>
      </w:r>
      <w:r w:rsidR="002314B7">
        <w:t>Участник</w:t>
      </w:r>
      <w:r w:rsidR="00837399" w:rsidRPr="00792910">
        <w:t xml:space="preserve"> не выбирается победителем)</w:t>
      </w:r>
      <w:r w:rsidRPr="00792910">
        <w:rPr>
          <w:rStyle w:val="FontStyle128"/>
          <w:sz w:val="24"/>
          <w:szCs w:val="24"/>
        </w:rPr>
        <w:t>;</w:t>
      </w:r>
    </w:p>
    <w:p w14:paraId="1E301F07" w14:textId="27BFB6E4" w:rsidR="00001E4C" w:rsidRPr="00BF31BC" w:rsidRDefault="00001E4C" w:rsidP="00BB4E64">
      <w:pPr>
        <w:pStyle w:val="Style23"/>
        <w:widowControl/>
        <w:numPr>
          <w:ilvl w:val="0"/>
          <w:numId w:val="4"/>
        </w:numPr>
        <w:tabs>
          <w:tab w:val="left" w:pos="1701"/>
        </w:tabs>
        <w:spacing w:line="240" w:lineRule="auto"/>
        <w:ind w:left="0" w:right="58" w:firstLine="709"/>
        <w:rPr>
          <w:rStyle w:val="FontStyle128"/>
          <w:sz w:val="24"/>
        </w:rPr>
      </w:pPr>
      <w:r w:rsidRPr="00792910">
        <w:rPr>
          <w:rStyle w:val="FontStyle128"/>
          <w:sz w:val="24"/>
          <w:szCs w:val="24"/>
        </w:rPr>
        <w:t>несоответстви</w:t>
      </w:r>
      <w:r w:rsidR="00F67863" w:rsidRPr="00792910">
        <w:rPr>
          <w:rStyle w:val="FontStyle128"/>
          <w:sz w:val="24"/>
          <w:szCs w:val="24"/>
        </w:rPr>
        <w:t>е</w:t>
      </w:r>
      <w:r w:rsidRPr="00792910">
        <w:rPr>
          <w:rStyle w:val="FontStyle128"/>
          <w:sz w:val="24"/>
          <w:szCs w:val="24"/>
        </w:rPr>
        <w:t xml:space="preserve"> Участника </w:t>
      </w:r>
      <w:r w:rsidRPr="00BF31BC">
        <w:t>закупки</w:t>
      </w:r>
      <w:r w:rsidRPr="00792910">
        <w:rPr>
          <w:rStyle w:val="FontStyle128"/>
          <w:sz w:val="24"/>
          <w:szCs w:val="24"/>
        </w:rPr>
        <w:t xml:space="preserve">, в том числе привлекаемых </w:t>
      </w:r>
      <w:r w:rsidRPr="00792910">
        <w:rPr>
          <w:rStyle w:val="FontStyle128"/>
          <w:bCs/>
          <w:iCs/>
          <w:sz w:val="24"/>
          <w:szCs w:val="24"/>
        </w:rPr>
        <w:t xml:space="preserve">субподрядчиков/соисполнителей </w:t>
      </w:r>
      <w:r w:rsidRPr="00BF31BC">
        <w:rPr>
          <w:rStyle w:val="FontStyle128"/>
          <w:sz w:val="24"/>
        </w:rPr>
        <w:t xml:space="preserve">(в случае привлечения), требованиям, установленным в </w:t>
      </w:r>
      <w:r w:rsidR="00C423BE">
        <w:rPr>
          <w:rStyle w:val="FontStyle128"/>
          <w:sz w:val="24"/>
          <w:szCs w:val="24"/>
        </w:rPr>
        <w:t>настоящем Извещении</w:t>
      </w:r>
      <w:r w:rsidRPr="00BF31BC">
        <w:rPr>
          <w:rStyle w:val="FontStyle128"/>
          <w:sz w:val="24"/>
        </w:rPr>
        <w:t>;</w:t>
      </w:r>
    </w:p>
    <w:p w14:paraId="4CAB799A" w14:textId="5D7D4828" w:rsidR="00EB0306" w:rsidRPr="005A210A" w:rsidRDefault="00EB0306" w:rsidP="00BB4E64">
      <w:pPr>
        <w:pStyle w:val="Style23"/>
        <w:widowControl/>
        <w:numPr>
          <w:ilvl w:val="0"/>
          <w:numId w:val="4"/>
        </w:numPr>
        <w:tabs>
          <w:tab w:val="left" w:pos="1701"/>
        </w:tabs>
        <w:spacing w:line="240" w:lineRule="auto"/>
        <w:ind w:left="0" w:firstLine="709"/>
        <w:rPr>
          <w:color w:val="000000"/>
        </w:rPr>
      </w:pPr>
      <w:r w:rsidRPr="005A210A">
        <w:t xml:space="preserve">обнаружение хотя бы одного из стоп-факторов в рамках оценки деловой репутации по критериям, предусмотренным в Методике оценки деловой репутации контрагентов – резидентов РФ Раздел </w:t>
      </w:r>
      <w:r w:rsidR="00EB27F6">
        <w:t>9</w:t>
      </w:r>
      <w:r w:rsidRPr="005A210A">
        <w:t xml:space="preserve"> </w:t>
      </w:r>
      <w:r>
        <w:t xml:space="preserve">«Руководство по экспертной оценке» </w:t>
      </w:r>
      <w:r w:rsidR="00C423BE">
        <w:t>настоящего Извещения</w:t>
      </w:r>
      <w:r w:rsidRPr="005A210A">
        <w:t>;</w:t>
      </w:r>
    </w:p>
    <w:p w14:paraId="37231EE5" w14:textId="0B7E1CDC" w:rsidR="00001E4C" w:rsidRPr="00792910" w:rsidRDefault="00001E4C" w:rsidP="00BB4E64">
      <w:pPr>
        <w:pStyle w:val="Style23"/>
        <w:widowControl/>
        <w:numPr>
          <w:ilvl w:val="0"/>
          <w:numId w:val="4"/>
        </w:numPr>
        <w:tabs>
          <w:tab w:val="left" w:pos="1701"/>
        </w:tabs>
        <w:spacing w:line="240" w:lineRule="auto"/>
        <w:ind w:left="0" w:right="58" w:firstLine="709"/>
        <w:rPr>
          <w:rStyle w:val="FontStyle128"/>
          <w:sz w:val="24"/>
          <w:szCs w:val="24"/>
        </w:rPr>
      </w:pPr>
      <w:r w:rsidRPr="00792910">
        <w:rPr>
          <w:rStyle w:val="FontStyle128"/>
          <w:sz w:val="24"/>
          <w:szCs w:val="24"/>
        </w:rPr>
        <w:t>несоответствия коммерческого и технического предложения (технические характеристики продукции, технические условия продукции и предлагаемые договорные условия)</w:t>
      </w:r>
      <w:r w:rsidR="00F67863" w:rsidRPr="00792910">
        <w:rPr>
          <w:rStyle w:val="FontStyle128"/>
          <w:sz w:val="24"/>
          <w:szCs w:val="24"/>
        </w:rPr>
        <w:t xml:space="preserve">, в том числе предложение к поставке эквивалентной продукции с показателями (характеристиками), худшими по сравнению с требованиями Раздела </w:t>
      </w:r>
      <w:r w:rsidR="00EB27F6">
        <w:rPr>
          <w:rStyle w:val="FontStyle128"/>
          <w:sz w:val="24"/>
          <w:szCs w:val="24"/>
        </w:rPr>
        <w:t>7</w:t>
      </w:r>
      <w:r w:rsidR="00F67863" w:rsidRPr="00792910">
        <w:rPr>
          <w:rStyle w:val="FontStyle128"/>
          <w:sz w:val="24"/>
          <w:szCs w:val="24"/>
        </w:rPr>
        <w:t xml:space="preserve"> «Техническая часть» </w:t>
      </w:r>
      <w:r w:rsidR="00C423BE">
        <w:t>настоящего Извещения</w:t>
      </w:r>
      <w:r w:rsidR="00C423BE" w:rsidRPr="00792910">
        <w:rPr>
          <w:rStyle w:val="FontStyle128"/>
          <w:sz w:val="24"/>
          <w:szCs w:val="24"/>
        </w:rPr>
        <w:t xml:space="preserve"> </w:t>
      </w:r>
      <w:r w:rsidR="00F67863" w:rsidRPr="00792910">
        <w:rPr>
          <w:rStyle w:val="FontStyle128"/>
          <w:sz w:val="24"/>
          <w:szCs w:val="24"/>
        </w:rPr>
        <w:t xml:space="preserve">(условия поставки эквивалента содержатся в Разделе </w:t>
      </w:r>
      <w:r w:rsidR="00EB27F6">
        <w:rPr>
          <w:rStyle w:val="FontStyle128"/>
          <w:sz w:val="24"/>
          <w:szCs w:val="24"/>
        </w:rPr>
        <w:t>7</w:t>
      </w:r>
      <w:r w:rsidR="00F67863" w:rsidRPr="00792910">
        <w:rPr>
          <w:rStyle w:val="FontStyle128"/>
          <w:sz w:val="24"/>
          <w:szCs w:val="24"/>
        </w:rPr>
        <w:t xml:space="preserve"> «Техническая часть» </w:t>
      </w:r>
      <w:r w:rsidR="00C423BE">
        <w:t>настоящего Извещения</w:t>
      </w:r>
      <w:r w:rsidR="00F67863" w:rsidRPr="00792910">
        <w:rPr>
          <w:rStyle w:val="FontStyle128"/>
          <w:sz w:val="24"/>
          <w:szCs w:val="24"/>
        </w:rPr>
        <w:t xml:space="preserve">), </w:t>
      </w:r>
      <w:r w:rsidRPr="00792910">
        <w:rPr>
          <w:rStyle w:val="FontStyle128"/>
          <w:sz w:val="24"/>
          <w:szCs w:val="24"/>
        </w:rPr>
        <w:t xml:space="preserve">требованиям </w:t>
      </w:r>
      <w:r w:rsidR="00C423BE">
        <w:t>настоящего Извещения</w:t>
      </w:r>
      <w:r w:rsidRPr="00792910">
        <w:rPr>
          <w:rStyle w:val="FontStyle128"/>
          <w:sz w:val="24"/>
          <w:szCs w:val="24"/>
        </w:rPr>
        <w:t>, в том числе превышение в заявке Участника закупки начальной (максимальной) цены, установленной Извещением о закупке;</w:t>
      </w:r>
    </w:p>
    <w:p w14:paraId="11997C21" w14:textId="59A46D2A" w:rsidR="00001E4C" w:rsidRPr="00792910" w:rsidRDefault="008F7CBB" w:rsidP="00BB4E64">
      <w:pPr>
        <w:pStyle w:val="Style23"/>
        <w:widowControl/>
        <w:numPr>
          <w:ilvl w:val="0"/>
          <w:numId w:val="4"/>
        </w:numPr>
        <w:tabs>
          <w:tab w:val="left" w:pos="1701"/>
        </w:tabs>
        <w:spacing w:line="240" w:lineRule="auto"/>
        <w:ind w:left="0" w:right="58" w:firstLine="709"/>
        <w:rPr>
          <w:color w:val="000000"/>
        </w:rPr>
      </w:pPr>
      <w:r w:rsidRPr="00792910">
        <w:lastRenderedPageBreak/>
        <w:t>не</w:t>
      </w:r>
      <w:r w:rsidR="00001E4C" w:rsidRPr="00792910">
        <w:t xml:space="preserve">представление протокола разногласий в соответствии с формой, установленной </w:t>
      </w:r>
      <w:r w:rsidR="00FF7808">
        <w:t>Р</w:t>
      </w:r>
      <w:r w:rsidR="00001E4C" w:rsidRPr="00792910">
        <w:t xml:space="preserve">азделом </w:t>
      </w:r>
      <w:r w:rsidR="00EB27F6">
        <w:t>10</w:t>
      </w:r>
      <w:r w:rsidR="00FF7808">
        <w:t xml:space="preserve"> «Образцы основных форм документов, включаемых в заявку на участие в закупке»</w:t>
      </w:r>
      <w:r w:rsidR="00001E4C" w:rsidRPr="00792910">
        <w:t xml:space="preserve"> и/или письма-согласия с условиями договора, и/или представление протокола разногласий с «обязательными» условиями </w:t>
      </w:r>
      <w:r w:rsidR="00001E4C" w:rsidRPr="00792910">
        <w:rPr>
          <w:u w:val="single"/>
        </w:rPr>
        <w:t>и/или без указания статуса условий</w:t>
      </w:r>
      <w:r w:rsidR="00001E4C" w:rsidRPr="00792910">
        <w:t xml:space="preserve"> будут основанием для отклонения заявки Участника</w:t>
      </w:r>
      <w:r w:rsidR="00F6589B" w:rsidRPr="00792910">
        <w:t xml:space="preserve">. При формировании протокола разногласий </w:t>
      </w:r>
      <w:r w:rsidR="002314B7">
        <w:t>Участник</w:t>
      </w:r>
      <w:r w:rsidR="00F6589B" w:rsidRPr="00792910">
        <w:t xml:space="preserve"> руководствуется опубликованным проектом договора, при этом в </w:t>
      </w:r>
      <w:r w:rsidR="00454A72" w:rsidRPr="00792910">
        <w:t xml:space="preserve">проекте </w:t>
      </w:r>
      <w:r w:rsidR="00F6589B" w:rsidRPr="00792910">
        <w:t>договор</w:t>
      </w:r>
      <w:r w:rsidR="00454A72" w:rsidRPr="00792910">
        <w:t>а</w:t>
      </w:r>
      <w:r w:rsidR="00F6589B" w:rsidRPr="00792910">
        <w:t xml:space="preserve"> может быть предусмотрена вариативность исполнения отдельных его положений. При наличии в проекте договора вариативности исполнения отдельных его положений вариант</w:t>
      </w:r>
      <w:r w:rsidR="00454A72" w:rsidRPr="00792910">
        <w:t>,</w:t>
      </w:r>
      <w:r w:rsidR="00F6589B" w:rsidRPr="00792910">
        <w:t xml:space="preserve"> обозначенный как приоритетный</w:t>
      </w:r>
      <w:r w:rsidR="00454A72" w:rsidRPr="00792910">
        <w:t>,</w:t>
      </w:r>
      <w:r w:rsidR="00F6589B" w:rsidRPr="00792910">
        <w:t xml:space="preserve"> имеет первостепенное значение для Заказчика, а остальные варианты</w:t>
      </w:r>
      <w:r w:rsidR="00454A72" w:rsidRPr="00792910">
        <w:t xml:space="preserve"> являются</w:t>
      </w:r>
      <w:r w:rsidR="00F6589B" w:rsidRPr="00792910">
        <w:t xml:space="preserve"> второстепенными. В случае указания </w:t>
      </w:r>
      <w:r w:rsidR="002314B7">
        <w:t>Участник</w:t>
      </w:r>
      <w:r w:rsidR="00F6589B" w:rsidRPr="00792910">
        <w:t xml:space="preserve">ом в протоколе разногласий положений, не являющихся приоритетными, </w:t>
      </w:r>
      <w:r w:rsidR="002314B7">
        <w:t>Участник</w:t>
      </w:r>
      <w:r w:rsidR="00F6589B" w:rsidRPr="00792910">
        <w:t xml:space="preserve"> соглашается, что окончательное решение о выборе вариативного условия остается за </w:t>
      </w:r>
      <w:r w:rsidR="00CF28AF">
        <w:t>З</w:t>
      </w:r>
      <w:r w:rsidR="00F6589B" w:rsidRPr="00792910">
        <w:t xml:space="preserve">аказчиком, а </w:t>
      </w:r>
      <w:r w:rsidR="002314B7">
        <w:t>Участник</w:t>
      </w:r>
      <w:r w:rsidR="00F6589B" w:rsidRPr="00792910">
        <w:t xml:space="preserve">, в случае признания его победителем согласен заключить договор на условиях, приоритетных для </w:t>
      </w:r>
      <w:r w:rsidR="00CF28AF">
        <w:t>З</w:t>
      </w:r>
      <w:r w:rsidR="00F6589B" w:rsidRPr="00792910">
        <w:t>аказчика</w:t>
      </w:r>
      <w:r w:rsidR="00001E4C" w:rsidRPr="00792910">
        <w:t>;</w:t>
      </w:r>
    </w:p>
    <w:p w14:paraId="483BBE20" w14:textId="77777777" w:rsidR="0035615D" w:rsidRPr="009A1A47" w:rsidRDefault="00B40273" w:rsidP="00BB4E64">
      <w:pPr>
        <w:pStyle w:val="Style23"/>
        <w:widowControl/>
        <w:numPr>
          <w:ilvl w:val="0"/>
          <w:numId w:val="4"/>
        </w:numPr>
        <w:tabs>
          <w:tab w:val="left" w:pos="1701"/>
        </w:tabs>
        <w:spacing w:line="240" w:lineRule="auto"/>
        <w:ind w:left="0" w:right="58" w:firstLine="709"/>
        <w:rPr>
          <w:rStyle w:val="FontStyle128"/>
          <w:sz w:val="24"/>
        </w:rPr>
      </w:pPr>
      <w:r w:rsidRPr="009A1A47">
        <w:rPr>
          <w:rStyle w:val="FontStyle128"/>
          <w:sz w:val="24"/>
        </w:rPr>
        <w:t xml:space="preserve">непредставление </w:t>
      </w:r>
      <w:r w:rsidR="0035615D" w:rsidRPr="009A1A47">
        <w:rPr>
          <w:rStyle w:val="FontStyle128"/>
          <w:sz w:val="24"/>
        </w:rPr>
        <w:t xml:space="preserve">заверенной Участником закупки </w:t>
      </w:r>
      <w:r w:rsidRPr="009A1A47">
        <w:rPr>
          <w:rStyle w:val="FontStyle128"/>
          <w:sz w:val="24"/>
        </w:rPr>
        <w:t xml:space="preserve">копии справки об исполнении налогоплательщиком </w:t>
      </w:r>
      <w:r w:rsidR="0035615D" w:rsidRPr="009A1A47">
        <w:rPr>
          <w:rStyle w:val="FontStyle128"/>
          <w:sz w:val="24"/>
        </w:rPr>
        <w:t xml:space="preserve">(плательщиком сбора, плательщиком страховых взносов, пеней, штрафов, процентов) обязанности </w:t>
      </w:r>
      <w:r w:rsidRPr="009A1A47">
        <w:rPr>
          <w:rStyle w:val="FontStyle128"/>
          <w:sz w:val="24"/>
        </w:rPr>
        <w:t>по уплате налогов, сборов, страховых взносов, пеней</w:t>
      </w:r>
      <w:r w:rsidR="0035615D" w:rsidRPr="009A1A47">
        <w:rPr>
          <w:rStyle w:val="FontStyle128"/>
          <w:sz w:val="24"/>
        </w:rPr>
        <w:t>,</w:t>
      </w:r>
      <w:r w:rsidRPr="009A1A47">
        <w:rPr>
          <w:rStyle w:val="FontStyle128"/>
          <w:sz w:val="24"/>
        </w:rPr>
        <w:t xml:space="preserve"> </w:t>
      </w:r>
      <w:r w:rsidR="0035615D" w:rsidRPr="009A1A47">
        <w:rPr>
          <w:rStyle w:val="FontStyle128"/>
          <w:sz w:val="24"/>
        </w:rPr>
        <w:t>штрафов, процентов</w:t>
      </w:r>
      <w:r w:rsidRPr="009A1A47">
        <w:rPr>
          <w:rStyle w:val="FontStyle128"/>
          <w:sz w:val="24"/>
        </w:rPr>
        <w:t xml:space="preserve">, либо справки о состоянии расчетов </w:t>
      </w:r>
      <w:r w:rsidR="0035615D" w:rsidRPr="009A1A47">
        <w:rPr>
          <w:rStyle w:val="FontStyle128"/>
          <w:sz w:val="24"/>
        </w:rPr>
        <w:t>по налогам, сборам, страховым взносам, пеням, штрафам, процентам организаций и индивидуальных предпринимателей;</w:t>
      </w:r>
    </w:p>
    <w:p w14:paraId="36F9BE0C" w14:textId="61E1D914" w:rsidR="00EE1523" w:rsidRPr="009A1A47" w:rsidRDefault="00454A72" w:rsidP="009A1A47">
      <w:pPr>
        <w:pStyle w:val="Style23"/>
        <w:widowControl/>
        <w:numPr>
          <w:ilvl w:val="0"/>
          <w:numId w:val="4"/>
        </w:numPr>
        <w:tabs>
          <w:tab w:val="left" w:pos="1701"/>
        </w:tabs>
        <w:spacing w:line="240" w:lineRule="auto"/>
        <w:ind w:left="0" w:right="58" w:firstLine="709"/>
      </w:pPr>
      <w:r w:rsidRPr="00792910">
        <w:rPr>
          <w:rStyle w:val="FontStyle128"/>
          <w:sz w:val="24"/>
          <w:szCs w:val="24"/>
        </w:rPr>
        <w:t xml:space="preserve">непредставление или представление </w:t>
      </w:r>
      <w:r w:rsidRPr="00792910">
        <w:t xml:space="preserve">с нарушением формы и/или инструкции по заполнению, приведенными в </w:t>
      </w:r>
      <w:r w:rsidR="00C423BE">
        <w:t>настоящем Извещении</w:t>
      </w:r>
      <w:r w:rsidRPr="00792910">
        <w:t>, письма-согласия с опубликованной сметной документацией,</w:t>
      </w:r>
      <w:r w:rsidRPr="00792910">
        <w:rPr>
          <w:rStyle w:val="FontStyle128"/>
          <w:sz w:val="24"/>
          <w:szCs w:val="24"/>
        </w:rPr>
        <w:t xml:space="preserve"> размещенной в </w:t>
      </w:r>
      <w:r w:rsidR="00FF7808">
        <w:rPr>
          <w:rStyle w:val="FontStyle128"/>
          <w:sz w:val="24"/>
          <w:szCs w:val="24"/>
        </w:rPr>
        <w:t>Р</w:t>
      </w:r>
      <w:r w:rsidRPr="00792910">
        <w:t xml:space="preserve">азделе </w:t>
      </w:r>
      <w:r w:rsidR="00EB27F6">
        <w:t>7</w:t>
      </w:r>
      <w:r w:rsidRPr="00792910">
        <w:t xml:space="preserve"> «Техническая часть» настоящей </w:t>
      </w:r>
      <w:r w:rsidR="00C423BE">
        <w:t>настоящего Извещения</w:t>
      </w:r>
      <w:r w:rsidR="00C423BE" w:rsidRPr="00792910">
        <w:t xml:space="preserve"> </w:t>
      </w:r>
      <w:r w:rsidRPr="00792910">
        <w:t>(применяется в случае проведения закупки на выполнение работ/оказание услуг, а также при наличии сметы Заказчика. В случае отсутствия сметы Заказчика предоставление согласия не требуется)</w:t>
      </w:r>
      <w:r w:rsidR="00FC1BAB" w:rsidRPr="00792910">
        <w:t>;</w:t>
      </w:r>
    </w:p>
    <w:p w14:paraId="25FCA5D5" w14:textId="7F8A2507" w:rsidR="006902EA" w:rsidRPr="009A1A47" w:rsidRDefault="006902EA" w:rsidP="009A1A47">
      <w:pPr>
        <w:pStyle w:val="Style23"/>
        <w:widowControl/>
        <w:numPr>
          <w:ilvl w:val="0"/>
          <w:numId w:val="4"/>
        </w:numPr>
        <w:tabs>
          <w:tab w:val="left" w:pos="1701"/>
        </w:tabs>
        <w:spacing w:line="240" w:lineRule="auto"/>
        <w:ind w:left="0" w:right="58" w:firstLine="709"/>
      </w:pPr>
      <w:r w:rsidRPr="00792910">
        <w:t xml:space="preserve">заполнение </w:t>
      </w:r>
      <w:r w:rsidR="002314B7">
        <w:t>Участник</w:t>
      </w:r>
      <w:r w:rsidRPr="00792910">
        <w:t>ом графика оплаты с нарушением формы и/или инструкции, а также в случае незаполнения обязательных к заполнению граф, приводящие к невозможности проведения расчета приведенной стоимости</w:t>
      </w:r>
      <w:r w:rsidRPr="009A1A47">
        <w:t>;</w:t>
      </w:r>
    </w:p>
    <w:p w14:paraId="6381F3F0" w14:textId="166764FF" w:rsidR="00132723" w:rsidRPr="00EB2408" w:rsidRDefault="00792CC5" w:rsidP="00BB4E64">
      <w:pPr>
        <w:pStyle w:val="af8"/>
        <w:numPr>
          <w:ilvl w:val="0"/>
          <w:numId w:val="4"/>
        </w:numPr>
        <w:ind w:left="0" w:firstLine="709"/>
        <w:jc w:val="both"/>
        <w:rPr>
          <w:rStyle w:val="FontStyle128"/>
          <w:sz w:val="24"/>
        </w:rPr>
      </w:pPr>
      <w:r w:rsidRPr="00792910">
        <w:rPr>
          <w:rStyle w:val="FontStyle128"/>
          <w:sz w:val="24"/>
          <w:szCs w:val="24"/>
        </w:rPr>
        <w:t>непредставления документа или копии документа, подтверждающего обеспечени</w:t>
      </w:r>
      <w:r>
        <w:rPr>
          <w:rStyle w:val="FontStyle128"/>
          <w:sz w:val="24"/>
          <w:szCs w:val="24"/>
        </w:rPr>
        <w:t>е исполнения обязательств, связанных с подачей заявки на участие в закупке</w:t>
      </w:r>
      <w:r w:rsidRPr="00792910">
        <w:rPr>
          <w:rStyle w:val="FontStyle128"/>
          <w:sz w:val="24"/>
          <w:szCs w:val="24"/>
        </w:rPr>
        <w:t>, в случае требования обеспечения заявки на участие в закупке;</w:t>
      </w:r>
    </w:p>
    <w:p w14:paraId="35079261" w14:textId="2FE6010D" w:rsidR="00454A72" w:rsidRDefault="00454A72" w:rsidP="00BB4E64">
      <w:pPr>
        <w:pStyle w:val="af8"/>
        <w:numPr>
          <w:ilvl w:val="0"/>
          <w:numId w:val="4"/>
        </w:numPr>
        <w:ind w:left="0" w:firstLine="709"/>
        <w:jc w:val="both"/>
        <w:rPr>
          <w:color w:val="000000"/>
        </w:rPr>
      </w:pPr>
      <w:r w:rsidRPr="00792910">
        <w:rPr>
          <w:color w:val="000000"/>
        </w:rPr>
        <w:t>непредставление в составе технического предложения таблицы сравнения показателей (характеристик) товара, в случае предложения к поставке эквивалентной продукции;</w:t>
      </w:r>
    </w:p>
    <w:p w14:paraId="25C31495" w14:textId="7B5B806C" w:rsidR="00056286" w:rsidRPr="00792910" w:rsidRDefault="000F656B" w:rsidP="00BB4E64">
      <w:pPr>
        <w:pStyle w:val="af8"/>
        <w:numPr>
          <w:ilvl w:val="0"/>
          <w:numId w:val="4"/>
        </w:numPr>
        <w:ind w:left="0" w:firstLine="709"/>
        <w:jc w:val="both"/>
        <w:rPr>
          <w:color w:val="000000"/>
        </w:rPr>
      </w:pPr>
      <w:bookmarkStart w:id="277" w:name="_Hlk188432376"/>
      <w:r w:rsidRPr="000659A9">
        <w:rPr>
          <w:color w:val="000000"/>
        </w:rPr>
        <w:t xml:space="preserve">непредставление в составе технического предложения информации о включении предлагаемой участником продукции в реестры (номера реестровых записей, количество </w:t>
      </w:r>
      <w:r w:rsidRPr="000659A9">
        <w:rPr>
          <w:rFonts w:eastAsiaTheme="minorHAnsi"/>
          <w:lang w:eastAsia="en-US"/>
        </w:rPr>
        <w:t>баллов за выполнение на территории РФ/ЕАСЭ соответствующих операций</w:t>
      </w:r>
      <w:r>
        <w:rPr>
          <w:rFonts w:eastAsiaTheme="minorHAnsi"/>
          <w:lang w:eastAsia="en-US"/>
        </w:rPr>
        <w:t xml:space="preserve"> (</w:t>
      </w:r>
      <w:r w:rsidRPr="00E5562E">
        <w:rPr>
          <w:rFonts w:eastAsiaTheme="minorHAnsi"/>
          <w:lang w:eastAsia="en-US"/>
        </w:rPr>
        <w:t>в случае</w:t>
      </w:r>
      <w:r>
        <w:rPr>
          <w:rFonts w:eastAsiaTheme="minorHAnsi"/>
          <w:lang w:eastAsia="en-US"/>
        </w:rPr>
        <w:t xml:space="preserve"> их</w:t>
      </w:r>
      <w:r w:rsidRPr="00E5562E">
        <w:rPr>
          <w:rFonts w:eastAsiaTheme="minorHAnsi"/>
          <w:lang w:eastAsia="en-US"/>
        </w:rPr>
        <w:t xml:space="preserve"> начисления</w:t>
      </w:r>
      <w:r>
        <w:rPr>
          <w:rFonts w:eastAsiaTheme="minorHAnsi"/>
          <w:lang w:eastAsia="en-US"/>
        </w:rPr>
        <w:t>)</w:t>
      </w:r>
      <w:r w:rsidRPr="000659A9">
        <w:rPr>
          <w:rFonts w:eastAsiaTheme="minorHAnsi"/>
          <w:lang w:eastAsia="en-US"/>
        </w:rPr>
        <w:t>, уровни РЭП и информацию о соответствии ПО дополнительным требованиям</w:t>
      </w:r>
      <w:r w:rsidRPr="000659A9">
        <w:rPr>
          <w:color w:val="000000"/>
        </w:rPr>
        <w:t>) в случае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w:t>
      </w:r>
      <w:r w:rsidRPr="00F45351">
        <w:rPr>
          <w:color w:val="000000"/>
        </w:rPr>
        <w:t xml:space="preserve">, услуг, соответственно выполняемых, оказываемых иностранными гражданами, иностранными юридическими лицами </w:t>
      </w:r>
      <w:r w:rsidRPr="001914DD">
        <w:rPr>
          <w:color w:val="000000"/>
        </w:rPr>
        <w:t>предусмотренн</w:t>
      </w:r>
      <w:r>
        <w:rPr>
          <w:color w:val="000000"/>
        </w:rPr>
        <w:t xml:space="preserve">ые </w:t>
      </w:r>
      <w: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277"/>
    </w:p>
    <w:p w14:paraId="68729D31" w14:textId="60D6DFBB" w:rsidR="00B13CF5" w:rsidRPr="009A1A47" w:rsidRDefault="00132723" w:rsidP="00BB4E64">
      <w:pPr>
        <w:pStyle w:val="af8"/>
        <w:numPr>
          <w:ilvl w:val="0"/>
          <w:numId w:val="4"/>
        </w:numPr>
        <w:ind w:left="0" w:firstLine="709"/>
        <w:jc w:val="both"/>
      </w:pPr>
      <w:r w:rsidRPr="00792910">
        <w:rPr>
          <w:color w:val="000000"/>
        </w:rPr>
        <w:t>несоответствие сведений, указанных в Спецификации (техническая часть) и Спецификации (коммерческая часть)</w:t>
      </w:r>
      <w:r w:rsidR="00EB2408">
        <w:rPr>
          <w:color w:val="000000"/>
        </w:rPr>
        <w:t>;</w:t>
      </w:r>
    </w:p>
    <w:p w14:paraId="6A10D80F" w14:textId="352E15C1" w:rsidR="00A610CE" w:rsidRPr="00A610CE" w:rsidRDefault="00A610CE" w:rsidP="00BB4E64">
      <w:pPr>
        <w:pStyle w:val="af8"/>
        <w:numPr>
          <w:ilvl w:val="0"/>
          <w:numId w:val="4"/>
        </w:numPr>
        <w:ind w:left="0" w:firstLine="709"/>
        <w:jc w:val="both"/>
        <w:rPr>
          <w:color w:val="000000"/>
        </w:rPr>
      </w:pPr>
      <w:bookmarkStart w:id="278" w:name="_Hlk130822059"/>
      <w:r w:rsidRPr="009A1A47">
        <w:t xml:space="preserve">несоответствие сведений, указанных Участником закупки при заполнении соответствующих форм в интерфейсе электронной торговой площадки, документам, откорректированным с учетом новой цены, непредоставления откорректированных с </w:t>
      </w:r>
      <w:r w:rsidRPr="009A1A47">
        <w:lastRenderedPageBreak/>
        <w:t xml:space="preserve">учетом новой цены, полученной после уторговывания, либо не предоставление документов (в том числе письма о подаче оферты, смет на измененную в результате уторговывания цену в случае, если требование по предоставлению смет в составе заявки было указано в </w:t>
      </w:r>
      <w:r w:rsidR="00C423BE">
        <w:t>Извещении</w:t>
      </w:r>
      <w:r w:rsidRPr="009A1A47">
        <w:t>, Спецификацию (Коммерческое предложение на поставку товаров для МТР, Сводную таблицу стоимости работ, услуг (для работ/услуг));</w:t>
      </w:r>
      <w:bookmarkEnd w:id="278"/>
    </w:p>
    <w:p w14:paraId="5D60546D" w14:textId="3FC02C66" w:rsidR="009A4ECB" w:rsidRPr="009A1A47" w:rsidRDefault="009A4ECB" w:rsidP="009A1A47">
      <w:pPr>
        <w:pStyle w:val="af8"/>
        <w:numPr>
          <w:ilvl w:val="0"/>
          <w:numId w:val="4"/>
        </w:numPr>
        <w:ind w:left="0" w:firstLine="709"/>
        <w:contextualSpacing w:val="0"/>
        <w:jc w:val="both"/>
        <w:rPr>
          <w:rStyle w:val="FontStyle128"/>
          <w:color w:val="auto"/>
          <w:sz w:val="24"/>
        </w:rPr>
      </w:pPr>
      <w:r w:rsidRPr="009A1A47">
        <w:t xml:space="preserve">непредоставление обеспечения обязательств </w:t>
      </w:r>
      <w:r w:rsidR="002314B7">
        <w:t>Участник</w:t>
      </w:r>
      <w:r>
        <w:t>а</w:t>
      </w:r>
      <w:r w:rsidRPr="009A1A47">
        <w:t>, связанных с подачей заявки, в соответствии с требованиями установленными в Извещении</w:t>
      </w:r>
      <w:r w:rsidR="00C9101B">
        <w:t>.</w:t>
      </w:r>
    </w:p>
    <w:p w14:paraId="10053F37" w14:textId="1A13D6B2" w:rsidR="003C6E40" w:rsidRPr="00792910" w:rsidRDefault="003C6E40" w:rsidP="009A1A47">
      <w:pPr>
        <w:pStyle w:val="af8"/>
        <w:numPr>
          <w:ilvl w:val="3"/>
          <w:numId w:val="3"/>
        </w:numPr>
        <w:ind w:left="0" w:firstLine="709"/>
        <w:contextualSpacing w:val="0"/>
        <w:jc w:val="both"/>
      </w:pPr>
      <w:r w:rsidRPr="00792910">
        <w:t xml:space="preserve">Если в заявке имеются расхождения между обозначением сумм словами и цифрами, то </w:t>
      </w:r>
      <w:r w:rsidR="002A0633">
        <w:t>Закупоч</w:t>
      </w:r>
      <w:r w:rsidR="00350B76" w:rsidRPr="00792910">
        <w:t>ной</w:t>
      </w:r>
      <w:r w:rsidRPr="00792910">
        <w:t xml:space="preserve"> комиссией принимается к рассмотрению сумма, указанная словами.</w:t>
      </w:r>
    </w:p>
    <w:p w14:paraId="3456CF5D" w14:textId="0B8DCC37" w:rsidR="00CB0A28" w:rsidRPr="00792910" w:rsidRDefault="00CB0A28" w:rsidP="00BB4E64">
      <w:pPr>
        <w:pStyle w:val="af8"/>
        <w:numPr>
          <w:ilvl w:val="3"/>
          <w:numId w:val="3"/>
        </w:numPr>
        <w:ind w:left="0" w:firstLine="709"/>
        <w:contextualSpacing w:val="0"/>
        <w:jc w:val="both"/>
      </w:pPr>
      <w:r w:rsidRPr="00792910">
        <w:t>В случае наличия разночтений (несоответствий) в документах,</w:t>
      </w:r>
      <w:r w:rsidR="00A64E06" w:rsidRPr="00792910">
        <w:t xml:space="preserve"> как в составе </w:t>
      </w:r>
      <w:r w:rsidR="0005600E">
        <w:t>Извещения</w:t>
      </w:r>
      <w:r w:rsidR="00A64E06" w:rsidRPr="00792910">
        <w:t>, так и</w:t>
      </w:r>
      <w:r w:rsidRPr="00792910">
        <w:t xml:space="preserve"> поданных Участником в составе заявки, </w:t>
      </w:r>
      <w:r w:rsidR="002A0633">
        <w:t>Закупоч</w:t>
      </w:r>
      <w:r w:rsidRPr="00792910">
        <w:t>ной комиссией принимаются к рассмотрению положения документов в следующем порядке по степени уменьшения значимости:</w:t>
      </w:r>
    </w:p>
    <w:p w14:paraId="015DE6F9" w14:textId="1750D724" w:rsidR="00A64E06" w:rsidRPr="00792910" w:rsidRDefault="00A64E06" w:rsidP="00C57D2E">
      <w:pPr>
        <w:pStyle w:val="af8"/>
        <w:ind w:left="0" w:firstLine="709"/>
        <w:jc w:val="both"/>
      </w:pPr>
      <w:r w:rsidRPr="00792910">
        <w:t xml:space="preserve">1. </w:t>
      </w:r>
      <w:r w:rsidR="001D7F86">
        <w:t>Раздел 1 «Извещение о проведении закупки»</w:t>
      </w:r>
      <w:r w:rsidRPr="00792910">
        <w:t>;</w:t>
      </w:r>
    </w:p>
    <w:p w14:paraId="0A729D2D" w14:textId="4DDDD670" w:rsidR="00A64E06" w:rsidRPr="00792910" w:rsidRDefault="00A64E06" w:rsidP="00C57D2E">
      <w:pPr>
        <w:pStyle w:val="af8"/>
        <w:ind w:left="0" w:firstLine="709"/>
        <w:jc w:val="both"/>
      </w:pPr>
      <w:r w:rsidRPr="00792910">
        <w:t>2. Раздел</w:t>
      </w:r>
      <w:r w:rsidRPr="00792910">
        <w:rPr>
          <w:i/>
        </w:rPr>
        <w:t> </w:t>
      </w:r>
      <w:r w:rsidR="00EB27F6">
        <w:t>7</w:t>
      </w:r>
      <w:r w:rsidRPr="00792910">
        <w:t xml:space="preserve"> «Техническая часть»;</w:t>
      </w:r>
    </w:p>
    <w:p w14:paraId="6A047C19" w14:textId="70BF99D5" w:rsidR="00A64E06" w:rsidRPr="00792910" w:rsidRDefault="00A64E06" w:rsidP="00C57D2E">
      <w:pPr>
        <w:pStyle w:val="af8"/>
        <w:ind w:left="0" w:firstLine="709"/>
        <w:jc w:val="both"/>
      </w:pPr>
      <w:r w:rsidRPr="00792910">
        <w:t>3.</w:t>
      </w:r>
      <w:r w:rsidRPr="00792910">
        <w:rPr>
          <w:i/>
        </w:rPr>
        <w:t xml:space="preserve"> </w:t>
      </w:r>
      <w:r w:rsidRPr="00792910">
        <w:t xml:space="preserve">Проект </w:t>
      </w:r>
      <w:r w:rsidR="00CA4083">
        <w:t>договор</w:t>
      </w:r>
      <w:r w:rsidRPr="00792910">
        <w:t xml:space="preserve">а, приведенный в Разделе </w:t>
      </w:r>
      <w:r w:rsidR="00EB27F6">
        <w:t>8</w:t>
      </w:r>
      <w:r w:rsidRPr="00792910">
        <w:t xml:space="preserve"> «Проект договора»;</w:t>
      </w:r>
    </w:p>
    <w:p w14:paraId="4919ABA0" w14:textId="390B13AE" w:rsidR="00A64E06" w:rsidRPr="00792910" w:rsidRDefault="00A64E06" w:rsidP="00C57D2E">
      <w:pPr>
        <w:pStyle w:val="af8"/>
        <w:ind w:left="0" w:firstLine="709"/>
        <w:jc w:val="both"/>
      </w:pPr>
      <w:r w:rsidRPr="00792910">
        <w:t xml:space="preserve">4. Разделы </w:t>
      </w:r>
      <w:r w:rsidR="00EB27F6">
        <w:t>2</w:t>
      </w:r>
      <w:r w:rsidRPr="00792910">
        <w:t>-</w:t>
      </w:r>
      <w:r w:rsidR="00EB27F6">
        <w:t>6</w:t>
      </w:r>
      <w:r w:rsidRPr="00792910">
        <w:t xml:space="preserve"> </w:t>
      </w:r>
      <w:r w:rsidR="0005600E">
        <w:t>Извещения</w:t>
      </w:r>
      <w:r w:rsidRPr="00792910">
        <w:t>;</w:t>
      </w:r>
    </w:p>
    <w:p w14:paraId="78DA07DE" w14:textId="77777777" w:rsidR="00A64E06" w:rsidRPr="00792910" w:rsidRDefault="00A64E06" w:rsidP="00C57D2E">
      <w:pPr>
        <w:pStyle w:val="af8"/>
        <w:ind w:left="0" w:firstLine="709"/>
        <w:jc w:val="both"/>
      </w:pPr>
      <w:r w:rsidRPr="00792910">
        <w:t>5. Заявка на участие в закупке.</w:t>
      </w:r>
    </w:p>
    <w:p w14:paraId="5F6CBB52" w14:textId="07023224" w:rsidR="003C6E40" w:rsidRPr="00792910" w:rsidRDefault="00C9526E" w:rsidP="009A1A47">
      <w:pPr>
        <w:pStyle w:val="af8"/>
        <w:numPr>
          <w:ilvl w:val="3"/>
          <w:numId w:val="3"/>
        </w:numPr>
        <w:ind w:left="0" w:firstLine="709"/>
        <w:contextualSpacing w:val="0"/>
        <w:jc w:val="both"/>
      </w:pPr>
      <w:r w:rsidRPr="00792910">
        <w:t xml:space="preserve">В случае установления </w:t>
      </w:r>
      <w:r w:rsidR="00350B76" w:rsidRPr="00792910">
        <w:t>Закупочной</w:t>
      </w:r>
      <w:r w:rsidR="003C6E40" w:rsidRPr="00792910">
        <w:t xml:space="preserve"> комиссией недостоверности сведений, содержащихся в документах, представленных </w:t>
      </w:r>
      <w:r w:rsidR="00F40A61" w:rsidRPr="00792910">
        <w:t>У</w:t>
      </w:r>
      <w:r w:rsidR="003C6E40" w:rsidRPr="00792910">
        <w:t xml:space="preserve">частником </w:t>
      </w:r>
      <w:r w:rsidR="00E8142F" w:rsidRPr="00792910">
        <w:t>закупки</w:t>
      </w:r>
      <w:r w:rsidR="003C6E40" w:rsidRPr="00792910">
        <w:t xml:space="preserve">, установления факта проведения ликвидации </w:t>
      </w:r>
      <w:r w:rsidR="00F40A61" w:rsidRPr="00792910">
        <w:t>У</w:t>
      </w:r>
      <w:r w:rsidR="003C6E40" w:rsidRPr="00792910">
        <w:t xml:space="preserve">частника </w:t>
      </w:r>
      <w:r w:rsidR="00E8142F" w:rsidRPr="00792910">
        <w:t>закупки</w:t>
      </w:r>
      <w:r w:rsidR="00D93938" w:rsidRPr="00792910">
        <w:t xml:space="preserve"> -</w:t>
      </w:r>
      <w:r w:rsidR="003C6E40" w:rsidRPr="00792910">
        <w:t xml:space="preserve"> юридического лица или проведения в отношении </w:t>
      </w:r>
      <w:r w:rsidR="00F40A61" w:rsidRPr="00792910">
        <w:t>У</w:t>
      </w:r>
      <w:r w:rsidR="003C6E40" w:rsidRPr="00792910">
        <w:t xml:space="preserve">частника </w:t>
      </w:r>
      <w:r w:rsidR="00E8142F" w:rsidRPr="00792910">
        <w:t>закупки</w:t>
      </w:r>
      <w:r w:rsidR="003C6E40" w:rsidRPr="00792910">
        <w:t xml:space="preserve"> - юридического лица, индивидуального предпринимателя процедуры банкротства либо факта приостановления его деятельности в порядке, предусмотренном Кодексом Российской Федерации об административных правонарушениях, а также, если у </w:t>
      </w:r>
      <w:r w:rsidR="00F40A61" w:rsidRPr="00792910">
        <w:t>У</w:t>
      </w:r>
      <w:r w:rsidR="003C6E40" w:rsidRPr="00792910">
        <w:t xml:space="preserve">частника </w:t>
      </w:r>
      <w:r w:rsidR="00E8142F" w:rsidRPr="00792910">
        <w:t>закупки</w:t>
      </w:r>
      <w:r w:rsidR="003C6E40" w:rsidRPr="00792910">
        <w:t xml:space="preserve">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Pr="00792910">
        <w:t>25 (</w:t>
      </w:r>
      <w:r w:rsidR="003C6E40" w:rsidRPr="00792910">
        <w:t>двадцать пять</w:t>
      </w:r>
      <w:r w:rsidRPr="00792910">
        <w:t>)</w:t>
      </w:r>
      <w:r w:rsidR="003C6E40" w:rsidRPr="00792910">
        <w:t xml:space="preserve"> процентов балансовой стоимости активов </w:t>
      </w:r>
      <w:r w:rsidR="002314B7">
        <w:t>Участник</w:t>
      </w:r>
      <w:r w:rsidR="003C6E40" w:rsidRPr="00792910">
        <w:t>а</w:t>
      </w:r>
      <w:r w:rsidR="00497A89">
        <w:t xml:space="preserve"> </w:t>
      </w:r>
      <w:r w:rsidR="00497A89" w:rsidRPr="00085BC9">
        <w:t>(</w:t>
      </w:r>
      <w:r w:rsidR="00497A89" w:rsidRPr="001716CD">
        <w:t xml:space="preserve">для ИП - </w:t>
      </w:r>
      <w:r w:rsidR="00497A89" w:rsidRPr="00085BC9">
        <w:t>у Участника закупки имеется задолженность</w:t>
      </w:r>
      <w:r w:rsidR="00497A89" w:rsidRPr="001716CD">
        <w:t>,</w:t>
      </w:r>
      <w:r w:rsidR="00497A89" w:rsidRPr="00085BC9">
        <w:t xml:space="preserve"> размер которой превышает 25 (двадцать пять) процентов стоимости планируемой закупки)</w:t>
      </w:r>
      <w:r w:rsidR="003C6E40" w:rsidRPr="00085BC9">
        <w:t>,</w:t>
      </w:r>
      <w:r w:rsidR="003C6E40" w:rsidRPr="00792910">
        <w:t xml:space="preserve"> </w:t>
      </w:r>
      <w:r w:rsidR="00350B76" w:rsidRPr="00792910">
        <w:t>Закупочная</w:t>
      </w:r>
      <w:r w:rsidR="003C6E40" w:rsidRPr="00792910">
        <w:t xml:space="preserve"> комиссия отстранит такого </w:t>
      </w:r>
      <w:r w:rsidR="002314B7">
        <w:t>Участник</w:t>
      </w:r>
      <w:r w:rsidR="003C6E40" w:rsidRPr="00792910">
        <w:t xml:space="preserve">а от участия в </w:t>
      </w:r>
      <w:r w:rsidR="00E8142F" w:rsidRPr="00792910">
        <w:t>закупке</w:t>
      </w:r>
      <w:r w:rsidR="003C6E40" w:rsidRPr="00792910">
        <w:t xml:space="preserve"> на любом этапе его проведения.</w:t>
      </w:r>
      <w:r w:rsidR="002D3FF6" w:rsidRPr="00792910">
        <w:t xml:space="preserve"> </w:t>
      </w:r>
      <w:r w:rsidR="002D3FF6" w:rsidRPr="009A1A47">
        <w:t xml:space="preserve">При наличии указанной задолженности Участник </w:t>
      </w:r>
      <w:r w:rsidR="002D3FF6" w:rsidRPr="00792910">
        <w:t>закупки</w:t>
      </w:r>
      <w:r w:rsidR="002D3FF6" w:rsidRPr="009A1A47">
        <w:t xml:space="preserve">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6AB346FA" w14:textId="77777777" w:rsidR="00D17752" w:rsidRPr="00792910" w:rsidRDefault="00D17752" w:rsidP="009A1A47">
      <w:pPr>
        <w:pStyle w:val="af8"/>
        <w:numPr>
          <w:ilvl w:val="3"/>
          <w:numId w:val="3"/>
        </w:numPr>
        <w:ind w:left="0" w:firstLine="709"/>
        <w:contextualSpacing w:val="0"/>
        <w:jc w:val="both"/>
      </w:pPr>
      <w:r w:rsidRPr="00792910">
        <w:t>В случае если на основании результатов отборочной стадии принято решение об отказе в допуске к дальнейшему участию в закупке всех Участников закупки, подавших заявки на участие в закупке, закупка признается несостоявшейся.</w:t>
      </w:r>
    </w:p>
    <w:p w14:paraId="7AB6E41F" w14:textId="7F1A01BE" w:rsidR="00D17752" w:rsidRPr="00792910" w:rsidRDefault="00D17752" w:rsidP="009A1A47">
      <w:pPr>
        <w:pStyle w:val="af8"/>
        <w:ind w:left="0" w:firstLine="709"/>
        <w:contextualSpacing w:val="0"/>
        <w:jc w:val="both"/>
      </w:pPr>
      <w:r w:rsidRPr="00792910">
        <w:t xml:space="preserve">В случае если на основании результатов отборочной стадии принято решение о допуске к дальнейшему участию в закупке только одного </w:t>
      </w:r>
      <w:r w:rsidR="002314B7">
        <w:t>Участник</w:t>
      </w:r>
      <w:r w:rsidRPr="00792910">
        <w:t>а закупки, подавшего заявку на участие в закупке, закупочная процедура признается состоявшейся.</w:t>
      </w:r>
    </w:p>
    <w:p w14:paraId="1B1DAA22" w14:textId="3679DC41" w:rsidR="00F40A61" w:rsidRPr="009A1A47" w:rsidRDefault="002E4C53" w:rsidP="009A1A47">
      <w:pPr>
        <w:pStyle w:val="af8"/>
        <w:numPr>
          <w:ilvl w:val="2"/>
          <w:numId w:val="3"/>
        </w:numPr>
        <w:ind w:left="0" w:firstLine="709"/>
        <w:contextualSpacing w:val="0"/>
        <w:jc w:val="both"/>
        <w:rPr>
          <w:u w:val="single"/>
        </w:rPr>
      </w:pPr>
      <w:r w:rsidRPr="00352799">
        <w:rPr>
          <w:u w:val="single"/>
        </w:rPr>
        <w:t>Проведение процедуры</w:t>
      </w:r>
      <w:r w:rsidRPr="00352799">
        <w:t xml:space="preserve"> </w:t>
      </w:r>
      <w:r w:rsidR="00F40A61" w:rsidRPr="009A1A47">
        <w:rPr>
          <w:u w:val="single"/>
        </w:rPr>
        <w:t>переторжки</w:t>
      </w:r>
    </w:p>
    <w:p w14:paraId="5C149FE2" w14:textId="4CC753C2" w:rsidR="00B86A44" w:rsidRPr="00792910" w:rsidRDefault="00B86A44" w:rsidP="009A1A47">
      <w:pPr>
        <w:pStyle w:val="af8"/>
        <w:numPr>
          <w:ilvl w:val="3"/>
          <w:numId w:val="3"/>
        </w:numPr>
        <w:ind w:left="0" w:firstLine="709"/>
        <w:contextualSpacing w:val="0"/>
        <w:jc w:val="both"/>
      </w:pPr>
      <w:r w:rsidRPr="00792910">
        <w:t>Если в пункте </w:t>
      </w:r>
      <w:r w:rsidR="00497B11">
        <w:fldChar w:fldCharType="begin"/>
      </w:r>
      <w:r w:rsidR="00497B11">
        <w:instrText xml:space="preserve"> REF _Ref183097308 \r \h </w:instrText>
      </w:r>
      <w:r w:rsidR="00497B11">
        <w:fldChar w:fldCharType="separate"/>
      </w:r>
      <w:r w:rsidR="00116680">
        <w:t>16</w:t>
      </w:r>
      <w:r w:rsidR="00497B11">
        <w:fldChar w:fldCharType="end"/>
      </w:r>
      <w:r w:rsidR="00852051" w:rsidRPr="00792910">
        <w:t xml:space="preserve"> </w:t>
      </w:r>
      <w:r w:rsidR="001D7F86">
        <w:t xml:space="preserve">Раздела 1 «Извещение о проведении закупки» </w:t>
      </w:r>
      <w:r w:rsidRPr="00792910">
        <w:t xml:space="preserve">предусмотрена возможность проведения процедуры переторжки, </w:t>
      </w:r>
      <w:r w:rsidR="00350B76" w:rsidRPr="00792910">
        <w:t>Закупочная</w:t>
      </w:r>
      <w:r w:rsidR="00FD45F8" w:rsidRPr="00792910">
        <w:t xml:space="preserve"> комиссия </w:t>
      </w:r>
      <w:r w:rsidR="00D151F7" w:rsidRPr="00792910">
        <w:t xml:space="preserve">вправе </w:t>
      </w:r>
      <w:r w:rsidR="00FD45F8" w:rsidRPr="00792910">
        <w:t>прин</w:t>
      </w:r>
      <w:r w:rsidR="00D151F7" w:rsidRPr="00792910">
        <w:t>ять</w:t>
      </w:r>
      <w:r w:rsidR="00FD45F8" w:rsidRPr="00792910">
        <w:t xml:space="preserve"> решение о проведении процедуры переторжки, т.е. </w:t>
      </w:r>
      <w:r w:rsidR="00D151F7" w:rsidRPr="00792910">
        <w:t xml:space="preserve">предоставить </w:t>
      </w:r>
      <w:r w:rsidRPr="00792910">
        <w:t xml:space="preserve">Участникам </w:t>
      </w:r>
      <w:r w:rsidR="00E8142F" w:rsidRPr="00792910">
        <w:t>закупки</w:t>
      </w:r>
      <w:r w:rsidRPr="00792910">
        <w:t xml:space="preserve"> возможности добровольно повысить предпочтительность их заявок на участие в </w:t>
      </w:r>
      <w:r w:rsidR="00E8142F" w:rsidRPr="00792910">
        <w:t>закупке</w:t>
      </w:r>
      <w:r w:rsidRPr="00792910">
        <w:t xml:space="preserve">, путем снижения первоначально указанной в заявке на участие в </w:t>
      </w:r>
      <w:r w:rsidR="00E8142F" w:rsidRPr="00792910">
        <w:t>закупке</w:t>
      </w:r>
      <w:r w:rsidRPr="00792910">
        <w:t xml:space="preserve"> цены.</w:t>
      </w:r>
      <w:r w:rsidR="00A64E06" w:rsidRPr="00792910">
        <w:t xml:space="preserve"> При этом при оценке заявок на участие в закупке с применением критерия «приведенная цена» либо «стоимость владения» </w:t>
      </w:r>
      <w:r w:rsidR="002314B7">
        <w:t>Участник</w:t>
      </w:r>
      <w:r w:rsidR="00A64E06" w:rsidRPr="00792910">
        <w:t xml:space="preserve"> закупки имеет право улучшить любой показатель из составляющих данные критерии.</w:t>
      </w:r>
    </w:p>
    <w:p w14:paraId="1E469086" w14:textId="3F284820" w:rsidR="00B86A44" w:rsidRPr="00792910" w:rsidRDefault="00B86A44" w:rsidP="009A1A47">
      <w:pPr>
        <w:pStyle w:val="af8"/>
        <w:numPr>
          <w:ilvl w:val="3"/>
          <w:numId w:val="3"/>
        </w:numPr>
        <w:ind w:left="0" w:firstLine="709"/>
        <w:contextualSpacing w:val="0"/>
        <w:jc w:val="both"/>
      </w:pPr>
      <w:r w:rsidRPr="00792910">
        <w:t xml:space="preserve">На процедуру переторжки в обязательном порядке приглашаются </w:t>
      </w:r>
      <w:r w:rsidRPr="00792910">
        <w:lastRenderedPageBreak/>
        <w:t xml:space="preserve">Участники </w:t>
      </w:r>
      <w:r w:rsidR="00E8142F" w:rsidRPr="00792910">
        <w:t>закупки</w:t>
      </w:r>
      <w:r w:rsidRPr="00792910">
        <w:t xml:space="preserve">, заявки на участие в </w:t>
      </w:r>
      <w:r w:rsidR="00E8142F" w:rsidRPr="00792910">
        <w:t>закупке</w:t>
      </w:r>
      <w:r w:rsidRPr="00792910">
        <w:t xml:space="preserve"> которых не были отклонены</w:t>
      </w:r>
      <w:r w:rsidR="00844D28" w:rsidRPr="00792910">
        <w:t>.</w:t>
      </w:r>
      <w:r w:rsidRPr="00792910">
        <w:t xml:space="preserve"> </w:t>
      </w:r>
    </w:p>
    <w:p w14:paraId="14231BFB" w14:textId="2202C840" w:rsidR="00B86A44" w:rsidRPr="00792910" w:rsidRDefault="00B86A44" w:rsidP="00352799">
      <w:pPr>
        <w:pStyle w:val="af8"/>
        <w:numPr>
          <w:ilvl w:val="3"/>
          <w:numId w:val="3"/>
        </w:numPr>
        <w:ind w:left="0" w:firstLine="709"/>
        <w:contextualSpacing w:val="0"/>
        <w:jc w:val="both"/>
      </w:pPr>
      <w:r w:rsidRPr="00792910">
        <w:t xml:space="preserve">Форма и порядок проведения переторжки, сроки подачи новых ценовых предложений, определенные </w:t>
      </w:r>
      <w:r w:rsidR="002A0633">
        <w:t>Закупоч</w:t>
      </w:r>
      <w:r w:rsidR="00350B76" w:rsidRPr="00792910">
        <w:t>ной</w:t>
      </w:r>
      <w:r w:rsidRPr="00792910">
        <w:t xml:space="preserve"> комиссией, указываются в </w:t>
      </w:r>
      <w:r w:rsidR="00D6232A" w:rsidRPr="00792910">
        <w:t>приглашениях для участия в переторжке</w:t>
      </w:r>
      <w:r w:rsidRPr="00792910">
        <w:t xml:space="preserve">, </w:t>
      </w:r>
      <w:r w:rsidR="00D6232A" w:rsidRPr="00792910">
        <w:t>рассылаемых с использованием функционала ЭТП</w:t>
      </w:r>
      <w:r w:rsidRPr="00792910">
        <w:t>.</w:t>
      </w:r>
    </w:p>
    <w:p w14:paraId="21F5219C" w14:textId="77777777" w:rsidR="00B86A44" w:rsidRPr="00792910" w:rsidRDefault="00B86A44" w:rsidP="00352799">
      <w:pPr>
        <w:pStyle w:val="af8"/>
        <w:numPr>
          <w:ilvl w:val="3"/>
          <w:numId w:val="3"/>
        </w:numPr>
        <w:ind w:left="0" w:firstLine="709"/>
        <w:contextualSpacing w:val="0"/>
        <w:jc w:val="both"/>
      </w:pPr>
      <w:r w:rsidRPr="00792910">
        <w:t xml:space="preserve">Участник </w:t>
      </w:r>
      <w:r w:rsidR="00E8142F" w:rsidRPr="00792910">
        <w:t>закупки</w:t>
      </w:r>
      <w:r w:rsidRPr="00792910">
        <w:t xml:space="preserve">, приглашенный на переторжку, вправе не участвовать в ней, тогда его предложение, остается действующим с ранее объявленной ценой заявки на участие в </w:t>
      </w:r>
      <w:r w:rsidR="00E8142F" w:rsidRPr="00792910">
        <w:t>закупке</w:t>
      </w:r>
      <w:r w:rsidRPr="00792910">
        <w:t>.</w:t>
      </w:r>
    </w:p>
    <w:p w14:paraId="541724B4" w14:textId="77777777" w:rsidR="00B86A44" w:rsidRPr="00792910" w:rsidRDefault="00B86A44" w:rsidP="00352799">
      <w:pPr>
        <w:pStyle w:val="af8"/>
        <w:numPr>
          <w:ilvl w:val="3"/>
          <w:numId w:val="3"/>
        </w:numPr>
        <w:ind w:left="0" w:firstLine="709"/>
        <w:contextualSpacing w:val="0"/>
        <w:jc w:val="both"/>
      </w:pPr>
      <w:r w:rsidRPr="00792910">
        <w:t xml:space="preserve">Предложения Участника </w:t>
      </w:r>
      <w:r w:rsidR="00E8142F" w:rsidRPr="00792910">
        <w:t>закупки</w:t>
      </w:r>
      <w:r w:rsidRPr="00792910">
        <w:t xml:space="preserve"> по увеличению цены заявки на участие в </w:t>
      </w:r>
      <w:r w:rsidR="00E8142F" w:rsidRPr="00792910">
        <w:t>закупке</w:t>
      </w:r>
      <w:r w:rsidRPr="00792910">
        <w:t xml:space="preserve"> не рассматриваются, такой Участник считается не участвовавшим в процедуре переторжки, его заявка на участие в </w:t>
      </w:r>
      <w:r w:rsidR="00E8142F" w:rsidRPr="00792910">
        <w:t>закупке</w:t>
      </w:r>
      <w:r w:rsidRPr="00792910">
        <w:t>, остается действующей с ранее объявленной ценой.</w:t>
      </w:r>
    </w:p>
    <w:p w14:paraId="16E7EEBA" w14:textId="1BC52B4C" w:rsidR="00B86A44" w:rsidRPr="00792910" w:rsidRDefault="00B86A44" w:rsidP="00352799">
      <w:pPr>
        <w:pStyle w:val="af8"/>
        <w:numPr>
          <w:ilvl w:val="3"/>
          <w:numId w:val="3"/>
        </w:numPr>
        <w:ind w:left="0" w:firstLine="709"/>
        <w:contextualSpacing w:val="0"/>
        <w:jc w:val="both"/>
      </w:pPr>
      <w:r w:rsidRPr="00792910">
        <w:t>Цены, полученные в ходе переторжки, оформляются соответствующим протоколом</w:t>
      </w:r>
      <w:r w:rsidR="00F031FD" w:rsidRPr="00792910">
        <w:t>.</w:t>
      </w:r>
    </w:p>
    <w:p w14:paraId="5ABE072C" w14:textId="1C3D70AA" w:rsidR="008B70C3" w:rsidRPr="00792910" w:rsidRDefault="00763385" w:rsidP="00352799">
      <w:pPr>
        <w:pStyle w:val="af8"/>
        <w:numPr>
          <w:ilvl w:val="3"/>
          <w:numId w:val="3"/>
        </w:numPr>
        <w:ind w:left="0" w:firstLine="709"/>
        <w:contextualSpacing w:val="0"/>
        <w:jc w:val="both"/>
      </w:pPr>
      <w:r w:rsidRPr="00792910">
        <w:t xml:space="preserve">Участники </w:t>
      </w:r>
      <w:r w:rsidR="00C67349" w:rsidRPr="00792910">
        <w:t xml:space="preserve">закупки, участвовавшие в переторжке и снизившие свою цену, обязаны представить Организатору закупки откорректированные с учетом новой цены, полученной после переторжки, документы, определяющие их коммерческое предложение в составе заявки на участие в закупке (в том числе письмо о подаче оферты, сметы на измененную в результате переторжки цену в случае, если требование по предоставлению смет в составе заявки было указано в </w:t>
      </w:r>
      <w:bookmarkStart w:id="279" w:name="_Hlk96614861"/>
      <w:r w:rsidR="0005600E">
        <w:t>Извещении</w:t>
      </w:r>
      <w:r w:rsidR="001462BE" w:rsidRPr="00792910">
        <w:t>, Спецификацию (Коммерческое предложение на поставку товаров для МТР, Сводную таблицу стоимости работ, услуг (для работ/услуг)</w:t>
      </w:r>
      <w:bookmarkEnd w:id="279"/>
      <w:r w:rsidR="00C67349" w:rsidRPr="00792910">
        <w:t xml:space="preserve">). Изменение цены в сторону снижения не должно повлечь за собой изменение иных условий заявки. В случае изменения иных условий заявки, не относящихся к коммерческому предложению </w:t>
      </w:r>
      <w:r w:rsidR="002314B7">
        <w:t>Участник</w:t>
      </w:r>
      <w:r w:rsidR="00C67349" w:rsidRPr="00792910">
        <w:t xml:space="preserve">а, такие документы </w:t>
      </w:r>
      <w:r w:rsidR="002A0633">
        <w:t>Закупоч</w:t>
      </w:r>
      <w:r w:rsidR="00C67349" w:rsidRPr="00792910">
        <w:t>ной комиссией не рассматриваются, а условия не принимаются во внимание. В случае</w:t>
      </w:r>
      <w:r w:rsidR="001462BE" w:rsidRPr="00792910">
        <w:t xml:space="preserve"> </w:t>
      </w:r>
      <w:r w:rsidR="00C67349" w:rsidRPr="00792910">
        <w:t xml:space="preserve">несоответствия сведений, указанных Участником закупки при заполнении соответствующих форм в интерфейсе электронной торговой площадки, документам, откорректированным с учетом новой цены, непредоставления откорректированных с учетом новой цены, полученной после переторжки, </w:t>
      </w:r>
      <w:bookmarkStart w:id="280" w:name="_Hlk96614932"/>
      <w:r w:rsidR="001462BE" w:rsidRPr="00792910">
        <w:t>либо не предоставление</w:t>
      </w:r>
      <w:bookmarkEnd w:id="280"/>
      <w:r w:rsidR="001462BE" w:rsidRPr="00792910">
        <w:t xml:space="preserve"> </w:t>
      </w:r>
      <w:r w:rsidR="00C67349" w:rsidRPr="00792910">
        <w:t xml:space="preserve">документов (в том числе письма о подаче оферты, смет на измененную в результате переторжки цену в случае, если требование по предоставлению смет в составе заявки было указано в </w:t>
      </w:r>
      <w:bookmarkStart w:id="281" w:name="_Hlk96614904"/>
      <w:r w:rsidR="0005600E">
        <w:t>Извещении</w:t>
      </w:r>
      <w:r w:rsidR="001462BE" w:rsidRPr="00792910">
        <w:t xml:space="preserve">, </w:t>
      </w:r>
      <w:bookmarkStart w:id="282" w:name="_Hlk96003289"/>
      <w:r w:rsidR="001462BE" w:rsidRPr="00792910">
        <w:t>Спецификацию (Коммерческое предложение на поставку товаров для МТР, Сводную таблицу стоимости работ, услуг (для работ/услуг)</w:t>
      </w:r>
      <w:bookmarkEnd w:id="281"/>
      <w:bookmarkEnd w:id="282"/>
      <w:r w:rsidR="00C67349" w:rsidRPr="00792910">
        <w:t>), такой Участник считается не участвовавшим в процедуре переторжки, его заявка на участие в закупке остается действующей с ранее объявленной ценой</w:t>
      </w:r>
      <w:r w:rsidRPr="00792910">
        <w:t>.</w:t>
      </w:r>
    </w:p>
    <w:p w14:paraId="64385632" w14:textId="433E57FC" w:rsidR="00B82FB3" w:rsidRPr="00792910" w:rsidRDefault="00F031FD" w:rsidP="00143231">
      <w:pPr>
        <w:pStyle w:val="af8"/>
        <w:numPr>
          <w:ilvl w:val="3"/>
          <w:numId w:val="3"/>
        </w:numPr>
        <w:ind w:left="0" w:firstLine="709"/>
        <w:contextualSpacing w:val="0"/>
        <w:jc w:val="both"/>
      </w:pPr>
      <w:r w:rsidRPr="00792910">
        <w:t>Порядок проведения процедуры переторжки на электронной торговой площадке определяется действующими Инструкциями и регламентом электронной торговой площадки.</w:t>
      </w:r>
      <w:r w:rsidR="00B82FB3" w:rsidRPr="00792910">
        <w:t xml:space="preserve"> </w:t>
      </w:r>
    </w:p>
    <w:p w14:paraId="604F99EF" w14:textId="77777777" w:rsidR="00B82FB3" w:rsidRPr="00792910" w:rsidRDefault="00B82FB3" w:rsidP="00C4176D">
      <w:pPr>
        <w:pStyle w:val="af8"/>
        <w:numPr>
          <w:ilvl w:val="3"/>
          <w:numId w:val="3"/>
        </w:numPr>
        <w:ind w:left="0" w:firstLine="709"/>
        <w:contextualSpacing w:val="0"/>
        <w:jc w:val="both"/>
      </w:pPr>
      <w:r w:rsidRPr="00792910">
        <w:t>В случае заключения рамочного договора (или на сумму начальной цены закупки) (сумма единичных расценок) и указания в системе ЭТП начальной (максимальной) цены закупки, Участник закупки в предложении на переторжку, подаваемом в системе ЭТП указывает начальную (максимальную) цену закупки, снижение цены на переторжке осуществляется только в документах, определяющих их коммерческое предложение в составе заявки на участие в закупке.</w:t>
      </w:r>
    </w:p>
    <w:p w14:paraId="47260644" w14:textId="03875CBB" w:rsidR="00F031FD" w:rsidRPr="00792910" w:rsidRDefault="00B82FB3" w:rsidP="00C4176D">
      <w:pPr>
        <w:pStyle w:val="af8"/>
        <w:numPr>
          <w:ilvl w:val="3"/>
          <w:numId w:val="3"/>
        </w:numPr>
        <w:ind w:left="0" w:firstLine="709"/>
        <w:contextualSpacing w:val="0"/>
        <w:jc w:val="both"/>
      </w:pPr>
      <w:r w:rsidRPr="00792910">
        <w:t>В случае заключения рамочного договора (или на сумму начальной цены закупки) (сумма единичных расценок) и указания в системе ЭТП суммы единичных расценок, Участник закупки в предложении на переторжку, подаваемом в системе ЭТП указывает сниженное предложение о сумме единичных расценок.</w:t>
      </w:r>
    </w:p>
    <w:p w14:paraId="18CB2C08" w14:textId="4887B357" w:rsidR="007F2424" w:rsidRPr="00792910" w:rsidRDefault="007F2424" w:rsidP="00C4176D">
      <w:pPr>
        <w:pStyle w:val="af8"/>
        <w:numPr>
          <w:ilvl w:val="3"/>
          <w:numId w:val="3"/>
        </w:numPr>
        <w:ind w:left="0" w:firstLine="709"/>
        <w:contextualSpacing w:val="0"/>
        <w:jc w:val="both"/>
      </w:pPr>
      <w:r w:rsidRPr="00792910">
        <w:t>Процедура</w:t>
      </w:r>
      <w:r w:rsidR="00F866A0">
        <w:t xml:space="preserve"> проведения переторжки</w:t>
      </w:r>
      <w:r w:rsidRPr="00792910">
        <w:t xml:space="preserve"> может проводиться столько раз, сколько необходимо для выбора Победителя, либо до отмены закупки.</w:t>
      </w:r>
    </w:p>
    <w:p w14:paraId="2DF0E68F" w14:textId="77777777" w:rsidR="003C6E40" w:rsidRPr="00792910" w:rsidRDefault="003C6E40" w:rsidP="00C4176D">
      <w:pPr>
        <w:pStyle w:val="af8"/>
        <w:numPr>
          <w:ilvl w:val="2"/>
          <w:numId w:val="3"/>
        </w:numPr>
        <w:ind w:left="0" w:firstLine="709"/>
        <w:contextualSpacing w:val="0"/>
        <w:jc w:val="both"/>
        <w:rPr>
          <w:u w:val="single"/>
        </w:rPr>
      </w:pPr>
      <w:r w:rsidRPr="00792910">
        <w:rPr>
          <w:u w:val="single"/>
        </w:rPr>
        <w:t xml:space="preserve">Подведение итогов </w:t>
      </w:r>
      <w:r w:rsidR="00E8142F" w:rsidRPr="00792910">
        <w:rPr>
          <w:u w:val="single"/>
        </w:rPr>
        <w:t>закупки</w:t>
      </w:r>
      <w:r w:rsidRPr="00792910">
        <w:rPr>
          <w:u w:val="single"/>
        </w:rPr>
        <w:t xml:space="preserve">. Определение победителя </w:t>
      </w:r>
      <w:r w:rsidR="00E8142F" w:rsidRPr="00792910">
        <w:rPr>
          <w:u w:val="single"/>
        </w:rPr>
        <w:t>закупки</w:t>
      </w:r>
    </w:p>
    <w:p w14:paraId="7D1DDA07" w14:textId="13A3B3C0" w:rsidR="00BA0DD5" w:rsidRPr="00792910" w:rsidRDefault="00BA0DD5" w:rsidP="00C4176D">
      <w:pPr>
        <w:pStyle w:val="af8"/>
        <w:numPr>
          <w:ilvl w:val="3"/>
          <w:numId w:val="3"/>
        </w:numPr>
        <w:ind w:left="0" w:firstLine="709"/>
        <w:contextualSpacing w:val="0"/>
        <w:jc w:val="both"/>
      </w:pPr>
      <w:r w:rsidRPr="00792910">
        <w:t xml:space="preserve">По результатам оценки заявок на участие в закупке, представленных </w:t>
      </w:r>
      <w:r w:rsidRPr="00792910">
        <w:lastRenderedPageBreak/>
        <w:t xml:space="preserve">Участниками закупки, в случае признания закупки состоявшейся, Закупочная комиссия определяет Победителя закупки в сроки, установленные Извещением о проведении закупки, кроме случаев, указанных в </w:t>
      </w:r>
      <w:r w:rsidR="0000411D">
        <w:t>под</w:t>
      </w:r>
      <w:r w:rsidRPr="00792910">
        <w:t xml:space="preserve">пункте </w:t>
      </w:r>
      <w:r w:rsidR="005503A2">
        <w:fldChar w:fldCharType="begin"/>
      </w:r>
      <w:r w:rsidR="005503A2">
        <w:instrText xml:space="preserve"> REF _Ref180733719 \r \h </w:instrText>
      </w:r>
      <w:r w:rsidR="00143231">
        <w:instrText xml:space="preserve"> \* MERGEFORMAT </w:instrText>
      </w:r>
      <w:r w:rsidR="005503A2">
        <w:fldChar w:fldCharType="separate"/>
      </w:r>
      <w:r w:rsidR="00116680">
        <w:t>4.14.4.3</w:t>
      </w:r>
      <w:r w:rsidR="005503A2">
        <w:fldChar w:fldCharType="end"/>
      </w:r>
      <w:r w:rsidRPr="00792910">
        <w:t xml:space="preserve"> </w:t>
      </w:r>
      <w:r w:rsidR="0005600E">
        <w:t>Извещения</w:t>
      </w:r>
      <w:r w:rsidRPr="00792910">
        <w:t>.</w:t>
      </w:r>
    </w:p>
    <w:p w14:paraId="0D1B001B" w14:textId="5FA6D8C0" w:rsidR="00D17752" w:rsidRPr="00792910" w:rsidRDefault="00D17752" w:rsidP="00C4176D">
      <w:pPr>
        <w:pStyle w:val="af8"/>
        <w:numPr>
          <w:ilvl w:val="3"/>
          <w:numId w:val="3"/>
        </w:numPr>
        <w:ind w:left="0" w:firstLine="709"/>
        <w:contextualSpacing w:val="0"/>
        <w:jc w:val="both"/>
      </w:pPr>
      <w:r w:rsidRPr="00792910">
        <w:t xml:space="preserve">В случае признания закупки несостоявшейся, по решению </w:t>
      </w:r>
      <w:r w:rsidR="002A0633">
        <w:t>Закупоч</w:t>
      </w:r>
      <w:r w:rsidRPr="00792910">
        <w:t xml:space="preserve">ной комиссии, подведение итогов закупки может быть проведено ранее сроков, установленных в Извещении. </w:t>
      </w:r>
    </w:p>
    <w:p w14:paraId="5FDFC534" w14:textId="05F36092" w:rsidR="00D17752" w:rsidRPr="00792910" w:rsidRDefault="00D17752" w:rsidP="00C4176D">
      <w:pPr>
        <w:pStyle w:val="af8"/>
        <w:numPr>
          <w:ilvl w:val="3"/>
          <w:numId w:val="3"/>
        </w:numPr>
        <w:ind w:left="0" w:firstLine="709"/>
        <w:contextualSpacing w:val="0"/>
        <w:jc w:val="both"/>
      </w:pPr>
      <w:bookmarkStart w:id="283" w:name="_Ref180733719"/>
      <w:r w:rsidRPr="00792910">
        <w:t xml:space="preserve">В случае, если по окончании срока подачи заявок на участие в закупке была подана только одна заявка на участие в закупке и эта заявка была признана соответствующей требованиям и условиям, предусмотренным </w:t>
      </w:r>
      <w:r w:rsidR="009C7956">
        <w:t>Извещением</w:t>
      </w:r>
      <w:r w:rsidRPr="00792910">
        <w:t xml:space="preserve">, либо только один Участник закупки признан соответствующим требованиям, предусмотренным в </w:t>
      </w:r>
      <w:r w:rsidR="0005600E">
        <w:t>Извещении</w:t>
      </w:r>
      <w:r w:rsidRPr="00792910">
        <w:t xml:space="preserve">, по решению </w:t>
      </w:r>
      <w:r w:rsidR="002A0633">
        <w:t>Закупоч</w:t>
      </w:r>
      <w:r w:rsidRPr="00792910">
        <w:t>ной комиссии, подведение итогов закупки может быть проведено ранее сроков, установленных в Извещении.</w:t>
      </w:r>
      <w:bookmarkEnd w:id="283"/>
    </w:p>
    <w:p w14:paraId="115AA0B8" w14:textId="39A58974" w:rsidR="002F6F40" w:rsidRPr="00792910" w:rsidRDefault="004D70D1" w:rsidP="00C4176D">
      <w:pPr>
        <w:pStyle w:val="af8"/>
        <w:numPr>
          <w:ilvl w:val="3"/>
          <w:numId w:val="3"/>
        </w:numPr>
        <w:ind w:left="0" w:firstLine="709"/>
        <w:contextualSpacing w:val="0"/>
        <w:jc w:val="both"/>
      </w:pPr>
      <w:r w:rsidRPr="004F50C8">
        <w:t>Единственным критерием для определения Победителя является наименьшая цена предложения при условии соответствия самого предложения</w:t>
      </w:r>
      <w:r w:rsidR="003715DF" w:rsidRPr="00143231">
        <w:t xml:space="preserve"> и </w:t>
      </w:r>
      <w:r w:rsidRPr="004F50C8">
        <w:t xml:space="preserve">предлагаемой продукции условиям </w:t>
      </w:r>
      <w:r w:rsidR="00100FA8" w:rsidRPr="004F50C8">
        <w:t>настоящего Извещения</w:t>
      </w:r>
      <w:r w:rsidR="007B3F10" w:rsidRPr="004F50C8">
        <w:rPr>
          <w:bCs/>
          <w:kern w:val="32"/>
        </w:rPr>
        <w:t>.</w:t>
      </w:r>
      <w:r w:rsidR="003715DF" w:rsidRPr="00DC4F7B">
        <w:t xml:space="preserve"> </w:t>
      </w:r>
      <w:r w:rsidR="003715DF" w:rsidRPr="00143231">
        <w:t>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14:paraId="5CD462F2" w14:textId="15CF0CF7" w:rsidR="002F6F40" w:rsidRPr="00792910" w:rsidRDefault="002F6F40" w:rsidP="00143231">
      <w:pPr>
        <w:pStyle w:val="af8"/>
        <w:numPr>
          <w:ilvl w:val="3"/>
          <w:numId w:val="3"/>
        </w:numPr>
        <w:ind w:left="0" w:firstLine="709"/>
        <w:contextualSpacing w:val="0"/>
        <w:jc w:val="both"/>
      </w:pPr>
      <w:r w:rsidRPr="00792910">
        <w:t>По результатам закупки оформляется Протокол по выбору Победителя</w:t>
      </w:r>
      <w:r w:rsidR="00C67349" w:rsidRPr="00792910">
        <w:t xml:space="preserve"> (итоговый протокол)</w:t>
      </w:r>
      <w:r w:rsidRPr="00792910">
        <w:t>.</w:t>
      </w:r>
    </w:p>
    <w:p w14:paraId="1647B39C" w14:textId="6DCCC1BA" w:rsidR="00B13CF5" w:rsidRPr="00792910" w:rsidRDefault="00B13CF5" w:rsidP="00143231">
      <w:pPr>
        <w:pStyle w:val="af8"/>
        <w:numPr>
          <w:ilvl w:val="3"/>
          <w:numId w:val="3"/>
        </w:numPr>
        <w:ind w:left="0" w:firstLine="709"/>
        <w:contextualSpacing w:val="0"/>
        <w:jc w:val="both"/>
      </w:pPr>
      <w:r w:rsidRPr="00792910">
        <w:t xml:space="preserve">Любой </w:t>
      </w:r>
      <w:r w:rsidR="002314B7">
        <w:t>Участник</w:t>
      </w:r>
      <w:r w:rsidRPr="00792910">
        <w:t xml:space="preserve"> </w:t>
      </w:r>
      <w:r w:rsidR="00E8142F" w:rsidRPr="00792910">
        <w:t>закупки</w:t>
      </w:r>
      <w:r w:rsidRPr="00792910">
        <w:t xml:space="preserve"> после размещения Протокола по выбору Победителя </w:t>
      </w:r>
      <w:r w:rsidR="00E8142F" w:rsidRPr="00792910">
        <w:t>закупки</w:t>
      </w:r>
      <w:r w:rsidRPr="00792910">
        <w:t xml:space="preserve"> вправе</w:t>
      </w:r>
      <w:r w:rsidR="00094D09" w:rsidRPr="00792910">
        <w:t xml:space="preserve"> в течение 5 (пяти) рабочих дней после публикации Протокола по выбору Победителя</w:t>
      </w:r>
      <w:r w:rsidRPr="00792910">
        <w:t xml:space="preserve"> направить Организатору </w:t>
      </w:r>
      <w:r w:rsidR="00E8142F" w:rsidRPr="00792910">
        <w:t>закупки</w:t>
      </w:r>
      <w:r w:rsidRPr="00792910">
        <w:t xml:space="preserve"> в письменной форме, запрос о разъяснении результатов </w:t>
      </w:r>
      <w:r w:rsidR="00E8142F" w:rsidRPr="00792910">
        <w:t>закупки</w:t>
      </w:r>
      <w:r w:rsidRPr="00792910">
        <w:t xml:space="preserve">. Организатор </w:t>
      </w:r>
      <w:r w:rsidR="00E8142F" w:rsidRPr="00792910">
        <w:t>закупки</w:t>
      </w:r>
      <w:r w:rsidRPr="00792910">
        <w:t xml:space="preserve"> в течение </w:t>
      </w:r>
      <w:r w:rsidR="00C8195A" w:rsidRPr="00792910">
        <w:t>5</w:t>
      </w:r>
      <w:r w:rsidRPr="00792910">
        <w:t xml:space="preserve"> (</w:t>
      </w:r>
      <w:r w:rsidR="00C8195A" w:rsidRPr="00792910">
        <w:t>пяти</w:t>
      </w:r>
      <w:r w:rsidRPr="00792910">
        <w:t xml:space="preserve">) рабочих дней со дня поступления такого запроса обязан представить Участнику </w:t>
      </w:r>
      <w:r w:rsidR="00E8142F" w:rsidRPr="00792910">
        <w:t>закупки</w:t>
      </w:r>
      <w:r w:rsidRPr="00792910">
        <w:t xml:space="preserve"> в письменной форме соответствующие разъяснения.</w:t>
      </w:r>
    </w:p>
    <w:p w14:paraId="57C21527" w14:textId="559BF297" w:rsidR="006D173C" w:rsidRPr="00792910" w:rsidRDefault="00510279" w:rsidP="00DC4F7B">
      <w:pPr>
        <w:pStyle w:val="af8"/>
        <w:numPr>
          <w:ilvl w:val="1"/>
          <w:numId w:val="3"/>
        </w:numPr>
        <w:ind w:left="0" w:firstLine="709"/>
        <w:contextualSpacing w:val="0"/>
        <w:jc w:val="both"/>
        <w:rPr>
          <w:b/>
        </w:rPr>
      </w:pPr>
      <w:bookmarkStart w:id="284" w:name="_Toc422210008"/>
      <w:bookmarkStart w:id="285" w:name="_Toc422226828"/>
      <w:bookmarkStart w:id="286" w:name="_Toc422244180"/>
      <w:r>
        <w:rPr>
          <w:b/>
        </w:rPr>
        <w:t>С</w:t>
      </w:r>
      <w:r w:rsidR="006D173C" w:rsidRPr="00792910">
        <w:rPr>
          <w:b/>
        </w:rPr>
        <w:t>правк</w:t>
      </w:r>
      <w:r>
        <w:rPr>
          <w:b/>
        </w:rPr>
        <w:t>а</w:t>
      </w:r>
      <w:r w:rsidR="006D173C" w:rsidRPr="00792910">
        <w:rPr>
          <w:b/>
        </w:rPr>
        <w:t xml:space="preserve"> о цепочке собственников Победителя </w:t>
      </w:r>
      <w:r w:rsidR="00E8142F" w:rsidRPr="00792910">
        <w:rPr>
          <w:b/>
        </w:rPr>
        <w:t>закупки</w:t>
      </w:r>
      <w:bookmarkEnd w:id="284"/>
      <w:bookmarkEnd w:id="285"/>
      <w:bookmarkEnd w:id="286"/>
    </w:p>
    <w:p w14:paraId="4BB25CD2" w14:textId="6B1DA1BD" w:rsidR="006D173C" w:rsidRPr="00143231" w:rsidRDefault="00BC62D3" w:rsidP="00DC4F7B">
      <w:pPr>
        <w:pStyle w:val="af8"/>
        <w:numPr>
          <w:ilvl w:val="2"/>
          <w:numId w:val="3"/>
        </w:numPr>
        <w:ind w:left="0" w:firstLine="709"/>
        <w:contextualSpacing w:val="0"/>
        <w:jc w:val="both"/>
      </w:pPr>
      <w:r w:rsidRPr="00143231">
        <w:t xml:space="preserve">После размещения Протокола по выбору Победителя закупки Победитель закупки в течение 2 (двух) рабочих дней обязан предоставить Организатору закупки справку о цепочке собственников (Раздел </w:t>
      </w:r>
      <w:r w:rsidR="00EB27F6">
        <w:t>10</w:t>
      </w:r>
      <w:r w:rsidR="009D5A67" w:rsidRPr="00143231">
        <w:t xml:space="preserve"> «Образцы основных форм документов, включаемых в заявку на участие в закупке»</w:t>
      </w:r>
      <w:r w:rsidRPr="00143231">
        <w:t xml:space="preserve"> (форма </w:t>
      </w:r>
      <w:r w:rsidR="007D0ABD">
        <w:t>15</w:t>
      </w:r>
      <w:r w:rsidRPr="00143231">
        <w:t xml:space="preserve">)) в электронной (формат </w:t>
      </w:r>
      <w:r w:rsidRPr="00DC4F7B">
        <w:t>Excel</w:t>
      </w:r>
      <w:r w:rsidRPr="00143231">
        <w:t xml:space="preserve"> .</w:t>
      </w:r>
      <w:r w:rsidRPr="00DC4F7B">
        <w:t>xls</w:t>
      </w:r>
      <w:r w:rsidRPr="00143231">
        <w:t xml:space="preserve">, формат </w:t>
      </w:r>
      <w:r w:rsidRPr="00DC4F7B">
        <w:t>Acrobat</w:t>
      </w:r>
      <w:r w:rsidRPr="00143231">
        <w:t xml:space="preserve"> </w:t>
      </w:r>
      <w:r w:rsidRPr="00DC4F7B">
        <w:t>Reader</w:t>
      </w:r>
      <w:r w:rsidRPr="00143231">
        <w:t xml:space="preserve"> .</w:t>
      </w:r>
      <w:r w:rsidRPr="00DC4F7B">
        <w:t>pdf</w:t>
      </w:r>
      <w:r w:rsidRPr="00143231">
        <w:t>) форме.</w:t>
      </w:r>
    </w:p>
    <w:p w14:paraId="149FD476" w14:textId="0C6C3B1B" w:rsidR="006D173C" w:rsidRPr="00792910" w:rsidRDefault="00104C73" w:rsidP="00DC4F7B">
      <w:pPr>
        <w:pStyle w:val="af8"/>
        <w:numPr>
          <w:ilvl w:val="2"/>
          <w:numId w:val="3"/>
        </w:numPr>
        <w:ind w:left="0" w:firstLine="709"/>
        <w:contextualSpacing w:val="0"/>
        <w:jc w:val="both"/>
      </w:pPr>
      <w:r w:rsidRPr="00792910">
        <w:t>Не</w:t>
      </w:r>
      <w:r w:rsidR="006D173C" w:rsidRPr="00792910">
        <w:t xml:space="preserve">предоставление Участником </w:t>
      </w:r>
      <w:r w:rsidR="00E8142F" w:rsidRPr="00792910">
        <w:t>закупки</w:t>
      </w:r>
      <w:r w:rsidR="006D173C" w:rsidRPr="00792910">
        <w:t xml:space="preserve"> справки о цепочке собственников</w:t>
      </w:r>
      <w:r w:rsidR="00404EB1" w:rsidRPr="00792910">
        <w:t xml:space="preserve"> в установленный срок</w:t>
      </w:r>
      <w:r w:rsidR="006D173C" w:rsidRPr="00792910">
        <w:t xml:space="preserve"> дает Организатору </w:t>
      </w:r>
      <w:r w:rsidR="00E8142F" w:rsidRPr="00792910">
        <w:t>закупки</w:t>
      </w:r>
      <w:r w:rsidR="006D173C" w:rsidRPr="00792910">
        <w:t xml:space="preserve"> право считать такого Участника </w:t>
      </w:r>
      <w:r w:rsidR="00E8142F" w:rsidRPr="00792910">
        <w:t>закупки</w:t>
      </w:r>
      <w:r w:rsidR="006D173C" w:rsidRPr="00792910">
        <w:t xml:space="preserve"> уклонившимся от заключения договора.</w:t>
      </w:r>
    </w:p>
    <w:p w14:paraId="52A6631F" w14:textId="3326164B" w:rsidR="006D173C" w:rsidRPr="00792910" w:rsidRDefault="00B957EA" w:rsidP="00DC4F7B">
      <w:pPr>
        <w:pStyle w:val="af8"/>
        <w:numPr>
          <w:ilvl w:val="2"/>
          <w:numId w:val="3"/>
        </w:numPr>
        <w:ind w:left="0" w:firstLine="709"/>
        <w:contextualSpacing w:val="0"/>
        <w:jc w:val="both"/>
      </w:pPr>
      <w:r w:rsidRPr="00792910">
        <w:t>В случае если Победитель закупки, или Участник закупки, с которым заключается договор, не представил Заказчику справку о раскрытии цепочки собственников по предусмотренной в настояще</w:t>
      </w:r>
      <w:r w:rsidR="0005600E">
        <w:t>м</w:t>
      </w:r>
      <w:r w:rsidRPr="00792910">
        <w:t xml:space="preserve"> </w:t>
      </w:r>
      <w:r w:rsidR="0005600E">
        <w:t>Извещении</w:t>
      </w:r>
      <w:r w:rsidR="0005600E" w:rsidRPr="00792910">
        <w:t xml:space="preserve"> </w:t>
      </w:r>
      <w:r w:rsidRPr="00792910">
        <w:t>форме и соответствии с инструкциями, Победитель закупки, или Участник закупки, с которым заключается договор признается уклонившимся от заключения договора.</w:t>
      </w:r>
    </w:p>
    <w:p w14:paraId="54357533" w14:textId="3CD4D0CD" w:rsidR="003C6E40" w:rsidRPr="00DC4F7B" w:rsidRDefault="007C3FCC" w:rsidP="00DC4F7B">
      <w:pPr>
        <w:pStyle w:val="af8"/>
        <w:numPr>
          <w:ilvl w:val="1"/>
          <w:numId w:val="3"/>
        </w:numPr>
        <w:ind w:left="0" w:firstLine="709"/>
        <w:contextualSpacing w:val="0"/>
        <w:jc w:val="both"/>
        <w:rPr>
          <w:b/>
        </w:rPr>
      </w:pPr>
      <w:r w:rsidRPr="004F50C8">
        <w:rPr>
          <w:b/>
        </w:rPr>
        <w:t>Заключение</w:t>
      </w:r>
      <w:r w:rsidR="003C6E40" w:rsidRPr="00792910">
        <w:rPr>
          <w:b/>
        </w:rPr>
        <w:t xml:space="preserve"> договора с победителем </w:t>
      </w:r>
      <w:r w:rsidR="00E8142F" w:rsidRPr="00792910">
        <w:rPr>
          <w:b/>
        </w:rPr>
        <w:t>закупки</w:t>
      </w:r>
    </w:p>
    <w:p w14:paraId="60188299" w14:textId="7782A371" w:rsidR="00286EA3" w:rsidRPr="00792910" w:rsidRDefault="00B13CF5" w:rsidP="00DC4F7B">
      <w:pPr>
        <w:pStyle w:val="af8"/>
        <w:numPr>
          <w:ilvl w:val="2"/>
          <w:numId w:val="3"/>
        </w:numPr>
        <w:ind w:left="0" w:firstLine="709"/>
        <w:contextualSpacing w:val="0"/>
        <w:jc w:val="both"/>
      </w:pPr>
      <w:r w:rsidRPr="00792910">
        <w:t xml:space="preserve">Договор с победителем </w:t>
      </w:r>
      <w:r w:rsidR="00E8142F" w:rsidRPr="00792910">
        <w:t>закупки</w:t>
      </w:r>
      <w:r w:rsidRPr="00792910">
        <w:t xml:space="preserve"> будет заключен в срок, указанный в пункте </w:t>
      </w:r>
      <w:r w:rsidR="00497B11">
        <w:fldChar w:fldCharType="begin"/>
      </w:r>
      <w:r w:rsidR="00497B11">
        <w:instrText xml:space="preserve"> REF _Ref183097318 \r \h </w:instrText>
      </w:r>
      <w:r w:rsidR="00497B11">
        <w:fldChar w:fldCharType="separate"/>
      </w:r>
      <w:r w:rsidR="00116680">
        <w:t>29</w:t>
      </w:r>
      <w:r w:rsidR="00497B11">
        <w:fldChar w:fldCharType="end"/>
      </w:r>
      <w:r w:rsidR="00852051" w:rsidRPr="00792910">
        <w:t xml:space="preserve"> </w:t>
      </w:r>
      <w:r w:rsidR="001D7F86">
        <w:t>Раздела 1 «Извещение о проведении закупки»</w:t>
      </w:r>
      <w:r w:rsidR="005978B6" w:rsidRPr="00792910">
        <w:t>.</w:t>
      </w:r>
    </w:p>
    <w:p w14:paraId="275717AD" w14:textId="48C458ED" w:rsidR="00B13CF5" w:rsidRPr="00792910" w:rsidRDefault="00B13CF5" w:rsidP="00DC4F7B">
      <w:pPr>
        <w:pStyle w:val="af8"/>
        <w:numPr>
          <w:ilvl w:val="2"/>
          <w:numId w:val="3"/>
        </w:numPr>
        <w:ind w:left="0" w:firstLine="709"/>
        <w:contextualSpacing w:val="0"/>
        <w:jc w:val="both"/>
      </w:pPr>
      <w:r w:rsidRPr="00792910">
        <w:t xml:space="preserve">В случае, если заключаемый по результатам </w:t>
      </w:r>
      <w:r w:rsidR="00E8142F" w:rsidRPr="00792910">
        <w:t>закупки</w:t>
      </w:r>
      <w:r w:rsidRPr="00792910">
        <w:t xml:space="preserve"> договор в соответствии с действующим законодательством и уставом Заказчика требует одобрения органа управления Заказчика, то указанный договор заключается после получения такого одобрения. В случае отказа в одобрении договора органом управления, </w:t>
      </w:r>
      <w:r w:rsidR="00F04278" w:rsidRPr="00792910">
        <w:t>такой договор не заключается</w:t>
      </w:r>
      <w:r w:rsidRPr="00792910">
        <w:t xml:space="preserve">. После получения одобрения договора Победителю </w:t>
      </w:r>
      <w:r w:rsidR="00E8142F" w:rsidRPr="00792910">
        <w:t>закупки</w:t>
      </w:r>
      <w:r w:rsidRPr="00792910">
        <w:t xml:space="preserve"> направляется подписанный со стороны Заказчика договор.</w:t>
      </w:r>
    </w:p>
    <w:p w14:paraId="5334177F" w14:textId="32A29603" w:rsidR="00B13CF5" w:rsidRPr="00792910" w:rsidRDefault="00B13CF5" w:rsidP="00DC4F7B">
      <w:pPr>
        <w:pStyle w:val="af8"/>
        <w:numPr>
          <w:ilvl w:val="2"/>
          <w:numId w:val="3"/>
        </w:numPr>
        <w:ind w:left="0" w:firstLine="709"/>
        <w:contextualSpacing w:val="0"/>
        <w:jc w:val="both"/>
      </w:pPr>
      <w:r w:rsidRPr="00792910">
        <w:t xml:space="preserve">В случаях, когда Победитель </w:t>
      </w:r>
      <w:r w:rsidR="00E8142F" w:rsidRPr="00792910">
        <w:t>закупки</w:t>
      </w:r>
      <w:r w:rsidRPr="00792910">
        <w:t xml:space="preserve"> уклоняется от заключения договора на условиях настояще</w:t>
      </w:r>
      <w:r w:rsidR="0005600E">
        <w:t>го</w:t>
      </w:r>
      <w:r w:rsidRPr="00792910">
        <w:t xml:space="preserve"> </w:t>
      </w:r>
      <w:r w:rsidR="0005600E">
        <w:t>Извещения</w:t>
      </w:r>
      <w:r w:rsidRPr="00792910">
        <w:t>, Заказчик вправе по своему усмотрению:</w:t>
      </w:r>
    </w:p>
    <w:p w14:paraId="7DAF9742" w14:textId="560766C4" w:rsidR="00F04278" w:rsidRPr="00352799" w:rsidRDefault="00F04278" w:rsidP="00352799">
      <w:pPr>
        <w:pStyle w:val="Style23"/>
        <w:widowControl/>
        <w:numPr>
          <w:ilvl w:val="0"/>
          <w:numId w:val="4"/>
        </w:numPr>
        <w:tabs>
          <w:tab w:val="left" w:pos="1134"/>
          <w:tab w:val="left" w:pos="1276"/>
          <w:tab w:val="left" w:pos="1701"/>
        </w:tabs>
        <w:spacing w:line="240" w:lineRule="auto"/>
        <w:ind w:left="0" w:right="58" w:firstLine="709"/>
      </w:pPr>
      <w:r w:rsidRPr="00352799">
        <w:rPr>
          <w:kern w:val="32"/>
        </w:rPr>
        <w:lastRenderedPageBreak/>
        <w:t>заключить договор с Участником закупки, Заявке которого присвоен следующий по ранжиру номер, зафиксировав данное обстоятельство в соответствующем протоколе;</w:t>
      </w:r>
      <w:r w:rsidRPr="00792910">
        <w:rPr>
          <w:kern w:val="32"/>
        </w:rPr>
        <w:t xml:space="preserve"> </w:t>
      </w:r>
    </w:p>
    <w:p w14:paraId="10764033" w14:textId="3EED5812" w:rsidR="00B13CF5" w:rsidRPr="00792910" w:rsidRDefault="00B13CF5" w:rsidP="00352799">
      <w:pPr>
        <w:pStyle w:val="Style23"/>
        <w:widowControl/>
        <w:numPr>
          <w:ilvl w:val="0"/>
          <w:numId w:val="4"/>
        </w:numPr>
        <w:tabs>
          <w:tab w:val="left" w:pos="1134"/>
          <w:tab w:val="left" w:pos="1276"/>
          <w:tab w:val="left" w:pos="1701"/>
        </w:tabs>
        <w:spacing w:line="240" w:lineRule="auto"/>
        <w:ind w:left="0" w:right="58" w:firstLine="709"/>
        <w:rPr>
          <w:rStyle w:val="FontStyle128"/>
          <w:sz w:val="24"/>
          <w:szCs w:val="24"/>
        </w:rPr>
      </w:pPr>
      <w:r w:rsidRPr="00792910">
        <w:rPr>
          <w:rStyle w:val="FontStyle128"/>
          <w:sz w:val="24"/>
          <w:szCs w:val="24"/>
        </w:rPr>
        <w:t xml:space="preserve">обратиться в суд с иском о понуждении такого Победителя </w:t>
      </w:r>
      <w:r w:rsidR="00E8142F" w:rsidRPr="00792910">
        <w:rPr>
          <w:rStyle w:val="FontStyle128"/>
          <w:sz w:val="24"/>
          <w:szCs w:val="24"/>
        </w:rPr>
        <w:t>закупки</w:t>
      </w:r>
      <w:r w:rsidRPr="00792910">
        <w:rPr>
          <w:rStyle w:val="FontStyle128"/>
          <w:sz w:val="24"/>
          <w:szCs w:val="24"/>
        </w:rPr>
        <w:t xml:space="preserve"> заключить договор, а также о возмещении убытков, причиненных уклонением от заключения договора Победителем </w:t>
      </w:r>
      <w:r w:rsidR="00E8142F" w:rsidRPr="00792910">
        <w:rPr>
          <w:rStyle w:val="FontStyle128"/>
          <w:sz w:val="24"/>
          <w:szCs w:val="24"/>
        </w:rPr>
        <w:t>закупки</w:t>
      </w:r>
      <w:r w:rsidR="00945B35">
        <w:rPr>
          <w:rStyle w:val="FontStyle128"/>
          <w:sz w:val="24"/>
          <w:szCs w:val="24"/>
        </w:rPr>
        <w:t>.</w:t>
      </w:r>
    </w:p>
    <w:p w14:paraId="4CA8D9BE" w14:textId="699FE0AD" w:rsidR="00B957EA" w:rsidRPr="00792910" w:rsidRDefault="00B957EA" w:rsidP="00352799">
      <w:pPr>
        <w:pStyle w:val="af8"/>
        <w:numPr>
          <w:ilvl w:val="2"/>
          <w:numId w:val="3"/>
        </w:numPr>
        <w:ind w:left="0" w:firstLine="709"/>
        <w:contextualSpacing w:val="0"/>
        <w:jc w:val="both"/>
      </w:pPr>
      <w:r w:rsidRPr="00792910">
        <w:t>В случае уклонения Участника закупки, заявке на участие в закупке которого присвоен второй и последующие по окончательному ранжированию номера, от заключения договора, Заказчик вправе по своему усмотрению:</w:t>
      </w:r>
    </w:p>
    <w:p w14:paraId="749C70E1" w14:textId="225DF88F" w:rsidR="00B05EAE" w:rsidRPr="00792910" w:rsidRDefault="00B05EAE" w:rsidP="00352799">
      <w:pPr>
        <w:pStyle w:val="Style23"/>
        <w:widowControl/>
        <w:numPr>
          <w:ilvl w:val="0"/>
          <w:numId w:val="4"/>
        </w:numPr>
        <w:tabs>
          <w:tab w:val="left" w:pos="1134"/>
          <w:tab w:val="left" w:pos="1276"/>
          <w:tab w:val="left" w:pos="1701"/>
        </w:tabs>
        <w:spacing w:line="240" w:lineRule="auto"/>
        <w:ind w:left="0" w:right="58" w:firstLine="709"/>
        <w:rPr>
          <w:color w:val="000000"/>
        </w:rPr>
      </w:pPr>
      <w:r w:rsidRPr="00792910">
        <w:rPr>
          <w:kern w:val="32"/>
        </w:rPr>
        <w:t xml:space="preserve">заключить договор с Участником закупки, Заявке которого присвоен последующий по окончательному ранжированию номер, при условии уклонения Участника закупки Заявке которого присвоен предыдущий номер, зафиксировав данное обстоятельство в соответствующем протоколе; </w:t>
      </w:r>
    </w:p>
    <w:p w14:paraId="04B61D4D" w14:textId="2E83B836" w:rsidR="00B957EA" w:rsidRPr="00792910" w:rsidRDefault="00B957EA" w:rsidP="00BB4E64">
      <w:pPr>
        <w:pStyle w:val="Style23"/>
        <w:widowControl/>
        <w:numPr>
          <w:ilvl w:val="0"/>
          <w:numId w:val="4"/>
        </w:numPr>
        <w:tabs>
          <w:tab w:val="left" w:pos="1134"/>
          <w:tab w:val="left" w:pos="1701"/>
        </w:tabs>
        <w:spacing w:line="240" w:lineRule="auto"/>
        <w:ind w:left="0" w:right="58" w:firstLine="709"/>
        <w:rPr>
          <w:color w:val="000000"/>
        </w:rPr>
      </w:pPr>
      <w:r w:rsidRPr="00792910">
        <w:rPr>
          <w:kern w:val="32"/>
        </w:rPr>
        <w:t>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14:paraId="17A45EA3" w14:textId="694D9BF9" w:rsidR="006236E8" w:rsidRPr="00352799" w:rsidRDefault="00B05EAE" w:rsidP="00BB4E64">
      <w:pPr>
        <w:pStyle w:val="Style23"/>
        <w:widowControl/>
        <w:numPr>
          <w:ilvl w:val="0"/>
          <w:numId w:val="4"/>
        </w:numPr>
        <w:tabs>
          <w:tab w:val="left" w:pos="1134"/>
          <w:tab w:val="left" w:pos="1701"/>
        </w:tabs>
        <w:spacing w:line="240" w:lineRule="auto"/>
        <w:ind w:left="0" w:right="58" w:firstLine="709"/>
        <w:rPr>
          <w:kern w:val="32"/>
        </w:rPr>
      </w:pPr>
      <w:r w:rsidRPr="00352799">
        <w:rPr>
          <w:kern w:val="32"/>
        </w:rPr>
        <w:t xml:space="preserve">в случае, если от заключения договора уклонились все </w:t>
      </w:r>
      <w:r w:rsidR="002314B7" w:rsidRPr="00352799">
        <w:rPr>
          <w:kern w:val="32"/>
        </w:rPr>
        <w:t>Участник</w:t>
      </w:r>
      <w:r w:rsidRPr="00352799">
        <w:rPr>
          <w:kern w:val="32"/>
        </w:rPr>
        <w:t>и закупки, процедура признается несостоявшейся</w:t>
      </w:r>
      <w:r w:rsidR="004E7FB2" w:rsidRPr="00352799">
        <w:rPr>
          <w:kern w:val="32"/>
        </w:rPr>
        <w:t>.</w:t>
      </w:r>
    </w:p>
    <w:p w14:paraId="2963A70D" w14:textId="61DFB6A3" w:rsidR="00B13CF5" w:rsidRPr="00792910" w:rsidRDefault="00B13CF5" w:rsidP="00352799">
      <w:pPr>
        <w:pStyle w:val="af8"/>
        <w:numPr>
          <w:ilvl w:val="2"/>
          <w:numId w:val="3"/>
        </w:numPr>
        <w:ind w:left="0" w:firstLine="709"/>
        <w:contextualSpacing w:val="0"/>
        <w:jc w:val="both"/>
      </w:pPr>
      <w:r w:rsidRPr="00792910">
        <w:t>Изменение условий договора допустимо в случаях изменения потребностей Заказчика по согласованию с Центральным закупочным комитетом Заказчика в порядке, установленном Положением о порядке проведения закупок товаров, работ, услуг.</w:t>
      </w:r>
    </w:p>
    <w:p w14:paraId="69B85753" w14:textId="07259857" w:rsidR="00BC62D3" w:rsidRPr="00792910" w:rsidRDefault="00347969" w:rsidP="00352799">
      <w:pPr>
        <w:pStyle w:val="af8"/>
        <w:numPr>
          <w:ilvl w:val="2"/>
          <w:numId w:val="3"/>
        </w:numPr>
        <w:ind w:left="0" w:firstLine="709"/>
        <w:contextualSpacing w:val="0"/>
        <w:jc w:val="both"/>
      </w:pPr>
      <w:r w:rsidRPr="00792910">
        <w:t xml:space="preserve">В соответствии с Положением о закупках Заказчик (Организатор закупки) вправе провести преддоговорные переговоры с лицом, с которым заключается договор в отношении положений договора и условий заявки лица, с которым заключается договор. </w:t>
      </w:r>
      <w:r w:rsidR="00BC62D3" w:rsidRPr="00792910">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p>
    <w:p w14:paraId="6F0C6760" w14:textId="77777777" w:rsidR="003C6E40" w:rsidRPr="00792910" w:rsidRDefault="003C6E40" w:rsidP="00352799">
      <w:pPr>
        <w:pStyle w:val="af8"/>
        <w:numPr>
          <w:ilvl w:val="1"/>
          <w:numId w:val="3"/>
        </w:numPr>
        <w:ind w:left="0" w:firstLine="709"/>
        <w:contextualSpacing w:val="0"/>
        <w:jc w:val="both"/>
        <w:rPr>
          <w:b/>
        </w:rPr>
      </w:pPr>
      <w:r w:rsidRPr="00792910">
        <w:rPr>
          <w:b/>
        </w:rPr>
        <w:t>Обеспечение исполнения договора</w:t>
      </w:r>
    </w:p>
    <w:p w14:paraId="49E6BCEB" w14:textId="4B4DDDE1" w:rsidR="003C6E40" w:rsidRPr="00792910" w:rsidRDefault="009C4935" w:rsidP="00352799">
      <w:pPr>
        <w:pStyle w:val="af8"/>
        <w:numPr>
          <w:ilvl w:val="2"/>
          <w:numId w:val="3"/>
        </w:numPr>
        <w:ind w:left="0" w:firstLine="709"/>
        <w:contextualSpacing w:val="0"/>
        <w:jc w:val="both"/>
      </w:pPr>
      <w:r w:rsidRPr="00792910">
        <w:t>В случае, если указано в пункте </w:t>
      </w:r>
      <w:r w:rsidR="00497B11">
        <w:fldChar w:fldCharType="begin"/>
      </w:r>
      <w:r w:rsidR="00497B11">
        <w:instrText xml:space="preserve"> REF _Ref183097325 \r \h </w:instrText>
      </w:r>
      <w:r w:rsidR="00497B11">
        <w:fldChar w:fldCharType="separate"/>
      </w:r>
      <w:r w:rsidR="00116680">
        <w:t>30</w:t>
      </w:r>
      <w:r w:rsidR="00497B11">
        <w:fldChar w:fldCharType="end"/>
      </w:r>
      <w:r w:rsidR="00852051" w:rsidRPr="00792910">
        <w:t xml:space="preserve"> </w:t>
      </w:r>
      <w:r w:rsidR="001D7F86">
        <w:t>Раздела 1 «Извещение о проведении закупки»</w:t>
      </w:r>
      <w:r w:rsidR="003C6E40" w:rsidRPr="00792910">
        <w:t xml:space="preserve">, </w:t>
      </w:r>
      <w:r w:rsidR="00073F71" w:rsidRPr="00792910">
        <w:t>П</w:t>
      </w:r>
      <w:r w:rsidR="003C6E40" w:rsidRPr="00792910">
        <w:t xml:space="preserve">обедитель </w:t>
      </w:r>
      <w:r w:rsidR="00E8142F" w:rsidRPr="00792910">
        <w:t>закупки</w:t>
      </w:r>
      <w:r w:rsidR="003C6E40" w:rsidRPr="00792910">
        <w:t xml:space="preserve"> или </w:t>
      </w:r>
      <w:r w:rsidR="00073F71" w:rsidRPr="00792910">
        <w:t>У</w:t>
      </w:r>
      <w:r w:rsidR="003C6E40" w:rsidRPr="00792910">
        <w:t>частник, с которым заключается договор, должен предоставить обеспечение исполнения договора и/или возврата аванса и/или гарантийных обязательств в порядке, пр</w:t>
      </w:r>
      <w:r w:rsidRPr="00792910">
        <w:t xml:space="preserve">едусмотренном </w:t>
      </w:r>
      <w:r w:rsidR="009B5935">
        <w:t>Разделом 8 «Проект договора»</w:t>
      </w:r>
      <w:r w:rsidRPr="00792910">
        <w:t>.</w:t>
      </w:r>
    </w:p>
    <w:p w14:paraId="33EA64B4" w14:textId="6191EBF3" w:rsidR="003C6E40" w:rsidRPr="00792910" w:rsidRDefault="003C6E40" w:rsidP="00352799">
      <w:pPr>
        <w:pStyle w:val="af8"/>
        <w:numPr>
          <w:ilvl w:val="2"/>
          <w:numId w:val="3"/>
        </w:numPr>
        <w:ind w:left="0" w:firstLine="709"/>
        <w:contextualSpacing w:val="0"/>
        <w:jc w:val="both"/>
      </w:pPr>
      <w:r w:rsidRPr="00792910">
        <w:t>Обеспечение исполнения договора и/или возврата аванса</w:t>
      </w:r>
      <w:r w:rsidR="004B17D8" w:rsidRPr="00792910">
        <w:t xml:space="preserve"> и/или гарантийных обязательств</w:t>
      </w:r>
      <w:r w:rsidRPr="00792910">
        <w:t xml:space="preserve"> должно быть представлено в виде</w:t>
      </w:r>
      <w:r w:rsidR="00E53439" w:rsidRPr="00792910">
        <w:t xml:space="preserve">, указанном в </w:t>
      </w:r>
      <w:r w:rsidR="003502F3" w:rsidRPr="00792910">
        <w:t>пункте </w:t>
      </w:r>
      <w:r w:rsidR="00497B11">
        <w:fldChar w:fldCharType="begin"/>
      </w:r>
      <w:r w:rsidR="00497B11">
        <w:instrText xml:space="preserve"> REF _Ref183097325 \r \h </w:instrText>
      </w:r>
      <w:r w:rsidR="00497B11">
        <w:fldChar w:fldCharType="separate"/>
      </w:r>
      <w:r w:rsidR="00116680">
        <w:t>30</w:t>
      </w:r>
      <w:r w:rsidR="00497B11">
        <w:fldChar w:fldCharType="end"/>
      </w:r>
      <w:r w:rsidR="00852051" w:rsidRPr="00792910">
        <w:t xml:space="preserve"> </w:t>
      </w:r>
      <w:r w:rsidR="001D7F86">
        <w:t>Раздела 1 «Извещение о проведении закупки»</w:t>
      </w:r>
      <w:r w:rsidR="003502F3" w:rsidRPr="00792910">
        <w:t>.</w:t>
      </w:r>
    </w:p>
    <w:p w14:paraId="4226255B" w14:textId="772DE6EC" w:rsidR="003C6E40" w:rsidRPr="00792910" w:rsidRDefault="003C6E40" w:rsidP="00352799">
      <w:pPr>
        <w:pStyle w:val="af8"/>
        <w:numPr>
          <w:ilvl w:val="2"/>
          <w:numId w:val="3"/>
        </w:numPr>
        <w:ind w:left="0" w:firstLine="709"/>
        <w:contextualSpacing w:val="0"/>
        <w:jc w:val="both"/>
      </w:pPr>
      <w:r w:rsidRPr="00792910">
        <w:t>Размер обеспечения исполнения договора и/или обеспечения возврата аванса и/или гарантийных обязательств указан в пункте</w:t>
      </w:r>
      <w:r w:rsidR="003502F3" w:rsidRPr="001E270C">
        <w:t> </w:t>
      </w:r>
      <w:r w:rsidR="00497B11">
        <w:fldChar w:fldCharType="begin"/>
      </w:r>
      <w:r w:rsidR="00497B11">
        <w:instrText xml:space="preserve"> REF _Ref183097325 \r \h </w:instrText>
      </w:r>
      <w:r w:rsidR="00497B11">
        <w:fldChar w:fldCharType="separate"/>
      </w:r>
      <w:r w:rsidR="00116680">
        <w:t>30</w:t>
      </w:r>
      <w:r w:rsidR="00497B11">
        <w:fldChar w:fldCharType="end"/>
      </w:r>
      <w:r w:rsidR="00497B11">
        <w:t xml:space="preserve"> </w:t>
      </w:r>
      <w:r w:rsidR="001D7F86">
        <w:t>Раздела 1 «Извещение о проведении закупки»</w:t>
      </w:r>
      <w:r w:rsidRPr="00792910">
        <w:t xml:space="preserve">. Обеспечение исполнения договора и/или возврата аванса </w:t>
      </w:r>
      <w:r w:rsidR="0032030B" w:rsidRPr="00792910">
        <w:t xml:space="preserve">и/или гарантийных обязательств </w:t>
      </w:r>
      <w:r w:rsidRPr="00792910">
        <w:t xml:space="preserve">должно быть предоставлено в сроки, установленные </w:t>
      </w:r>
      <w:r w:rsidR="009B5935">
        <w:t>Разделом 8 «Проект договора»</w:t>
      </w:r>
      <w:r w:rsidRPr="00792910">
        <w:t>.</w:t>
      </w:r>
    </w:p>
    <w:p w14:paraId="31902DF5" w14:textId="77777777" w:rsidR="00863472" w:rsidRPr="001E270C" w:rsidRDefault="00863472" w:rsidP="00352799">
      <w:pPr>
        <w:pStyle w:val="af8"/>
        <w:numPr>
          <w:ilvl w:val="2"/>
          <w:numId w:val="3"/>
        </w:numPr>
        <w:ind w:left="0" w:firstLine="709"/>
        <w:contextualSpacing w:val="0"/>
        <w:jc w:val="both"/>
      </w:pPr>
      <w:r w:rsidRPr="00792910">
        <w:t xml:space="preserve">В случае если в отношении Победителя закупки </w:t>
      </w:r>
      <w:r w:rsidRPr="001E270C">
        <w:t xml:space="preserve">иностранными государствами введены ограничительные меры и/или в отношении бенефициарных владельцев (совокупная доля его прямого и (или) косвенного участия в этой организации составляет не менее 25 процентов) Победителя закупки иностранными государствами введены ограничительные меры, такой Победитель закупки вправе предоставить в качестве </w:t>
      </w:r>
      <w:r w:rsidRPr="00792910">
        <w:t xml:space="preserve">обеспечения исполнения договора и/или возврата аванса и/или гарантийных обязательств </w:t>
      </w:r>
      <w:r w:rsidRPr="001E270C">
        <w:t>поручительство аффилированных с Победителем закупки лиц (далее – Аффилированные лица):</w:t>
      </w:r>
    </w:p>
    <w:p w14:paraId="033FDDB5" w14:textId="77777777" w:rsidR="00863472" w:rsidRPr="00792910" w:rsidRDefault="00863472" w:rsidP="00863472">
      <w:pPr>
        <w:ind w:firstLine="709"/>
        <w:jc w:val="both"/>
        <w:rPr>
          <w:color w:val="000000"/>
          <w:szCs w:val="28"/>
        </w:rPr>
      </w:pPr>
      <w:r w:rsidRPr="00792910">
        <w:rPr>
          <w:color w:val="000000"/>
          <w:szCs w:val="28"/>
        </w:rPr>
        <w:t>а)</w:t>
      </w:r>
      <w:r w:rsidRPr="00792910">
        <w:rPr>
          <w:color w:val="000000"/>
          <w:szCs w:val="28"/>
        </w:rPr>
        <w:tab/>
        <w:t>обладающих кредитным рейтингом не ниже категории «А» по национальной рейтинговой шкале для Российской Федерации кредитного рейтингового агентства Аналитическое Кредитное Рейтинговое Агентство (Акционерное общество) или кредитного рейтингового агентства акционерное общество «Рейтинговое Агентство «Эксперт РА»;</w:t>
      </w:r>
    </w:p>
    <w:p w14:paraId="44292A17" w14:textId="77777777" w:rsidR="00863472" w:rsidRPr="00792910" w:rsidRDefault="00863472" w:rsidP="00863472">
      <w:pPr>
        <w:ind w:firstLine="709"/>
        <w:jc w:val="both"/>
        <w:rPr>
          <w:color w:val="000000"/>
          <w:szCs w:val="28"/>
        </w:rPr>
      </w:pPr>
      <w:r w:rsidRPr="00792910">
        <w:rPr>
          <w:color w:val="000000"/>
          <w:szCs w:val="28"/>
        </w:rPr>
        <w:lastRenderedPageBreak/>
        <w:t>б)</w:t>
      </w:r>
      <w:r w:rsidRPr="00792910">
        <w:rPr>
          <w:color w:val="000000"/>
          <w:szCs w:val="28"/>
        </w:rPr>
        <w:tab/>
        <w:t>представивших Заказчику сведения, подтверждающие платежеспособность Аффилированного лица, в том числе его ежегодную бухгалтерскую (финансовую) отчетность;</w:t>
      </w:r>
    </w:p>
    <w:p w14:paraId="7A409D2E" w14:textId="77777777" w:rsidR="00863472" w:rsidRPr="00792910" w:rsidRDefault="00863472" w:rsidP="00863472">
      <w:pPr>
        <w:ind w:firstLine="709"/>
        <w:jc w:val="both"/>
        <w:rPr>
          <w:color w:val="000000"/>
          <w:szCs w:val="28"/>
        </w:rPr>
      </w:pPr>
      <w:r w:rsidRPr="00792910">
        <w:rPr>
          <w:color w:val="000000"/>
          <w:szCs w:val="28"/>
        </w:rPr>
        <w:t>в)</w:t>
      </w:r>
      <w:r w:rsidRPr="00792910">
        <w:rPr>
          <w:color w:val="000000"/>
          <w:szCs w:val="28"/>
        </w:rPr>
        <w:tab/>
        <w:t>принявших обязательство письменно извещать Заказчика в течение 3-х рабочих дней со дня наступления следующих событий:</w:t>
      </w:r>
    </w:p>
    <w:p w14:paraId="1BDAE2FA" w14:textId="77777777" w:rsidR="00863472" w:rsidRPr="00792910" w:rsidRDefault="00863472" w:rsidP="00863472">
      <w:pPr>
        <w:ind w:firstLine="709"/>
        <w:jc w:val="both"/>
        <w:rPr>
          <w:color w:val="000000"/>
          <w:szCs w:val="28"/>
        </w:rPr>
      </w:pPr>
      <w:r w:rsidRPr="00792910">
        <w:rPr>
          <w:color w:val="000000"/>
          <w:szCs w:val="28"/>
        </w:rPr>
        <w:t>- предъявление к Аффилированному лицу имущественных требований, превышающих 10 процентов балансовой стоимости активов Аффилированного лица со стороны третьих лиц;</w:t>
      </w:r>
    </w:p>
    <w:p w14:paraId="37424EA3" w14:textId="77777777" w:rsidR="00863472" w:rsidRPr="00792910" w:rsidRDefault="00863472" w:rsidP="00863472">
      <w:pPr>
        <w:ind w:firstLine="709"/>
        <w:jc w:val="both"/>
        <w:rPr>
          <w:color w:val="000000"/>
          <w:szCs w:val="28"/>
        </w:rPr>
      </w:pPr>
      <w:r w:rsidRPr="00792910">
        <w:rPr>
          <w:color w:val="000000"/>
          <w:szCs w:val="28"/>
        </w:rPr>
        <w:t>- возбуждение в отношении руководителя Аффилированного лица уголовного дела в соответствии с уголовно-процессуальным законодательством Российской Федерации;</w:t>
      </w:r>
    </w:p>
    <w:p w14:paraId="05CF9770" w14:textId="77777777" w:rsidR="00863472" w:rsidRPr="00792910" w:rsidRDefault="00863472" w:rsidP="00863472">
      <w:pPr>
        <w:ind w:firstLine="709"/>
        <w:jc w:val="both"/>
        <w:rPr>
          <w:color w:val="000000"/>
          <w:szCs w:val="28"/>
        </w:rPr>
      </w:pPr>
      <w:r w:rsidRPr="00792910">
        <w:rPr>
          <w:color w:val="000000"/>
          <w:szCs w:val="28"/>
        </w:rPr>
        <w:t>- изменение местонахождения, учредительных документов, органов управления Аффилированного лица, банковских реквизитов Аффилированного лица;</w:t>
      </w:r>
    </w:p>
    <w:p w14:paraId="07F15D76" w14:textId="77777777" w:rsidR="00863472" w:rsidRPr="00792910" w:rsidRDefault="00863472" w:rsidP="00863472">
      <w:pPr>
        <w:ind w:firstLine="709"/>
        <w:jc w:val="both"/>
        <w:rPr>
          <w:color w:val="000000"/>
          <w:szCs w:val="28"/>
        </w:rPr>
      </w:pPr>
      <w:r w:rsidRPr="00792910">
        <w:rPr>
          <w:color w:val="000000"/>
          <w:szCs w:val="28"/>
        </w:rPr>
        <w:t>- принятие решения о реорганизации или ликвидации Аффилированного лица;</w:t>
      </w:r>
    </w:p>
    <w:p w14:paraId="519B2D11" w14:textId="77777777" w:rsidR="00863472" w:rsidRPr="00792910" w:rsidRDefault="00863472" w:rsidP="00863472">
      <w:pPr>
        <w:ind w:firstLine="709"/>
        <w:jc w:val="both"/>
        <w:rPr>
          <w:color w:val="000000"/>
          <w:szCs w:val="28"/>
        </w:rPr>
      </w:pPr>
      <w:r w:rsidRPr="00792910">
        <w:rPr>
          <w:color w:val="000000"/>
          <w:szCs w:val="28"/>
        </w:rPr>
        <w:t>- принятие судом к производству заявления о признании Аффилированного лица несостоятельным (банкротом).</w:t>
      </w:r>
    </w:p>
    <w:p w14:paraId="491CBDAA" w14:textId="709125B6" w:rsidR="00863472" w:rsidRPr="00792910" w:rsidRDefault="00863472" w:rsidP="00863472">
      <w:pPr>
        <w:ind w:firstLine="709"/>
        <w:jc w:val="both"/>
        <w:rPr>
          <w:color w:val="000000"/>
          <w:szCs w:val="28"/>
        </w:rPr>
      </w:pPr>
      <w:r w:rsidRPr="00792910">
        <w:rPr>
          <w:color w:val="000000"/>
          <w:szCs w:val="28"/>
        </w:rPr>
        <w:t>При наступлении одного из указанных событий Заказчик вправе требовать замены поручительства Аффилированного лица на банковскую гарантию, на поручительство иного Аффилированного лица, иное обеспечение обязательств.</w:t>
      </w:r>
    </w:p>
    <w:p w14:paraId="0B60B586" w14:textId="1FC74903" w:rsidR="00313F5F" w:rsidRPr="00352799" w:rsidRDefault="00313F5F" w:rsidP="00352799">
      <w:pPr>
        <w:pStyle w:val="af8"/>
        <w:numPr>
          <w:ilvl w:val="2"/>
          <w:numId w:val="3"/>
        </w:numPr>
        <w:ind w:left="0" w:firstLine="709"/>
        <w:contextualSpacing w:val="0"/>
        <w:jc w:val="both"/>
      </w:pPr>
      <w:bookmarkStart w:id="287" w:name="_Hlk105681503"/>
      <w:r w:rsidRPr="00352799">
        <w:t xml:space="preserve">В отношении банковской гарантии, предоставляемой в качестве обеспечения исполнения договора, применяются положения </w:t>
      </w:r>
      <w:r w:rsidR="0000411D" w:rsidRPr="001E270C">
        <w:t>под</w:t>
      </w:r>
      <w:r w:rsidRPr="00792910">
        <w:t xml:space="preserve">пунктов </w:t>
      </w:r>
      <w:r w:rsidR="00CF06DC">
        <w:fldChar w:fldCharType="begin"/>
      </w:r>
      <w:r w:rsidR="00CF06DC">
        <w:instrText xml:space="preserve"> REF _Ref180561610 \r \h </w:instrText>
      </w:r>
      <w:r w:rsidR="001E270C">
        <w:instrText xml:space="preserve"> \* MERGEFORMAT </w:instrText>
      </w:r>
      <w:r w:rsidR="00CF06DC">
        <w:fldChar w:fldCharType="separate"/>
      </w:r>
      <w:r w:rsidR="00116680">
        <w:t>4.8.2.2.1</w:t>
      </w:r>
      <w:r w:rsidR="00CF06DC">
        <w:fldChar w:fldCharType="end"/>
      </w:r>
      <w:r w:rsidRPr="00792910">
        <w:t xml:space="preserve">, </w:t>
      </w:r>
      <w:r w:rsidR="00CF06DC">
        <w:fldChar w:fldCharType="begin"/>
      </w:r>
      <w:r w:rsidR="00CF06DC">
        <w:instrText xml:space="preserve"> REF _Ref56251621 \r \h </w:instrText>
      </w:r>
      <w:r w:rsidR="001E270C">
        <w:instrText xml:space="preserve"> \* MERGEFORMAT </w:instrText>
      </w:r>
      <w:r w:rsidR="00CF06DC">
        <w:fldChar w:fldCharType="separate"/>
      </w:r>
      <w:r w:rsidR="00116680">
        <w:t>4.8.2.2.2</w:t>
      </w:r>
      <w:r w:rsidR="00CF06DC">
        <w:fldChar w:fldCharType="end"/>
      </w:r>
      <w:r w:rsidRPr="00792910">
        <w:t xml:space="preserve">, </w:t>
      </w:r>
      <w:r w:rsidR="00CF06DC">
        <w:fldChar w:fldCharType="begin"/>
      </w:r>
      <w:r w:rsidR="00CF06DC">
        <w:instrText xml:space="preserve"> REF _Ref180561643 \r \h </w:instrText>
      </w:r>
      <w:r w:rsidR="001E270C">
        <w:instrText xml:space="preserve"> \* MERGEFORMAT </w:instrText>
      </w:r>
      <w:r w:rsidR="00CF06DC">
        <w:fldChar w:fldCharType="separate"/>
      </w:r>
      <w:r w:rsidR="00116680">
        <w:t>4.8.2.2.6</w:t>
      </w:r>
      <w:r w:rsidR="00CF06DC">
        <w:fldChar w:fldCharType="end"/>
      </w:r>
      <w:r w:rsidRPr="00792910">
        <w:t xml:space="preserve"> – </w:t>
      </w:r>
      <w:r w:rsidR="00CF06DC">
        <w:fldChar w:fldCharType="begin"/>
      </w:r>
      <w:r w:rsidR="00CF06DC">
        <w:instrText xml:space="preserve"> REF _Ref56251749 \r \h </w:instrText>
      </w:r>
      <w:r w:rsidR="001E270C">
        <w:instrText xml:space="preserve"> \* MERGEFORMAT </w:instrText>
      </w:r>
      <w:r w:rsidR="00CF06DC">
        <w:fldChar w:fldCharType="separate"/>
      </w:r>
      <w:r w:rsidR="00116680">
        <w:t>4.8.2.2.10</w:t>
      </w:r>
      <w:r w:rsidR="00CF06DC">
        <w:fldChar w:fldCharType="end"/>
      </w:r>
      <w:r w:rsidR="00CF06DC">
        <w:t xml:space="preserve"> </w:t>
      </w:r>
      <w:bookmarkEnd w:id="287"/>
      <w:r w:rsidR="0005600E">
        <w:t>настоящего Извещения</w:t>
      </w:r>
      <w:r w:rsidRPr="00352799">
        <w:t>.</w:t>
      </w:r>
    </w:p>
    <w:p w14:paraId="024C95F8" w14:textId="77777777" w:rsidR="00313F5F" w:rsidRPr="00352799" w:rsidRDefault="00313F5F" w:rsidP="00352799">
      <w:pPr>
        <w:pStyle w:val="af8"/>
        <w:numPr>
          <w:ilvl w:val="2"/>
          <w:numId w:val="3"/>
        </w:numPr>
        <w:ind w:left="0" w:firstLine="709"/>
        <w:contextualSpacing w:val="0"/>
        <w:jc w:val="both"/>
      </w:pPr>
      <w:bookmarkStart w:id="288" w:name="_Hlk105681527"/>
      <w:bookmarkStart w:id="289" w:name="_Hlk105705456"/>
      <w:r w:rsidRPr="00352799">
        <w:t>При этом такая банковская гарантия:</w:t>
      </w:r>
    </w:p>
    <w:p w14:paraId="4F21FE0B" w14:textId="3A991C81" w:rsidR="00313F5F" w:rsidRPr="00792910" w:rsidRDefault="00313F5F" w:rsidP="00313F5F">
      <w:pPr>
        <w:pStyle w:val="af8"/>
        <w:widowControl/>
        <w:tabs>
          <w:tab w:val="left" w:pos="-3544"/>
        </w:tabs>
        <w:autoSpaceDE/>
        <w:autoSpaceDN/>
        <w:adjustRightInd/>
        <w:ind w:left="0" w:firstLine="709"/>
        <w:jc w:val="both"/>
        <w:rPr>
          <w:bCs/>
          <w:kern w:val="32"/>
        </w:rPr>
      </w:pPr>
      <w:r w:rsidRPr="00792910">
        <w:rPr>
          <w:bCs/>
          <w:kern w:val="32"/>
        </w:rPr>
        <w:t xml:space="preserve">- должна содержать указание на срок ее действия, который не может составлять менее одного месяца с даты окончания предусмотренного </w:t>
      </w:r>
      <w:r w:rsidR="00CB4372">
        <w:rPr>
          <w:bCs/>
          <w:kern w:val="32"/>
        </w:rPr>
        <w:t>И</w:t>
      </w:r>
      <w:r w:rsidRPr="00792910">
        <w:rPr>
          <w:bCs/>
          <w:kern w:val="32"/>
        </w:rPr>
        <w:t>звещением срока исполнения основного обязательства;</w:t>
      </w:r>
    </w:p>
    <w:p w14:paraId="103CA9D9" w14:textId="5BD70EA0" w:rsidR="00313F5F" w:rsidRPr="00352799" w:rsidRDefault="00313F5F" w:rsidP="00352799">
      <w:pPr>
        <w:ind w:firstLine="662"/>
        <w:jc w:val="both"/>
        <w:rPr>
          <w:color w:val="000000"/>
        </w:rPr>
      </w:pPr>
      <w:r w:rsidRPr="00792910">
        <w:rPr>
          <w:bCs/>
          <w:kern w:val="32"/>
        </w:rPr>
        <w:t xml:space="preserve">- не должна содержать условие о представлении </w:t>
      </w:r>
      <w:r w:rsidR="00CF28AF">
        <w:rPr>
          <w:bCs/>
          <w:kern w:val="32"/>
        </w:rPr>
        <w:t>З</w:t>
      </w:r>
      <w:r w:rsidRPr="00792910">
        <w:rPr>
          <w:bCs/>
          <w:kern w:val="32"/>
        </w:rPr>
        <w:t xml:space="preserve">аказчиком гаранту судебных актов, подтверждающих неисполнение </w:t>
      </w:r>
      <w:r w:rsidR="002314B7">
        <w:rPr>
          <w:bCs/>
          <w:kern w:val="32"/>
        </w:rPr>
        <w:t>Участник</w:t>
      </w:r>
      <w:r w:rsidRPr="00792910">
        <w:rPr>
          <w:bCs/>
          <w:kern w:val="32"/>
        </w:rPr>
        <w:t xml:space="preserve">ом закупки </w:t>
      </w:r>
      <w:bookmarkStart w:id="290" w:name="_Hlk183090130"/>
      <w:r w:rsidRPr="00792910">
        <w:rPr>
          <w:bCs/>
          <w:kern w:val="32"/>
        </w:rPr>
        <w:t xml:space="preserve">обязательств, обеспечиваемых </w:t>
      </w:r>
      <w:bookmarkEnd w:id="290"/>
      <w:r w:rsidRPr="00792910">
        <w:rPr>
          <w:bCs/>
          <w:kern w:val="32"/>
        </w:rPr>
        <w:t>банковской гарантией</w:t>
      </w:r>
      <w:bookmarkEnd w:id="288"/>
      <w:r w:rsidR="000344B4">
        <w:rPr>
          <w:bCs/>
          <w:kern w:val="32"/>
        </w:rPr>
        <w:t>.</w:t>
      </w:r>
    </w:p>
    <w:p w14:paraId="4C73F757" w14:textId="672AE9A2" w:rsidR="00597AD3" w:rsidRPr="00367370" w:rsidRDefault="00597AD3" w:rsidP="002E0A0D">
      <w:pPr>
        <w:pStyle w:val="af8"/>
        <w:numPr>
          <w:ilvl w:val="0"/>
          <w:numId w:val="3"/>
        </w:numPr>
        <w:ind w:left="0" w:firstLine="709"/>
        <w:contextualSpacing w:val="0"/>
        <w:outlineLvl w:val="0"/>
      </w:pPr>
      <w:bookmarkStart w:id="291" w:name="_Toc316294937"/>
      <w:bookmarkStart w:id="292" w:name="_Ref316334856"/>
      <w:bookmarkStart w:id="293" w:name="_Toc425777344"/>
      <w:bookmarkStart w:id="294" w:name="_Toc422244183"/>
      <w:bookmarkStart w:id="295" w:name="_Toc184154234"/>
      <w:bookmarkEnd w:id="289"/>
      <w:r w:rsidRPr="00352799">
        <w:rPr>
          <w:b/>
        </w:rPr>
        <w:t>ТРЕБОВАНИЯ</w:t>
      </w:r>
      <w:r w:rsidR="00C05C28" w:rsidRPr="00352799">
        <w:rPr>
          <w:b/>
        </w:rPr>
        <w:t xml:space="preserve">, ПРЕДЪЯВЛЯЕМЫЕ </w:t>
      </w:r>
      <w:r w:rsidRPr="00352799">
        <w:rPr>
          <w:b/>
        </w:rPr>
        <w:t xml:space="preserve">К УЧАСТНИКАМ </w:t>
      </w:r>
      <w:bookmarkEnd w:id="291"/>
      <w:bookmarkEnd w:id="292"/>
      <w:r w:rsidR="00E8142F" w:rsidRPr="00352799">
        <w:rPr>
          <w:b/>
        </w:rPr>
        <w:t>ЗАКУПКИ</w:t>
      </w:r>
      <w:bookmarkEnd w:id="293"/>
      <w:bookmarkEnd w:id="294"/>
      <w:bookmarkEnd w:id="295"/>
    </w:p>
    <w:p w14:paraId="17E491EF" w14:textId="49469480" w:rsidR="007A6A76" w:rsidRPr="005D1427" w:rsidRDefault="008B19A7" w:rsidP="005D1427">
      <w:pPr>
        <w:pStyle w:val="af8"/>
        <w:numPr>
          <w:ilvl w:val="1"/>
          <w:numId w:val="3"/>
        </w:numPr>
        <w:ind w:left="0" w:firstLine="709"/>
        <w:contextualSpacing w:val="0"/>
        <w:jc w:val="both"/>
      </w:pPr>
      <w:bookmarkStart w:id="296" w:name="_Toc316294938"/>
      <w:r w:rsidRPr="00792910">
        <w:t xml:space="preserve"> </w:t>
      </w:r>
      <w:r w:rsidRPr="005D1427">
        <w:t xml:space="preserve">Участник </w:t>
      </w:r>
      <w:r w:rsidR="007A6A76" w:rsidRPr="005D1427">
        <w:t xml:space="preserve">процедуры закупки для того, чтобы принять участие в закупке, должен удовлетворять требованиям, установленным в </w:t>
      </w:r>
      <w:r w:rsidR="0000411D" w:rsidRPr="005D1427">
        <w:t>подразделе</w:t>
      </w:r>
      <w:r w:rsidR="007A6A76" w:rsidRPr="005D1427">
        <w:t xml:space="preserve"> </w:t>
      </w:r>
      <w:r w:rsidR="00FC2807" w:rsidRPr="005D1427">
        <w:fldChar w:fldCharType="begin"/>
      </w:r>
      <w:r w:rsidR="00FC2807" w:rsidRPr="005D1427">
        <w:instrText xml:space="preserve"> REF _Ref182387832 \r \h </w:instrText>
      </w:r>
      <w:r w:rsidR="005D1427" w:rsidRPr="005D1427">
        <w:instrText xml:space="preserve"> \* MERGEFORMAT </w:instrText>
      </w:r>
      <w:r w:rsidR="00FC2807" w:rsidRPr="005D1427">
        <w:fldChar w:fldCharType="separate"/>
      </w:r>
      <w:r w:rsidR="00116680">
        <w:t>5.2</w:t>
      </w:r>
      <w:r w:rsidR="00FC2807" w:rsidRPr="005D1427">
        <w:fldChar w:fldCharType="end"/>
      </w:r>
      <w:r w:rsidR="007A6A76" w:rsidRPr="005D1427">
        <w:t xml:space="preserve">, а также требованиям, установленным в </w:t>
      </w:r>
      <w:r w:rsidR="009D5A67" w:rsidRPr="005D1427">
        <w:t>Р</w:t>
      </w:r>
      <w:r w:rsidR="007A6A76" w:rsidRPr="005D1427">
        <w:t xml:space="preserve">азделе </w:t>
      </w:r>
      <w:r w:rsidR="00EB27F6">
        <w:t>7</w:t>
      </w:r>
      <w:r w:rsidR="007A6A76" w:rsidRPr="005D1427">
        <w:t xml:space="preserve"> «</w:t>
      </w:r>
      <w:r w:rsidR="005B3431" w:rsidRPr="005D1427">
        <w:t>Техническая часть</w:t>
      </w:r>
      <w:r w:rsidR="007A6A76" w:rsidRPr="005D1427">
        <w:t xml:space="preserve">» </w:t>
      </w:r>
      <w:r w:rsidR="0005600E" w:rsidRPr="005D1427">
        <w:t>Извещения</w:t>
      </w:r>
      <w:r w:rsidR="00175EC6" w:rsidRPr="005D1427">
        <w:t>:</w:t>
      </w:r>
    </w:p>
    <w:p w14:paraId="36BF42AF" w14:textId="0F669ADA" w:rsidR="007A6A76" w:rsidRPr="00792910" w:rsidRDefault="005B3431" w:rsidP="005D1427">
      <w:pPr>
        <w:pStyle w:val="af8"/>
        <w:numPr>
          <w:ilvl w:val="1"/>
          <w:numId w:val="3"/>
        </w:numPr>
        <w:ind w:left="0" w:firstLine="709"/>
        <w:contextualSpacing w:val="0"/>
        <w:jc w:val="both"/>
      </w:pPr>
      <w:bookmarkStart w:id="297" w:name="_Toc425777345"/>
      <w:bookmarkStart w:id="298" w:name="_Ref182387832"/>
      <w:r w:rsidRPr="00792910">
        <w:t xml:space="preserve">Обязательные требования к </w:t>
      </w:r>
      <w:r w:rsidR="002314B7">
        <w:t>Участник</w:t>
      </w:r>
      <w:r w:rsidRPr="00792910">
        <w:t>ам процедуры закупки:</w:t>
      </w:r>
      <w:bookmarkEnd w:id="297"/>
      <w:bookmarkEnd w:id="298"/>
    </w:p>
    <w:p w14:paraId="626E0AA4" w14:textId="77777777" w:rsidR="005B3431" w:rsidRPr="005D1427" w:rsidRDefault="005B3431" w:rsidP="005D1427">
      <w:pPr>
        <w:pStyle w:val="af8"/>
        <w:numPr>
          <w:ilvl w:val="2"/>
          <w:numId w:val="3"/>
        </w:numPr>
        <w:ind w:left="0" w:firstLine="709"/>
        <w:contextualSpacing w:val="0"/>
        <w:jc w:val="both"/>
        <w:rPr>
          <w:b/>
        </w:rPr>
      </w:pPr>
      <w:bookmarkStart w:id="299" w:name="_Toc425777346"/>
      <w:bookmarkStart w:id="300" w:name="_Toc422210012"/>
      <w:bookmarkStart w:id="301" w:name="_Toc422226832"/>
      <w:bookmarkStart w:id="302" w:name="_Toc422244184"/>
      <w:r w:rsidRPr="005D1427">
        <w:rPr>
          <w:b/>
        </w:rPr>
        <w:t>Требование к дееспособности Участника закупки</w:t>
      </w:r>
      <w:bookmarkEnd w:id="299"/>
      <w:bookmarkEnd w:id="300"/>
      <w:bookmarkEnd w:id="301"/>
      <w:bookmarkEnd w:id="302"/>
    </w:p>
    <w:p w14:paraId="329B11F7" w14:textId="77777777" w:rsidR="00B13CF5" w:rsidRPr="00792910" w:rsidRDefault="00B13CF5" w:rsidP="00BB4E64">
      <w:pPr>
        <w:widowControl/>
        <w:numPr>
          <w:ilvl w:val="0"/>
          <w:numId w:val="4"/>
        </w:numPr>
        <w:tabs>
          <w:tab w:val="left" w:pos="1701"/>
        </w:tabs>
        <w:ind w:left="0" w:right="58" w:firstLine="709"/>
        <w:contextualSpacing/>
        <w:jc w:val="both"/>
        <w:rPr>
          <w:color w:val="000000"/>
        </w:rPr>
      </w:pPr>
      <w:r w:rsidRPr="00792910">
        <w:rPr>
          <w:color w:val="000000"/>
        </w:rPr>
        <w:t xml:space="preserve">соответствие Участника </w:t>
      </w:r>
      <w:r w:rsidR="00E8142F" w:rsidRPr="00792910">
        <w:rPr>
          <w:color w:val="000000"/>
        </w:rPr>
        <w:t>закупки</w:t>
      </w:r>
      <w:r w:rsidRPr="00792910">
        <w:rPr>
          <w:color w:val="000000"/>
        </w:rPr>
        <w:t xml:space="preserve"> требованиям, устанавливаемым в соответствии с действующим законодательством Российской Федерации к лицам, осуществляющим выполнение договора, право на заключение которого является предметом </w:t>
      </w:r>
      <w:r w:rsidR="00F031FD" w:rsidRPr="00792910">
        <w:rPr>
          <w:color w:val="000000"/>
        </w:rPr>
        <w:t xml:space="preserve">настоящей </w:t>
      </w:r>
      <w:r w:rsidR="00E8142F" w:rsidRPr="00792910">
        <w:rPr>
          <w:color w:val="000000"/>
        </w:rPr>
        <w:t>закупки</w:t>
      </w:r>
      <w:r w:rsidRPr="00792910">
        <w:rPr>
          <w:color w:val="000000"/>
        </w:rPr>
        <w:t>;</w:t>
      </w:r>
    </w:p>
    <w:p w14:paraId="020D0926" w14:textId="31B6AD04" w:rsidR="0032030B" w:rsidRPr="00792910" w:rsidRDefault="0032030B" w:rsidP="00BB4E64">
      <w:pPr>
        <w:widowControl/>
        <w:numPr>
          <w:ilvl w:val="0"/>
          <w:numId w:val="4"/>
        </w:numPr>
        <w:tabs>
          <w:tab w:val="left" w:pos="1701"/>
        </w:tabs>
        <w:ind w:left="0" w:right="58" w:firstLine="709"/>
        <w:jc w:val="both"/>
        <w:rPr>
          <w:color w:val="000000"/>
        </w:rPr>
      </w:pPr>
      <w:r w:rsidRPr="00792910">
        <w:rPr>
          <w:color w:val="000000"/>
        </w:rPr>
        <w:t>не</w:t>
      </w:r>
      <w:r w:rsidR="00B13CF5" w:rsidRPr="00792910">
        <w:rPr>
          <w:color w:val="000000"/>
        </w:rPr>
        <w:t xml:space="preserve">приостановление деятельности Участника </w:t>
      </w:r>
      <w:r w:rsidR="00E8142F" w:rsidRPr="00792910">
        <w:rPr>
          <w:color w:val="000000"/>
        </w:rPr>
        <w:t>закупки</w:t>
      </w:r>
      <w:r w:rsidR="00B13CF5" w:rsidRPr="00792910">
        <w:rPr>
          <w:color w:val="000000"/>
        </w:rPr>
        <w:t xml:space="preserve"> в порядке, предусмотренном Кодексом Российской Федерации об административных правонарушениях, на день подачи заявки на участие в </w:t>
      </w:r>
      <w:r w:rsidR="00E8142F" w:rsidRPr="00792910">
        <w:rPr>
          <w:color w:val="000000"/>
        </w:rPr>
        <w:t>закупке</w:t>
      </w:r>
      <w:r w:rsidR="00B13CF5" w:rsidRPr="00792910">
        <w:rPr>
          <w:color w:val="000000"/>
        </w:rPr>
        <w:t>;</w:t>
      </w:r>
      <w:r w:rsidR="00C70A62" w:rsidRPr="00792910">
        <w:rPr>
          <w:color w:val="000000"/>
        </w:rPr>
        <w:t xml:space="preserve"> </w:t>
      </w:r>
    </w:p>
    <w:p w14:paraId="4924B72B" w14:textId="0F4B8F29" w:rsidR="00B13CF5" w:rsidRPr="00792910" w:rsidRDefault="00B13CF5" w:rsidP="00BB4E64">
      <w:pPr>
        <w:widowControl/>
        <w:numPr>
          <w:ilvl w:val="0"/>
          <w:numId w:val="4"/>
        </w:numPr>
        <w:tabs>
          <w:tab w:val="left" w:pos="1701"/>
        </w:tabs>
        <w:ind w:left="0" w:right="58" w:firstLine="709"/>
        <w:jc w:val="both"/>
        <w:rPr>
          <w:color w:val="000000"/>
        </w:rPr>
      </w:pPr>
      <w:r w:rsidRPr="00792910">
        <w:rPr>
          <w:color w:val="000000"/>
        </w:rPr>
        <w:t xml:space="preserve">должен </w:t>
      </w:r>
      <w:r w:rsidR="00AF3C98" w:rsidRPr="00792910">
        <w:rPr>
          <w:color w:val="000000"/>
        </w:rPr>
        <w:t>иметь соответствующие документы, подтверждающие наличие права на осуществление видов деятельности, связанные с выполнением договора, право на заключение которого является предметом настоящей закупки</w:t>
      </w:r>
      <w:r w:rsidR="00D94658">
        <w:rPr>
          <w:color w:val="000000"/>
        </w:rPr>
        <w:t>.</w:t>
      </w:r>
    </w:p>
    <w:p w14:paraId="605CA39A" w14:textId="77777777" w:rsidR="00B13CF5" w:rsidRPr="002E0A0D" w:rsidRDefault="00B13CF5" w:rsidP="005D1427">
      <w:pPr>
        <w:pStyle w:val="af8"/>
        <w:numPr>
          <w:ilvl w:val="2"/>
          <w:numId w:val="3"/>
        </w:numPr>
        <w:ind w:left="0" w:firstLine="709"/>
        <w:contextualSpacing w:val="0"/>
        <w:jc w:val="both"/>
        <w:rPr>
          <w:b/>
        </w:rPr>
      </w:pPr>
      <w:bookmarkStart w:id="303" w:name="_Toc425777347"/>
      <w:bookmarkStart w:id="304" w:name="_Toc422210013"/>
      <w:bookmarkStart w:id="305" w:name="_Toc422226833"/>
      <w:bookmarkStart w:id="306" w:name="_Toc422244185"/>
      <w:r w:rsidRPr="00792910">
        <w:rPr>
          <w:b/>
        </w:rPr>
        <w:t xml:space="preserve">Требования к </w:t>
      </w:r>
      <w:r w:rsidR="005B3431" w:rsidRPr="00792910">
        <w:rPr>
          <w:b/>
        </w:rPr>
        <w:t xml:space="preserve">правоспособности </w:t>
      </w:r>
      <w:r w:rsidRPr="00792910">
        <w:rPr>
          <w:b/>
        </w:rPr>
        <w:t xml:space="preserve">и финансовой устойчивости Участника </w:t>
      </w:r>
      <w:r w:rsidR="00E8142F" w:rsidRPr="00792910">
        <w:rPr>
          <w:b/>
        </w:rPr>
        <w:t>закупки</w:t>
      </w:r>
      <w:bookmarkEnd w:id="303"/>
      <w:bookmarkEnd w:id="304"/>
      <w:bookmarkEnd w:id="305"/>
      <w:bookmarkEnd w:id="306"/>
    </w:p>
    <w:p w14:paraId="5CFD2A2D" w14:textId="77777777" w:rsidR="00B13CF5" w:rsidRPr="005D1427" w:rsidRDefault="00B13CF5" w:rsidP="005D1427">
      <w:pPr>
        <w:pStyle w:val="af8"/>
        <w:numPr>
          <w:ilvl w:val="3"/>
          <w:numId w:val="3"/>
        </w:numPr>
        <w:ind w:left="0" w:firstLine="709"/>
        <w:contextualSpacing w:val="0"/>
        <w:jc w:val="both"/>
      </w:pPr>
      <w:r w:rsidRPr="00792910">
        <w:t xml:space="preserve">Участник </w:t>
      </w:r>
      <w:r w:rsidR="00E8142F" w:rsidRPr="00792910">
        <w:t>закупки</w:t>
      </w:r>
      <w:r w:rsidRPr="00792910">
        <w:t xml:space="preserve"> должен соответствовать следующим обязательным требованиям к правоспособности Участника </w:t>
      </w:r>
      <w:r w:rsidR="00E8142F" w:rsidRPr="00792910">
        <w:t>закупки</w:t>
      </w:r>
      <w:r w:rsidRPr="00792910">
        <w:t>:</w:t>
      </w:r>
    </w:p>
    <w:p w14:paraId="7747FB60" w14:textId="77777777" w:rsidR="00B13CF5" w:rsidRPr="00792910" w:rsidRDefault="00B13CF5" w:rsidP="00BB4E64">
      <w:pPr>
        <w:widowControl/>
        <w:numPr>
          <w:ilvl w:val="0"/>
          <w:numId w:val="4"/>
        </w:numPr>
        <w:tabs>
          <w:tab w:val="left" w:pos="1701"/>
        </w:tabs>
        <w:ind w:left="0" w:right="58" w:firstLine="709"/>
        <w:jc w:val="both"/>
        <w:rPr>
          <w:color w:val="000000"/>
        </w:rPr>
      </w:pPr>
      <w:r w:rsidRPr="00792910">
        <w:rPr>
          <w:color w:val="000000"/>
        </w:rPr>
        <w:t>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w:t>
      </w:r>
    </w:p>
    <w:p w14:paraId="1F839BD2" w14:textId="77777777" w:rsidR="00154198" w:rsidRPr="00792910" w:rsidRDefault="00154198" w:rsidP="005D1427">
      <w:pPr>
        <w:pStyle w:val="af8"/>
        <w:numPr>
          <w:ilvl w:val="3"/>
          <w:numId w:val="3"/>
        </w:numPr>
        <w:ind w:left="0" w:firstLine="709"/>
        <w:contextualSpacing w:val="0"/>
        <w:jc w:val="both"/>
      </w:pPr>
      <w:r w:rsidRPr="00792910">
        <w:t xml:space="preserve">Участник закупки должен соответствовать следующим обязательным </w:t>
      </w:r>
      <w:r w:rsidRPr="00792910">
        <w:lastRenderedPageBreak/>
        <w:t>требованиям к финансовой устойчивости:</w:t>
      </w:r>
    </w:p>
    <w:p w14:paraId="16FD8A34" w14:textId="1F890164" w:rsidR="00326941" w:rsidRPr="002E0A0D" w:rsidRDefault="00326941" w:rsidP="002E0A0D">
      <w:pPr>
        <w:widowControl/>
        <w:numPr>
          <w:ilvl w:val="0"/>
          <w:numId w:val="4"/>
        </w:numPr>
        <w:tabs>
          <w:tab w:val="left" w:pos="1701"/>
        </w:tabs>
        <w:ind w:left="0" w:right="58" w:firstLine="709"/>
        <w:jc w:val="both"/>
      </w:pPr>
      <w:r w:rsidRPr="00792910">
        <w:rPr>
          <w:color w:val="000000"/>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51099C">
        <w:rPr>
          <w:color w:val="000000"/>
        </w:rPr>
        <w:t xml:space="preserve"> </w:t>
      </w:r>
      <w:r w:rsidR="0051099C" w:rsidRPr="00085BC9">
        <w:rPr>
          <w:color w:val="000000"/>
        </w:rPr>
        <w:t>(для ИП - отсутствие у Участника закупки задолженности,</w:t>
      </w:r>
      <w:r w:rsidR="0051099C" w:rsidRPr="002E0A0D">
        <w:t xml:space="preserve"> размер которой превышает двадцать пять процентов стоимости планируемой закупки</w:t>
      </w:r>
      <w:r w:rsidR="0051099C" w:rsidRPr="00085BC9">
        <w:rPr>
          <w:color w:val="000000"/>
        </w:rPr>
        <w:t>)</w:t>
      </w:r>
      <w:r w:rsidRPr="00085BC9">
        <w:rPr>
          <w:color w:val="000000"/>
        </w:rPr>
        <w:t>. При наличии задолженности</w:t>
      </w:r>
      <w:r w:rsidRPr="00792910">
        <w:rPr>
          <w:color w:val="000000"/>
        </w:rPr>
        <w:t xml:space="preserve">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7ABA83D" w14:textId="77777777" w:rsidR="00154198" w:rsidRPr="002E0A0D" w:rsidRDefault="00154198" w:rsidP="002E0A0D">
      <w:pPr>
        <w:widowControl/>
        <w:numPr>
          <w:ilvl w:val="0"/>
          <w:numId w:val="4"/>
        </w:numPr>
        <w:tabs>
          <w:tab w:val="left" w:pos="1701"/>
        </w:tabs>
        <w:ind w:left="0" w:right="58" w:firstLine="709"/>
        <w:jc w:val="both"/>
      </w:pPr>
      <w:r w:rsidRPr="002E0A0D">
        <w:t xml:space="preserve">показатели финансово-хозяйственной деятельности Участника </w:t>
      </w:r>
      <w:r w:rsidRPr="002E0A0D">
        <w:rPr>
          <w:color w:val="000000"/>
        </w:rPr>
        <w:t xml:space="preserve">закупки </w:t>
      </w:r>
      <w:r w:rsidRPr="002E0A0D">
        <w:t>должны свидетельствовать о его платежеспособности и финансовой устойчивости</w:t>
      </w:r>
      <w:r w:rsidR="00763385" w:rsidRPr="002E0A0D">
        <w:t>.</w:t>
      </w:r>
    </w:p>
    <w:p w14:paraId="2BBA1FE2" w14:textId="69A271E4" w:rsidR="00AF3C98" w:rsidRPr="002E0A0D" w:rsidRDefault="00AF3C98" w:rsidP="002E0A0D">
      <w:pPr>
        <w:widowControl/>
        <w:tabs>
          <w:tab w:val="left" w:pos="1701"/>
        </w:tabs>
        <w:ind w:right="58" w:firstLine="709"/>
        <w:jc w:val="both"/>
      </w:pPr>
      <w:r w:rsidRPr="002E0A0D">
        <w:t>Оценка соответствия Участника закупки требованиям, предусмотренным настоящим пунктом, осуществляется в соответстви</w:t>
      </w:r>
      <w:r w:rsidR="00C208DC">
        <w:t>и с</w:t>
      </w:r>
      <w:r w:rsidRPr="002E0A0D">
        <w:t xml:space="preserve"> требованиями Методики </w:t>
      </w:r>
      <w:r w:rsidR="0051099C">
        <w:t>«П</w:t>
      </w:r>
      <w:r w:rsidRPr="00792910">
        <w:t>роведени</w:t>
      </w:r>
      <w:r w:rsidR="0051099C">
        <w:t>е</w:t>
      </w:r>
      <w:r w:rsidRPr="002E0A0D">
        <w:t xml:space="preserve"> экспертизы финансово-экономической устойчивости </w:t>
      </w:r>
      <w:r w:rsidR="002314B7">
        <w:t>Участник</w:t>
      </w:r>
      <w:r w:rsidRPr="00792910">
        <w:t>ов</w:t>
      </w:r>
      <w:r w:rsidRPr="002E0A0D">
        <w:t xml:space="preserve"> закупочных процедур</w:t>
      </w:r>
      <w:r w:rsidR="0051099C">
        <w:t>»</w:t>
      </w:r>
      <w:r w:rsidRPr="002E0A0D">
        <w:t xml:space="preserve"> (Раздел </w:t>
      </w:r>
      <w:r w:rsidR="00EB27F6">
        <w:t>9</w:t>
      </w:r>
      <w:r w:rsidRPr="00792910">
        <w:t xml:space="preserve"> </w:t>
      </w:r>
      <w:r w:rsidR="009D5A67">
        <w:t xml:space="preserve">«Руководство по экспертной оценке» </w:t>
      </w:r>
      <w:r w:rsidRPr="00792910">
        <w:t>настояще</w:t>
      </w:r>
      <w:r w:rsidR="0005600E">
        <w:t>го</w:t>
      </w:r>
      <w:r w:rsidRPr="00792910">
        <w:t xml:space="preserve"> </w:t>
      </w:r>
      <w:r w:rsidR="0005600E">
        <w:t>Извещения</w:t>
      </w:r>
      <w:r w:rsidRPr="002E0A0D">
        <w:t>).</w:t>
      </w:r>
    </w:p>
    <w:p w14:paraId="2F61DA3E" w14:textId="77777777" w:rsidR="0018054C" w:rsidRPr="00792910" w:rsidRDefault="0018054C" w:rsidP="005D1427">
      <w:pPr>
        <w:pStyle w:val="af8"/>
        <w:numPr>
          <w:ilvl w:val="2"/>
          <w:numId w:val="3"/>
        </w:numPr>
        <w:ind w:left="0" w:firstLine="709"/>
        <w:contextualSpacing w:val="0"/>
        <w:jc w:val="both"/>
        <w:rPr>
          <w:b/>
        </w:rPr>
      </w:pPr>
      <w:bookmarkStart w:id="307" w:name="_Toc425777348"/>
      <w:bookmarkStart w:id="308" w:name="_Toc422210014"/>
      <w:bookmarkStart w:id="309" w:name="_Toc422226834"/>
      <w:bookmarkStart w:id="310" w:name="_Toc422244186"/>
      <w:r w:rsidRPr="00792910">
        <w:rPr>
          <w:b/>
        </w:rPr>
        <w:t>Требования к квалификации Участника закупки</w:t>
      </w:r>
      <w:bookmarkEnd w:id="307"/>
      <w:bookmarkEnd w:id="308"/>
      <w:bookmarkEnd w:id="309"/>
      <w:bookmarkEnd w:id="310"/>
    </w:p>
    <w:p w14:paraId="7F3B3EB4" w14:textId="6A5827D0" w:rsidR="00B82FB3" w:rsidRPr="002E0A0D" w:rsidRDefault="0018054C" w:rsidP="005D1427">
      <w:pPr>
        <w:pStyle w:val="af8"/>
        <w:numPr>
          <w:ilvl w:val="3"/>
          <w:numId w:val="3"/>
        </w:numPr>
        <w:ind w:left="0" w:firstLine="709"/>
        <w:contextualSpacing w:val="0"/>
        <w:jc w:val="both"/>
      </w:pPr>
      <w:bookmarkStart w:id="311" w:name="_Toc425777349"/>
      <w:r w:rsidRPr="00792910">
        <w:t xml:space="preserve">Участник закупки должен соответствовать обязательным требованиям к квалификации Участника </w:t>
      </w:r>
      <w:r w:rsidR="00AE17FB" w:rsidRPr="00792910">
        <w:t>закупки</w:t>
      </w:r>
      <w:bookmarkStart w:id="312" w:name="_Toc425777350"/>
      <w:bookmarkEnd w:id="311"/>
      <w:r w:rsidR="00B82FB3" w:rsidRPr="002E0A0D">
        <w:t xml:space="preserve">, установленным в </w:t>
      </w:r>
      <w:r w:rsidR="009D5A67">
        <w:t>Р</w:t>
      </w:r>
      <w:r w:rsidR="00B82FB3" w:rsidRPr="00792910">
        <w:t>азделе</w:t>
      </w:r>
      <w:r w:rsidR="00B82FB3" w:rsidRPr="002E0A0D">
        <w:t> </w:t>
      </w:r>
      <w:r w:rsidR="00EB27F6">
        <w:t>7</w:t>
      </w:r>
      <w:r w:rsidR="00B82FB3" w:rsidRPr="00792910">
        <w:t xml:space="preserve"> «Техническая часть» </w:t>
      </w:r>
      <w:r w:rsidR="0005600E">
        <w:t>настоящего Извещения</w:t>
      </w:r>
      <w:r w:rsidR="00B82FB3" w:rsidRPr="00792910">
        <w:t>.</w:t>
      </w:r>
    </w:p>
    <w:p w14:paraId="60D9E534" w14:textId="42CE123F" w:rsidR="005B3431" w:rsidRPr="005D1427" w:rsidRDefault="005B3431" w:rsidP="005D1427">
      <w:pPr>
        <w:pStyle w:val="af8"/>
        <w:numPr>
          <w:ilvl w:val="2"/>
          <w:numId w:val="3"/>
        </w:numPr>
        <w:ind w:left="0" w:firstLine="709"/>
        <w:contextualSpacing w:val="0"/>
        <w:jc w:val="both"/>
        <w:rPr>
          <w:b/>
        </w:rPr>
      </w:pPr>
      <w:bookmarkStart w:id="313" w:name="_Toc422210015"/>
      <w:bookmarkStart w:id="314" w:name="_Toc422226835"/>
      <w:bookmarkStart w:id="315" w:name="_Toc422244187"/>
      <w:r w:rsidRPr="005D1427">
        <w:rPr>
          <w:b/>
        </w:rPr>
        <w:t>Требования к деловой репутации Участника закупки</w:t>
      </w:r>
      <w:bookmarkEnd w:id="312"/>
      <w:bookmarkEnd w:id="313"/>
      <w:bookmarkEnd w:id="314"/>
      <w:bookmarkEnd w:id="315"/>
    </w:p>
    <w:p w14:paraId="223AE1A5" w14:textId="335A88BE" w:rsidR="004B1124" w:rsidRPr="005D1427" w:rsidRDefault="004B1124" w:rsidP="005D1427">
      <w:pPr>
        <w:pStyle w:val="af8"/>
        <w:numPr>
          <w:ilvl w:val="3"/>
          <w:numId w:val="3"/>
        </w:numPr>
        <w:ind w:left="0" w:firstLine="709"/>
        <w:contextualSpacing w:val="0"/>
        <w:jc w:val="both"/>
      </w:pPr>
      <w:r w:rsidRPr="00792910">
        <w:t xml:space="preserve">Оценка деловой репутации Участника закупки – резидента РФ осуществляется в соответствии с требованиями Методики оценки деловой репутации контрагентов – резидентов РФ </w:t>
      </w:r>
      <w:r w:rsidR="00AF3C98" w:rsidRPr="00792910">
        <w:t>(</w:t>
      </w:r>
      <w:r w:rsidRPr="00792910">
        <w:t xml:space="preserve">Раздел </w:t>
      </w:r>
      <w:r w:rsidR="00EB27F6">
        <w:t>9</w:t>
      </w:r>
      <w:r w:rsidR="009D5A67">
        <w:t xml:space="preserve"> «Руководство по экспертной оценке»</w:t>
      </w:r>
      <w:r w:rsidRPr="00792910">
        <w:t xml:space="preserve"> </w:t>
      </w:r>
      <w:r w:rsidR="0005600E">
        <w:t>настоящего Извещения</w:t>
      </w:r>
      <w:r w:rsidR="00AF3C98" w:rsidRPr="00792910">
        <w:t>)</w:t>
      </w:r>
      <w:r w:rsidRPr="00792910">
        <w:t>.</w:t>
      </w:r>
    </w:p>
    <w:p w14:paraId="08E65D37" w14:textId="38D164E0" w:rsidR="006620F4" w:rsidRPr="005D1427" w:rsidRDefault="006620F4" w:rsidP="005D1427">
      <w:pPr>
        <w:pStyle w:val="af8"/>
        <w:numPr>
          <w:ilvl w:val="3"/>
          <w:numId w:val="3"/>
        </w:numPr>
        <w:ind w:left="0" w:firstLine="709"/>
        <w:contextualSpacing w:val="0"/>
        <w:jc w:val="both"/>
      </w:pPr>
      <w:r w:rsidRPr="00792910">
        <w:t xml:space="preserve">Оценка деловой репутации Участника закупки – нерезидента РФ осуществляется в соответствии с требованиями Методики оценки деловой репутации контрагентов – резидентов РФ </w:t>
      </w:r>
      <w:r w:rsidR="00AF3C98" w:rsidRPr="00792910">
        <w:t>(</w:t>
      </w:r>
      <w:r w:rsidRPr="00792910">
        <w:t xml:space="preserve">Раздел </w:t>
      </w:r>
      <w:r w:rsidR="00EB27F6">
        <w:t>9</w:t>
      </w:r>
      <w:r w:rsidRPr="00792910">
        <w:t xml:space="preserve"> </w:t>
      </w:r>
      <w:r w:rsidR="009D5A67">
        <w:t>«Руководство по экспертной оценке»</w:t>
      </w:r>
      <w:r w:rsidR="009D5A67" w:rsidRPr="00792910">
        <w:t xml:space="preserve"> </w:t>
      </w:r>
      <w:r w:rsidR="0005600E">
        <w:t>настоящего Извещения</w:t>
      </w:r>
      <w:r w:rsidR="00AF3C98" w:rsidRPr="00792910">
        <w:t>)</w:t>
      </w:r>
      <w:r w:rsidRPr="00792910">
        <w:t xml:space="preserve">, за исключением невозможности применения </w:t>
      </w:r>
      <w:r w:rsidR="009553D1">
        <w:t>подпунктов</w:t>
      </w:r>
      <w:r w:rsidRPr="00792910">
        <w:t xml:space="preserve"> 1 – 3 </w:t>
      </w:r>
      <w:r w:rsidR="009553D1">
        <w:t>пункта</w:t>
      </w:r>
      <w:r w:rsidRPr="00792910">
        <w:t xml:space="preserve"> 6.1 Методики.</w:t>
      </w:r>
    </w:p>
    <w:p w14:paraId="3C8BB53B" w14:textId="2E03F32C" w:rsidR="0055732D" w:rsidRPr="00792910" w:rsidRDefault="0055732D" w:rsidP="005D1427">
      <w:pPr>
        <w:pStyle w:val="Style39"/>
        <w:widowControl/>
        <w:numPr>
          <w:ilvl w:val="1"/>
          <w:numId w:val="3"/>
        </w:numPr>
        <w:spacing w:line="240" w:lineRule="auto"/>
        <w:ind w:left="0" w:firstLine="709"/>
        <w:jc w:val="both"/>
        <w:rPr>
          <w:rStyle w:val="FontStyle128"/>
          <w:sz w:val="24"/>
          <w:szCs w:val="24"/>
        </w:rPr>
      </w:pPr>
      <w:r w:rsidRPr="00792910">
        <w:rPr>
          <w:rStyle w:val="FontStyle128"/>
          <w:sz w:val="24"/>
          <w:szCs w:val="24"/>
        </w:rPr>
        <w:t xml:space="preserve">Дополнительные требования к Участникам закупки указаны в </w:t>
      </w:r>
      <w:r w:rsidR="00D07D4F">
        <w:rPr>
          <w:rStyle w:val="FontStyle128"/>
          <w:sz w:val="24"/>
          <w:szCs w:val="24"/>
        </w:rPr>
        <w:t>Р</w:t>
      </w:r>
      <w:r w:rsidRPr="00792910">
        <w:t>азделе</w:t>
      </w:r>
      <w:r w:rsidRPr="00792910">
        <w:rPr>
          <w:lang w:val="en-US"/>
        </w:rPr>
        <w:t> </w:t>
      </w:r>
      <w:r w:rsidR="00EB27F6">
        <w:t>7</w:t>
      </w:r>
      <w:r w:rsidRPr="00792910">
        <w:t xml:space="preserve"> «Техническая часть» </w:t>
      </w:r>
      <w:r w:rsidR="0005600E">
        <w:rPr>
          <w:rStyle w:val="FontStyle128"/>
          <w:sz w:val="24"/>
          <w:szCs w:val="24"/>
        </w:rPr>
        <w:t>настоящего Извещения</w:t>
      </w:r>
      <w:r w:rsidRPr="00792910">
        <w:rPr>
          <w:rStyle w:val="FontStyle128"/>
          <w:sz w:val="24"/>
          <w:szCs w:val="24"/>
        </w:rPr>
        <w:t>.</w:t>
      </w:r>
    </w:p>
    <w:p w14:paraId="47ADAC0D" w14:textId="77777777" w:rsidR="001D4852" w:rsidRPr="002E0A0D" w:rsidRDefault="001D4852" w:rsidP="002E0A0D">
      <w:pPr>
        <w:pStyle w:val="Style39"/>
        <w:widowControl/>
        <w:spacing w:line="240" w:lineRule="auto"/>
        <w:ind w:left="1098" w:firstLine="0"/>
        <w:jc w:val="both"/>
        <w:rPr>
          <w:rStyle w:val="FontStyle128"/>
          <w:sz w:val="24"/>
        </w:rPr>
      </w:pPr>
    </w:p>
    <w:p w14:paraId="60889C05" w14:textId="65927988" w:rsidR="00597AD3" w:rsidRPr="00367370" w:rsidRDefault="00C05C28" w:rsidP="005D1427">
      <w:pPr>
        <w:pStyle w:val="af8"/>
        <w:numPr>
          <w:ilvl w:val="0"/>
          <w:numId w:val="3"/>
        </w:numPr>
        <w:ind w:left="0" w:firstLine="709"/>
        <w:contextualSpacing w:val="0"/>
        <w:outlineLvl w:val="0"/>
      </w:pPr>
      <w:bookmarkStart w:id="316" w:name="_Toc425777352"/>
      <w:bookmarkStart w:id="317" w:name="_Toc422244188"/>
      <w:bookmarkStart w:id="318" w:name="_Toc184154235"/>
      <w:r w:rsidRPr="002E0A0D">
        <w:rPr>
          <w:b/>
        </w:rPr>
        <w:t xml:space="preserve">ТРЕБОВАНИЯ К ЗАЯВКЕ </w:t>
      </w:r>
      <w:r w:rsidR="00BD25B5" w:rsidRPr="002E0A0D">
        <w:rPr>
          <w:b/>
        </w:rPr>
        <w:t xml:space="preserve">НА УЧАСТИЕ В </w:t>
      </w:r>
      <w:bookmarkEnd w:id="296"/>
      <w:r w:rsidR="00E8142F" w:rsidRPr="002E0A0D">
        <w:rPr>
          <w:b/>
        </w:rPr>
        <w:t>ЗАКУПКЕ</w:t>
      </w:r>
      <w:bookmarkEnd w:id="316"/>
      <w:bookmarkEnd w:id="317"/>
      <w:bookmarkEnd w:id="318"/>
    </w:p>
    <w:p w14:paraId="73D6455A" w14:textId="71B6BD56" w:rsidR="00EC574E" w:rsidRPr="00F614F1" w:rsidRDefault="00EC574E" w:rsidP="00F614F1">
      <w:pPr>
        <w:pStyle w:val="af8"/>
        <w:numPr>
          <w:ilvl w:val="1"/>
          <w:numId w:val="3"/>
        </w:numPr>
        <w:ind w:left="0" w:firstLine="709"/>
        <w:rPr>
          <w:b/>
        </w:rPr>
      </w:pPr>
      <w:bookmarkStart w:id="319" w:name="_Ref316333450"/>
      <w:bookmarkStart w:id="320" w:name="_Toc425777353"/>
      <w:bookmarkStart w:id="321" w:name="_Toc422210017"/>
      <w:bookmarkStart w:id="322" w:name="_Toc422226837"/>
      <w:bookmarkStart w:id="323" w:name="_Toc422244189"/>
      <w:r w:rsidRPr="00F614F1">
        <w:rPr>
          <w:b/>
        </w:rPr>
        <w:t xml:space="preserve">Общие требования к заявке на участие в </w:t>
      </w:r>
      <w:bookmarkEnd w:id="319"/>
      <w:r w:rsidR="00E8142F" w:rsidRPr="00F614F1">
        <w:rPr>
          <w:b/>
        </w:rPr>
        <w:t>закупке</w:t>
      </w:r>
      <w:bookmarkEnd w:id="320"/>
      <w:bookmarkEnd w:id="321"/>
      <w:bookmarkEnd w:id="322"/>
      <w:bookmarkEnd w:id="323"/>
    </w:p>
    <w:p w14:paraId="7E2F9038" w14:textId="1CE14312" w:rsidR="00597AD3" w:rsidRPr="00792910" w:rsidRDefault="00597AD3" w:rsidP="00F614F1">
      <w:pPr>
        <w:pStyle w:val="af8"/>
        <w:numPr>
          <w:ilvl w:val="2"/>
          <w:numId w:val="3"/>
        </w:numPr>
        <w:ind w:left="0" w:firstLine="709"/>
        <w:jc w:val="both"/>
      </w:pPr>
      <w:r w:rsidRPr="00792910">
        <w:t xml:space="preserve">Для целей </w:t>
      </w:r>
      <w:r w:rsidR="0005600E">
        <w:t>настоящего Извещения</w:t>
      </w:r>
      <w:r w:rsidRPr="00792910">
        <w:t xml:space="preserve"> под заявкой на участие в </w:t>
      </w:r>
      <w:r w:rsidR="00E8142F" w:rsidRPr="00792910">
        <w:t>закупке</w:t>
      </w:r>
      <w:r w:rsidRPr="00792910">
        <w:t xml:space="preserve"> понимается представляемое </w:t>
      </w:r>
      <w:r w:rsidR="00BD25B5" w:rsidRPr="00792910">
        <w:t>У</w:t>
      </w:r>
      <w:r w:rsidRPr="00792910">
        <w:t xml:space="preserve">частником </w:t>
      </w:r>
      <w:r w:rsidR="00E8142F" w:rsidRPr="00792910">
        <w:t>закупки</w:t>
      </w:r>
      <w:r w:rsidRPr="00792910">
        <w:t xml:space="preserve"> предложение на участие в </w:t>
      </w:r>
      <w:r w:rsidR="00E8142F" w:rsidRPr="00792910">
        <w:t>закупке</w:t>
      </w:r>
      <w:r w:rsidRPr="00792910">
        <w:t xml:space="preserve">, сделанное в письменной форме в виде документа, оформленного в соответствии с положениями настоящего </w:t>
      </w:r>
      <w:r w:rsidR="00E32AC9">
        <w:t>Р</w:t>
      </w:r>
      <w:r w:rsidRPr="00792910">
        <w:t>аздела, с приложением полного комплекта документов согласно</w:t>
      </w:r>
      <w:r w:rsidR="00717AE1" w:rsidRPr="00792910">
        <w:t xml:space="preserve"> перечню, определенному пунктом </w:t>
      </w:r>
      <w:r w:rsidR="00CC6FF9" w:rsidRPr="00792910">
        <w:fldChar w:fldCharType="begin"/>
      </w:r>
      <w:r w:rsidR="00CC6FF9" w:rsidRPr="00792910">
        <w:instrText xml:space="preserve"> REF _Ref316309676 \r \h  \* MERGEFORMAT </w:instrText>
      </w:r>
      <w:r w:rsidR="00CC6FF9" w:rsidRPr="00792910">
        <w:fldChar w:fldCharType="separate"/>
      </w:r>
      <w:r w:rsidR="00116680">
        <w:t>6.1.5</w:t>
      </w:r>
      <w:r w:rsidR="00CC6FF9" w:rsidRPr="00792910">
        <w:fldChar w:fldCharType="end"/>
      </w:r>
      <w:r w:rsidR="00CC6FF9" w:rsidRPr="00792910">
        <w:t xml:space="preserve"> </w:t>
      </w:r>
      <w:r w:rsidR="00E32AC9">
        <w:t>Р</w:t>
      </w:r>
      <w:r w:rsidR="00717AE1" w:rsidRPr="00792910">
        <w:t>аздела </w:t>
      </w:r>
      <w:r w:rsidR="003035CB">
        <w:t>6</w:t>
      </w:r>
      <w:r w:rsidR="00D7700A" w:rsidRPr="00792910">
        <w:t xml:space="preserve"> </w:t>
      </w:r>
      <w:r w:rsidR="00E32AC9">
        <w:t xml:space="preserve">«Требования к заявке на участие в закупке» </w:t>
      </w:r>
      <w:r w:rsidR="0005600E">
        <w:t>настоящего Извещения</w:t>
      </w:r>
      <w:r w:rsidR="00717AE1" w:rsidRPr="00792910">
        <w:t xml:space="preserve"> </w:t>
      </w:r>
      <w:r w:rsidR="00EE7723" w:rsidRPr="00792910">
        <w:t xml:space="preserve">и </w:t>
      </w:r>
      <w:r w:rsidR="00E32AC9">
        <w:t>Р</w:t>
      </w:r>
      <w:r w:rsidR="00717AE1" w:rsidRPr="00792910">
        <w:t>аздела </w:t>
      </w:r>
      <w:r w:rsidR="003035CB">
        <w:t>7</w:t>
      </w:r>
      <w:r w:rsidR="00A818D6" w:rsidRPr="00792910">
        <w:t xml:space="preserve"> </w:t>
      </w:r>
      <w:r w:rsidR="00EE7723" w:rsidRPr="00792910">
        <w:t xml:space="preserve">«Техническая часть» </w:t>
      </w:r>
      <w:r w:rsidR="0005600E">
        <w:t>настоящего Извещения</w:t>
      </w:r>
      <w:r w:rsidRPr="00792910">
        <w:t xml:space="preserve">, содержание которых соответствует требованиям </w:t>
      </w:r>
      <w:r w:rsidR="0005600E">
        <w:t>настоящего Извещения</w:t>
      </w:r>
      <w:r w:rsidRPr="00792910">
        <w:t>.</w:t>
      </w:r>
    </w:p>
    <w:p w14:paraId="01BC9E5F" w14:textId="77777777" w:rsidR="00597AD3" w:rsidRPr="00792910" w:rsidRDefault="00597AD3" w:rsidP="00F614F1">
      <w:pPr>
        <w:pStyle w:val="af8"/>
        <w:numPr>
          <w:ilvl w:val="2"/>
          <w:numId w:val="3"/>
        </w:numPr>
        <w:ind w:left="0" w:firstLine="709"/>
        <w:contextualSpacing w:val="0"/>
        <w:jc w:val="both"/>
      </w:pPr>
      <w:r w:rsidRPr="00792910">
        <w:t xml:space="preserve">Участник </w:t>
      </w:r>
      <w:r w:rsidR="00E8142F" w:rsidRPr="00792910">
        <w:t>закупки</w:t>
      </w:r>
      <w:r w:rsidRPr="00792910">
        <w:t xml:space="preserve"> вправе подать только одну заявку на участие в </w:t>
      </w:r>
      <w:r w:rsidR="00E8142F" w:rsidRPr="00792910">
        <w:t>закупке</w:t>
      </w:r>
      <w:r w:rsidRPr="00792910">
        <w:t xml:space="preserve">. В случае установления факта подачи одним </w:t>
      </w:r>
      <w:r w:rsidR="00BD25B5" w:rsidRPr="00792910">
        <w:t>У</w:t>
      </w:r>
      <w:r w:rsidRPr="00792910">
        <w:t xml:space="preserve">частником </w:t>
      </w:r>
      <w:r w:rsidR="00E8142F" w:rsidRPr="00792910">
        <w:t>закупки</w:t>
      </w:r>
      <w:r w:rsidRPr="00792910">
        <w:t xml:space="preserve"> двух и бол</w:t>
      </w:r>
      <w:r w:rsidR="00717AE1" w:rsidRPr="00792910">
        <w:t xml:space="preserve">ее заявок на участие в </w:t>
      </w:r>
      <w:r w:rsidR="00E8142F" w:rsidRPr="00792910">
        <w:t>закупке</w:t>
      </w:r>
      <w:r w:rsidR="00C322C9" w:rsidRPr="00792910">
        <w:t xml:space="preserve"> </w:t>
      </w:r>
      <w:r w:rsidR="00717AE1" w:rsidRPr="00792910">
        <w:t>при условии, что поданные ранее</w:t>
      </w:r>
      <w:r w:rsidRPr="00792910">
        <w:t xml:space="preserve"> заявки на участие в </w:t>
      </w:r>
      <w:r w:rsidR="00E8142F" w:rsidRPr="00792910">
        <w:t>закупке</w:t>
      </w:r>
      <w:r w:rsidRPr="00792910">
        <w:t xml:space="preserve"> таким </w:t>
      </w:r>
      <w:r w:rsidR="00BD25B5" w:rsidRPr="00792910">
        <w:t>У</w:t>
      </w:r>
      <w:r w:rsidRPr="00792910">
        <w:t xml:space="preserve">частником </w:t>
      </w:r>
      <w:r w:rsidR="00E8142F" w:rsidRPr="00792910">
        <w:t>закупки</w:t>
      </w:r>
      <w:r w:rsidRPr="00792910">
        <w:t xml:space="preserve"> не отозваны, все заявки на участие в </w:t>
      </w:r>
      <w:r w:rsidR="00E8142F" w:rsidRPr="00792910">
        <w:t>закупке</w:t>
      </w:r>
      <w:r w:rsidRPr="00792910">
        <w:t xml:space="preserve"> такого </w:t>
      </w:r>
      <w:r w:rsidR="00BD25B5" w:rsidRPr="00792910">
        <w:t>У</w:t>
      </w:r>
      <w:r w:rsidRPr="00792910">
        <w:t xml:space="preserve">частника </w:t>
      </w:r>
      <w:r w:rsidR="00E8142F" w:rsidRPr="00792910">
        <w:t>закупки</w:t>
      </w:r>
      <w:r w:rsidRPr="00792910">
        <w:t>, не рассматриваются.</w:t>
      </w:r>
    </w:p>
    <w:p w14:paraId="3C1456E3" w14:textId="064A9027" w:rsidR="00070238" w:rsidRPr="00792910" w:rsidRDefault="00F60783" w:rsidP="00F614F1">
      <w:pPr>
        <w:pStyle w:val="af8"/>
        <w:numPr>
          <w:ilvl w:val="2"/>
          <w:numId w:val="3"/>
        </w:numPr>
        <w:ind w:left="0" w:firstLine="709"/>
        <w:jc w:val="both"/>
      </w:pPr>
      <w:bookmarkStart w:id="324" w:name="_Ref316309912"/>
      <w:r w:rsidRPr="00792910">
        <w:t xml:space="preserve"> </w:t>
      </w:r>
      <w:r w:rsidR="00070238" w:rsidRPr="00792910">
        <w:t>Заявка на участие в закупке должна быть подписана с использованием электронной подписи.</w:t>
      </w:r>
    </w:p>
    <w:bookmarkEnd w:id="324"/>
    <w:p w14:paraId="73561B08" w14:textId="77777777" w:rsidR="00597AD3" w:rsidRPr="00792910" w:rsidRDefault="00597AD3" w:rsidP="00F614F1">
      <w:pPr>
        <w:pStyle w:val="af8"/>
        <w:numPr>
          <w:ilvl w:val="2"/>
          <w:numId w:val="3"/>
        </w:numPr>
        <w:ind w:left="0" w:firstLine="709"/>
        <w:contextualSpacing w:val="0"/>
        <w:jc w:val="both"/>
      </w:pPr>
      <w:r w:rsidRPr="00792910">
        <w:lastRenderedPageBreak/>
        <w:t xml:space="preserve">Предоставляемые в составе заявки на участие в </w:t>
      </w:r>
      <w:r w:rsidR="00E8142F" w:rsidRPr="00792910">
        <w:t>закупке</w:t>
      </w:r>
      <w:r w:rsidRPr="00792910">
        <w:t xml:space="preserve">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w:t>
      </w:r>
      <w:r w:rsidR="000A38BE" w:rsidRPr="00792910">
        <w:t xml:space="preserve"> (допиской) и заверены печатью У</w:t>
      </w:r>
      <w:r w:rsidRPr="00792910">
        <w:t xml:space="preserve">частника </w:t>
      </w:r>
      <w:r w:rsidR="00E8142F" w:rsidRPr="00792910">
        <w:t>закупки</w:t>
      </w:r>
      <w:r w:rsidRPr="00792910">
        <w:t>.</w:t>
      </w:r>
    </w:p>
    <w:p w14:paraId="4957E736" w14:textId="77777777" w:rsidR="00B907D0" w:rsidRPr="00792910" w:rsidRDefault="00B907D0" w:rsidP="00F614F1">
      <w:pPr>
        <w:pStyle w:val="af8"/>
        <w:numPr>
          <w:ilvl w:val="2"/>
          <w:numId w:val="3"/>
        </w:numPr>
        <w:ind w:left="0" w:firstLine="709"/>
        <w:contextualSpacing w:val="0"/>
        <w:jc w:val="both"/>
      </w:pPr>
      <w:bookmarkStart w:id="325" w:name="_Ref316309676"/>
      <w:bookmarkStart w:id="326" w:name="_Ref56235235"/>
      <w:r w:rsidRPr="00792910">
        <w:t xml:space="preserve">Участник </w:t>
      </w:r>
      <w:r w:rsidR="00E8142F" w:rsidRPr="00792910">
        <w:t>закупки</w:t>
      </w:r>
      <w:r w:rsidRPr="00792910">
        <w:t xml:space="preserve"> должен подать заявку на участие в </w:t>
      </w:r>
      <w:r w:rsidR="00E8142F" w:rsidRPr="00792910">
        <w:t>закупке</w:t>
      </w:r>
      <w:r w:rsidRPr="00792910">
        <w:t>, включающую:</w:t>
      </w:r>
      <w:bookmarkEnd w:id="325"/>
    </w:p>
    <w:p w14:paraId="4C4DCC45" w14:textId="25A108A0" w:rsidR="00B907D0" w:rsidRPr="00792910" w:rsidRDefault="00B907D0" w:rsidP="00BB4E64">
      <w:pPr>
        <w:pStyle w:val="Style23"/>
        <w:widowControl/>
        <w:numPr>
          <w:ilvl w:val="0"/>
          <w:numId w:val="4"/>
        </w:numPr>
        <w:tabs>
          <w:tab w:val="left" w:pos="1701"/>
        </w:tabs>
        <w:spacing w:line="240" w:lineRule="auto"/>
        <w:ind w:left="0" w:right="58" w:firstLine="709"/>
        <w:rPr>
          <w:rStyle w:val="FontStyle128"/>
          <w:sz w:val="24"/>
          <w:szCs w:val="24"/>
        </w:rPr>
      </w:pPr>
      <w:r w:rsidRPr="00792910">
        <w:rPr>
          <w:rStyle w:val="FontStyle128"/>
          <w:sz w:val="24"/>
          <w:szCs w:val="24"/>
        </w:rPr>
        <w:t>Письмо о подаче оферты по форме и в соответствии с инструкциями, приведенными в настояще</w:t>
      </w:r>
      <w:r w:rsidR="0005600E">
        <w:rPr>
          <w:rStyle w:val="FontStyle128"/>
          <w:sz w:val="24"/>
          <w:szCs w:val="24"/>
        </w:rPr>
        <w:t>м Извещении</w:t>
      </w:r>
      <w:r w:rsidRPr="00792910">
        <w:rPr>
          <w:rStyle w:val="FontStyle128"/>
          <w:sz w:val="24"/>
          <w:szCs w:val="24"/>
        </w:rPr>
        <w:t>;</w:t>
      </w:r>
    </w:p>
    <w:p w14:paraId="5FA2621C" w14:textId="2B172C4F" w:rsidR="00B907D0" w:rsidRPr="00792910" w:rsidRDefault="00B907D0" w:rsidP="00BB4E64">
      <w:pPr>
        <w:pStyle w:val="Style23"/>
        <w:widowControl/>
        <w:numPr>
          <w:ilvl w:val="0"/>
          <w:numId w:val="4"/>
        </w:numPr>
        <w:tabs>
          <w:tab w:val="left" w:pos="1701"/>
        </w:tabs>
        <w:spacing w:line="240" w:lineRule="auto"/>
        <w:ind w:left="0" w:right="58" w:firstLine="709"/>
        <w:rPr>
          <w:rStyle w:val="FontStyle128"/>
          <w:sz w:val="24"/>
          <w:szCs w:val="24"/>
        </w:rPr>
      </w:pPr>
      <w:r w:rsidRPr="00792910">
        <w:rPr>
          <w:rStyle w:val="FontStyle128"/>
          <w:sz w:val="24"/>
          <w:szCs w:val="24"/>
        </w:rPr>
        <w:t xml:space="preserve">Техническое предложение по форме и в соответствии с инструкциями, приведенными в </w:t>
      </w:r>
      <w:r w:rsidR="0005600E" w:rsidRPr="00792910">
        <w:rPr>
          <w:rStyle w:val="FontStyle128"/>
          <w:sz w:val="24"/>
          <w:szCs w:val="24"/>
        </w:rPr>
        <w:t>настояще</w:t>
      </w:r>
      <w:r w:rsidR="0005600E">
        <w:rPr>
          <w:rStyle w:val="FontStyle128"/>
          <w:sz w:val="24"/>
          <w:szCs w:val="24"/>
        </w:rPr>
        <w:t>м Извещении</w:t>
      </w:r>
      <w:r w:rsidRPr="00792910">
        <w:rPr>
          <w:rStyle w:val="FontStyle128"/>
          <w:sz w:val="24"/>
          <w:szCs w:val="24"/>
        </w:rPr>
        <w:t>;</w:t>
      </w:r>
    </w:p>
    <w:p w14:paraId="739AAD5A" w14:textId="63768CDA" w:rsidR="005D52C9" w:rsidRPr="00792910" w:rsidRDefault="00AF3C98" w:rsidP="00BB4E64">
      <w:pPr>
        <w:pStyle w:val="Style23"/>
        <w:widowControl/>
        <w:numPr>
          <w:ilvl w:val="0"/>
          <w:numId w:val="4"/>
        </w:numPr>
        <w:tabs>
          <w:tab w:val="left" w:pos="1701"/>
        </w:tabs>
        <w:spacing w:line="240" w:lineRule="auto"/>
        <w:ind w:left="0" w:right="58" w:firstLine="709"/>
        <w:rPr>
          <w:rStyle w:val="FontStyle128"/>
          <w:sz w:val="24"/>
          <w:szCs w:val="24"/>
        </w:rPr>
      </w:pPr>
      <w:r w:rsidRPr="00792910">
        <w:t>Письмо-согласие с опубликованной сметной документацией,</w:t>
      </w:r>
      <w:r w:rsidRPr="00792910">
        <w:rPr>
          <w:rStyle w:val="FontStyle128"/>
          <w:sz w:val="24"/>
          <w:szCs w:val="24"/>
        </w:rPr>
        <w:t xml:space="preserve"> размещенной в </w:t>
      </w:r>
      <w:r w:rsidR="00E32AC9">
        <w:rPr>
          <w:rStyle w:val="FontStyle128"/>
          <w:sz w:val="24"/>
          <w:szCs w:val="24"/>
        </w:rPr>
        <w:t>Р</w:t>
      </w:r>
      <w:r w:rsidRPr="00792910">
        <w:t xml:space="preserve">азделе </w:t>
      </w:r>
      <w:r w:rsidR="003035CB">
        <w:t>7</w:t>
      </w:r>
      <w:r w:rsidRPr="00792910">
        <w:t xml:space="preserve"> «Техническая часть» </w:t>
      </w:r>
      <w:r w:rsidR="0005600E">
        <w:t>настоящего Извещения</w:t>
      </w:r>
      <w:r w:rsidRPr="00792910">
        <w:t xml:space="preserve"> </w:t>
      </w:r>
      <w:r w:rsidRPr="00792910">
        <w:rPr>
          <w:rStyle w:val="FontStyle128"/>
          <w:sz w:val="24"/>
          <w:szCs w:val="24"/>
        </w:rPr>
        <w:t xml:space="preserve">по форме и в соответствии с инструкциями, приведенными в </w:t>
      </w:r>
      <w:r w:rsidR="0005600E" w:rsidRPr="00792910">
        <w:rPr>
          <w:rStyle w:val="FontStyle128"/>
          <w:sz w:val="24"/>
          <w:szCs w:val="24"/>
        </w:rPr>
        <w:t>настояще</w:t>
      </w:r>
      <w:r w:rsidR="0005600E">
        <w:rPr>
          <w:rStyle w:val="FontStyle128"/>
          <w:sz w:val="24"/>
          <w:szCs w:val="24"/>
        </w:rPr>
        <w:t>м Извещении</w:t>
      </w:r>
      <w:r w:rsidR="0005600E" w:rsidRPr="00792910">
        <w:t xml:space="preserve"> </w:t>
      </w:r>
      <w:r w:rsidRPr="00792910">
        <w:t>(применяется в случае проведения закупки на выполнение работ/оказание услуг, а также при наличии сметы Заказчика. В случае отсутствия сметы Заказчика, предоставление согласия не требуется)</w:t>
      </w:r>
      <w:r w:rsidR="002B593C" w:rsidRPr="00792910">
        <w:t>;</w:t>
      </w:r>
    </w:p>
    <w:p w14:paraId="0FF94617" w14:textId="4F55F449" w:rsidR="00B907D0" w:rsidRPr="00792910" w:rsidRDefault="00B907D0" w:rsidP="00BB4E64">
      <w:pPr>
        <w:pStyle w:val="Style23"/>
        <w:widowControl/>
        <w:numPr>
          <w:ilvl w:val="0"/>
          <w:numId w:val="4"/>
        </w:numPr>
        <w:tabs>
          <w:tab w:val="left" w:pos="1701"/>
        </w:tabs>
        <w:spacing w:line="240" w:lineRule="auto"/>
        <w:ind w:left="0" w:right="58" w:firstLine="709"/>
        <w:rPr>
          <w:rStyle w:val="FontStyle128"/>
          <w:sz w:val="24"/>
          <w:szCs w:val="24"/>
        </w:rPr>
      </w:pPr>
      <w:r w:rsidRPr="00792910">
        <w:rPr>
          <w:rStyle w:val="FontStyle128"/>
          <w:sz w:val="24"/>
          <w:szCs w:val="24"/>
        </w:rPr>
        <w:t xml:space="preserve">Протокол разногласий к проекту </w:t>
      </w:r>
      <w:r w:rsidR="00CA4083">
        <w:rPr>
          <w:rStyle w:val="FontStyle128"/>
          <w:sz w:val="24"/>
          <w:szCs w:val="24"/>
        </w:rPr>
        <w:t>договор</w:t>
      </w:r>
      <w:r w:rsidRPr="00792910">
        <w:rPr>
          <w:rStyle w:val="FontStyle128"/>
          <w:sz w:val="24"/>
          <w:szCs w:val="24"/>
        </w:rPr>
        <w:t xml:space="preserve">а по форме и в соответствии с инструкциями, приведенными в </w:t>
      </w:r>
      <w:r w:rsidR="0005600E" w:rsidRPr="00792910">
        <w:rPr>
          <w:rStyle w:val="FontStyle128"/>
          <w:sz w:val="24"/>
          <w:szCs w:val="24"/>
        </w:rPr>
        <w:t>настояще</w:t>
      </w:r>
      <w:r w:rsidR="0005600E">
        <w:rPr>
          <w:rStyle w:val="FontStyle128"/>
          <w:sz w:val="24"/>
          <w:szCs w:val="24"/>
        </w:rPr>
        <w:t>м Извещении</w:t>
      </w:r>
      <w:r w:rsidRPr="00792910">
        <w:rPr>
          <w:rStyle w:val="FontStyle128"/>
          <w:sz w:val="24"/>
          <w:szCs w:val="24"/>
        </w:rPr>
        <w:t>;</w:t>
      </w:r>
    </w:p>
    <w:p w14:paraId="6902A583" w14:textId="2BB650C9" w:rsidR="00BD3CBB" w:rsidRPr="00792910" w:rsidRDefault="00B97D6D" w:rsidP="00BB4E64">
      <w:pPr>
        <w:pStyle w:val="Style23"/>
        <w:widowControl/>
        <w:numPr>
          <w:ilvl w:val="0"/>
          <w:numId w:val="4"/>
        </w:numPr>
        <w:tabs>
          <w:tab w:val="left" w:pos="1701"/>
        </w:tabs>
        <w:spacing w:line="240" w:lineRule="auto"/>
        <w:ind w:left="0" w:right="58" w:firstLine="709"/>
        <w:rPr>
          <w:rStyle w:val="FontStyle128"/>
          <w:sz w:val="24"/>
          <w:szCs w:val="24"/>
        </w:rPr>
      </w:pPr>
      <w:r w:rsidRPr="00792910">
        <w:rPr>
          <w:rStyle w:val="FontStyle128"/>
          <w:sz w:val="24"/>
          <w:szCs w:val="24"/>
        </w:rPr>
        <w:t>Календарный план</w:t>
      </w:r>
      <w:r w:rsidR="00635D68" w:rsidRPr="00792910">
        <w:rPr>
          <w:rStyle w:val="FontStyle128"/>
          <w:sz w:val="24"/>
          <w:szCs w:val="24"/>
        </w:rPr>
        <w:t xml:space="preserve"> </w:t>
      </w:r>
      <w:r w:rsidR="00635D68" w:rsidRPr="00792910">
        <w:rPr>
          <w:rStyle w:val="FontStyle128"/>
          <w:sz w:val="24"/>
        </w:rPr>
        <w:t>(для работ/услуг)</w:t>
      </w:r>
      <w:r w:rsidR="001A4DCA" w:rsidRPr="00792910">
        <w:rPr>
          <w:rStyle w:val="FontStyle128"/>
          <w:sz w:val="24"/>
          <w:szCs w:val="24"/>
        </w:rPr>
        <w:t xml:space="preserve">, по форме и в соответствии с инструкциями, приведенными в </w:t>
      </w:r>
      <w:r w:rsidR="0005600E" w:rsidRPr="00792910">
        <w:rPr>
          <w:rStyle w:val="FontStyle128"/>
          <w:sz w:val="24"/>
          <w:szCs w:val="24"/>
        </w:rPr>
        <w:t>настояще</w:t>
      </w:r>
      <w:r w:rsidR="0005600E">
        <w:rPr>
          <w:rStyle w:val="FontStyle128"/>
          <w:sz w:val="24"/>
          <w:szCs w:val="24"/>
        </w:rPr>
        <w:t>м Извещении</w:t>
      </w:r>
      <w:r w:rsidR="001A4DCA" w:rsidRPr="00792910">
        <w:rPr>
          <w:rStyle w:val="FontStyle128"/>
          <w:sz w:val="24"/>
          <w:szCs w:val="24"/>
        </w:rPr>
        <w:t>;</w:t>
      </w:r>
    </w:p>
    <w:p w14:paraId="25948588" w14:textId="4E4CE737" w:rsidR="00632984" w:rsidRPr="00792910" w:rsidRDefault="00632984" w:rsidP="00BB4E64">
      <w:pPr>
        <w:pStyle w:val="Style23"/>
        <w:widowControl/>
        <w:numPr>
          <w:ilvl w:val="0"/>
          <w:numId w:val="4"/>
        </w:numPr>
        <w:tabs>
          <w:tab w:val="left" w:pos="1701"/>
        </w:tabs>
        <w:spacing w:line="240" w:lineRule="auto"/>
        <w:ind w:left="0" w:right="58" w:firstLine="709"/>
        <w:rPr>
          <w:rStyle w:val="FontStyle128"/>
          <w:sz w:val="24"/>
          <w:szCs w:val="24"/>
        </w:rPr>
      </w:pPr>
      <w:r w:rsidRPr="00792910">
        <w:rPr>
          <w:color w:val="000000"/>
        </w:rPr>
        <w:t xml:space="preserve">Спецификация техническая часть </w:t>
      </w:r>
      <w:r w:rsidR="00CC6FF9" w:rsidRPr="00792910">
        <w:rPr>
          <w:color w:val="000000"/>
        </w:rPr>
        <w:t>(для МТР)</w:t>
      </w:r>
      <w:r w:rsidRPr="00792910">
        <w:rPr>
          <w:rStyle w:val="FontStyle128"/>
          <w:sz w:val="24"/>
          <w:szCs w:val="24"/>
        </w:rPr>
        <w:t xml:space="preserve"> по форме и в соответствии с инструкциями, приведенными в </w:t>
      </w:r>
      <w:r w:rsidR="0005600E" w:rsidRPr="00792910">
        <w:rPr>
          <w:rStyle w:val="FontStyle128"/>
          <w:sz w:val="24"/>
          <w:szCs w:val="24"/>
        </w:rPr>
        <w:t>настояще</w:t>
      </w:r>
      <w:r w:rsidR="0005600E">
        <w:rPr>
          <w:rStyle w:val="FontStyle128"/>
          <w:sz w:val="24"/>
          <w:szCs w:val="24"/>
        </w:rPr>
        <w:t>м Извещении</w:t>
      </w:r>
      <w:r w:rsidRPr="00792910">
        <w:rPr>
          <w:color w:val="000000"/>
        </w:rPr>
        <w:t>;</w:t>
      </w:r>
    </w:p>
    <w:p w14:paraId="1C05A823" w14:textId="1FB6DF9A" w:rsidR="00CC6FF9" w:rsidRPr="00792910" w:rsidRDefault="00CC6FF9" w:rsidP="00BB4E64">
      <w:pPr>
        <w:pStyle w:val="Style23"/>
        <w:widowControl/>
        <w:numPr>
          <w:ilvl w:val="0"/>
          <w:numId w:val="4"/>
        </w:numPr>
        <w:tabs>
          <w:tab w:val="left" w:pos="1701"/>
        </w:tabs>
        <w:spacing w:line="240" w:lineRule="auto"/>
        <w:ind w:left="0" w:right="58" w:firstLine="709"/>
        <w:rPr>
          <w:rStyle w:val="FontStyle128"/>
          <w:sz w:val="24"/>
          <w:szCs w:val="24"/>
        </w:rPr>
      </w:pPr>
      <w:r w:rsidRPr="000C7898">
        <w:t>Спецификация (Коммерческое предложение на поставку товаров) или Сводная таблица стоимости работ, услуг (для работ/услуг)</w:t>
      </w:r>
      <w:r w:rsidRPr="000C7898">
        <w:rPr>
          <w:rStyle w:val="FontStyle128"/>
          <w:sz w:val="24"/>
        </w:rPr>
        <w:t>,</w:t>
      </w:r>
      <w:r w:rsidRPr="00792910">
        <w:rPr>
          <w:rStyle w:val="FontStyle128"/>
          <w:sz w:val="24"/>
          <w:szCs w:val="24"/>
        </w:rPr>
        <w:t xml:space="preserve"> по форме и в соответствии с инструкциями, приведенными в </w:t>
      </w:r>
      <w:r w:rsidR="0005600E" w:rsidRPr="00792910">
        <w:rPr>
          <w:rStyle w:val="FontStyle128"/>
          <w:sz w:val="24"/>
          <w:szCs w:val="24"/>
        </w:rPr>
        <w:t>настояще</w:t>
      </w:r>
      <w:r w:rsidR="0005600E">
        <w:rPr>
          <w:rStyle w:val="FontStyle128"/>
          <w:sz w:val="24"/>
          <w:szCs w:val="24"/>
        </w:rPr>
        <w:t>м Извещении</w:t>
      </w:r>
      <w:r w:rsidRPr="00792910">
        <w:rPr>
          <w:rStyle w:val="FontStyle128"/>
          <w:sz w:val="24"/>
          <w:szCs w:val="24"/>
        </w:rPr>
        <w:t>;</w:t>
      </w:r>
    </w:p>
    <w:p w14:paraId="45A1769D" w14:textId="22E3063C" w:rsidR="00B97D6D" w:rsidRPr="00792910" w:rsidRDefault="00B97D6D" w:rsidP="00BB4E64">
      <w:pPr>
        <w:pStyle w:val="Style23"/>
        <w:widowControl/>
        <w:numPr>
          <w:ilvl w:val="0"/>
          <w:numId w:val="4"/>
        </w:numPr>
        <w:tabs>
          <w:tab w:val="left" w:pos="1701"/>
        </w:tabs>
        <w:spacing w:line="240" w:lineRule="auto"/>
        <w:ind w:left="0" w:right="58" w:firstLine="709"/>
        <w:rPr>
          <w:rStyle w:val="FontStyle128"/>
          <w:sz w:val="24"/>
          <w:szCs w:val="24"/>
        </w:rPr>
      </w:pPr>
      <w:r w:rsidRPr="00792910">
        <w:rPr>
          <w:rStyle w:val="FontStyle128"/>
          <w:sz w:val="24"/>
          <w:szCs w:val="24"/>
        </w:rPr>
        <w:t>График оплаты</w:t>
      </w:r>
      <w:r w:rsidR="001A4DCA" w:rsidRPr="00792910">
        <w:rPr>
          <w:rStyle w:val="FontStyle128"/>
          <w:sz w:val="24"/>
          <w:szCs w:val="24"/>
        </w:rPr>
        <w:t xml:space="preserve">, по форме и в соответствии с инструкциями, приведенными в </w:t>
      </w:r>
      <w:r w:rsidR="0005600E" w:rsidRPr="00792910">
        <w:rPr>
          <w:rStyle w:val="FontStyle128"/>
          <w:sz w:val="24"/>
          <w:szCs w:val="24"/>
        </w:rPr>
        <w:t>настояще</w:t>
      </w:r>
      <w:r w:rsidR="0005600E">
        <w:rPr>
          <w:rStyle w:val="FontStyle128"/>
          <w:sz w:val="24"/>
          <w:szCs w:val="24"/>
        </w:rPr>
        <w:t>м Извещении</w:t>
      </w:r>
      <w:r w:rsidR="001A4DCA" w:rsidRPr="00792910">
        <w:rPr>
          <w:rStyle w:val="FontStyle128"/>
          <w:sz w:val="24"/>
          <w:szCs w:val="24"/>
        </w:rPr>
        <w:t>;</w:t>
      </w:r>
    </w:p>
    <w:p w14:paraId="5E503DAC" w14:textId="1A818C1E" w:rsidR="00B97D6D" w:rsidRPr="00792910" w:rsidRDefault="00B97D6D" w:rsidP="00BB4E64">
      <w:pPr>
        <w:pStyle w:val="Style23"/>
        <w:widowControl/>
        <w:numPr>
          <w:ilvl w:val="0"/>
          <w:numId w:val="4"/>
        </w:numPr>
        <w:tabs>
          <w:tab w:val="left" w:pos="1701"/>
        </w:tabs>
        <w:spacing w:line="240" w:lineRule="auto"/>
        <w:ind w:left="0" w:right="58" w:firstLine="709"/>
        <w:rPr>
          <w:rStyle w:val="FontStyle128"/>
          <w:sz w:val="24"/>
          <w:szCs w:val="24"/>
        </w:rPr>
      </w:pPr>
      <w:r w:rsidRPr="00792910">
        <w:rPr>
          <w:rStyle w:val="FontStyle128"/>
          <w:sz w:val="24"/>
          <w:szCs w:val="24"/>
        </w:rPr>
        <w:t xml:space="preserve">Анкета Участника </w:t>
      </w:r>
      <w:r w:rsidR="00E8142F" w:rsidRPr="00792910">
        <w:rPr>
          <w:rStyle w:val="FontStyle128"/>
          <w:sz w:val="24"/>
          <w:szCs w:val="24"/>
        </w:rPr>
        <w:t>закупки</w:t>
      </w:r>
      <w:r w:rsidR="001A4DCA" w:rsidRPr="00792910">
        <w:rPr>
          <w:rStyle w:val="FontStyle128"/>
          <w:sz w:val="24"/>
          <w:szCs w:val="24"/>
        </w:rPr>
        <w:t xml:space="preserve">, по форме и в соответствии с инструкциями, приведенными </w:t>
      </w:r>
      <w:r w:rsidR="0005600E">
        <w:rPr>
          <w:rStyle w:val="FontStyle128"/>
          <w:sz w:val="24"/>
          <w:szCs w:val="24"/>
        </w:rPr>
        <w:t>в настоящем Извещении</w:t>
      </w:r>
      <w:r w:rsidR="001A4DCA" w:rsidRPr="00792910">
        <w:rPr>
          <w:rStyle w:val="FontStyle128"/>
          <w:sz w:val="24"/>
          <w:szCs w:val="24"/>
        </w:rPr>
        <w:t>;</w:t>
      </w:r>
    </w:p>
    <w:p w14:paraId="475AEB1E" w14:textId="769DCADE" w:rsidR="00B97D6D" w:rsidRPr="00792910" w:rsidRDefault="00B97D6D" w:rsidP="00BB4E64">
      <w:pPr>
        <w:pStyle w:val="Style23"/>
        <w:widowControl/>
        <w:numPr>
          <w:ilvl w:val="0"/>
          <w:numId w:val="4"/>
        </w:numPr>
        <w:tabs>
          <w:tab w:val="left" w:pos="1701"/>
        </w:tabs>
        <w:spacing w:line="240" w:lineRule="auto"/>
        <w:ind w:left="0" w:right="58" w:firstLine="709"/>
        <w:rPr>
          <w:rStyle w:val="FontStyle128"/>
          <w:sz w:val="24"/>
          <w:szCs w:val="24"/>
        </w:rPr>
      </w:pPr>
      <w:r w:rsidRPr="00792910">
        <w:rPr>
          <w:rStyle w:val="FontStyle128"/>
          <w:sz w:val="24"/>
          <w:szCs w:val="24"/>
        </w:rPr>
        <w:t>Справка о перечне и годовых объемах выполнения аналогичных договоров</w:t>
      </w:r>
      <w:r w:rsidR="001A4DCA" w:rsidRPr="00792910">
        <w:rPr>
          <w:rStyle w:val="FontStyle128"/>
          <w:sz w:val="24"/>
          <w:szCs w:val="24"/>
        </w:rPr>
        <w:t>,</w:t>
      </w:r>
      <w:r w:rsidR="00BD3CBB" w:rsidRPr="00792910">
        <w:rPr>
          <w:rStyle w:val="FontStyle128"/>
          <w:sz w:val="24"/>
          <w:szCs w:val="24"/>
        </w:rPr>
        <w:t xml:space="preserve"> </w:t>
      </w:r>
      <w:r w:rsidR="001A4DCA" w:rsidRPr="00792910">
        <w:rPr>
          <w:rStyle w:val="FontStyle128"/>
          <w:sz w:val="24"/>
          <w:szCs w:val="24"/>
        </w:rPr>
        <w:t xml:space="preserve">по форме и в соответствии с инструкциями, приведенными </w:t>
      </w:r>
      <w:r w:rsidR="0005600E">
        <w:rPr>
          <w:rStyle w:val="FontStyle128"/>
          <w:sz w:val="24"/>
          <w:szCs w:val="24"/>
        </w:rPr>
        <w:t>в настоящем Извещении</w:t>
      </w:r>
      <w:r w:rsidR="00763070">
        <w:rPr>
          <w:rStyle w:val="FontStyle128"/>
          <w:sz w:val="24"/>
          <w:szCs w:val="24"/>
        </w:rPr>
        <w:t xml:space="preserve"> (</w:t>
      </w:r>
      <w:r w:rsidR="00763070">
        <w:t>предоставляется Участником закупки только</w:t>
      </w:r>
      <w:r w:rsidR="00763070" w:rsidRPr="00CB4E01">
        <w:t xml:space="preserve"> в случае наличия соответствующего требования в Разделе 6 «Техническая часть» настоящей Закупочной документации. </w:t>
      </w:r>
      <w:r w:rsidR="00763070">
        <w:t>В случае отсутствия требований</w:t>
      </w:r>
      <w:r w:rsidR="00763070" w:rsidRPr="00CB4E01">
        <w:t>, предоставление справки не требуется</w:t>
      </w:r>
      <w:r w:rsidR="00763070">
        <w:t>)</w:t>
      </w:r>
      <w:r w:rsidR="001A4DCA" w:rsidRPr="00792910">
        <w:rPr>
          <w:rStyle w:val="FontStyle128"/>
          <w:sz w:val="24"/>
          <w:szCs w:val="24"/>
        </w:rPr>
        <w:t>;</w:t>
      </w:r>
    </w:p>
    <w:p w14:paraId="05FAAC81" w14:textId="301F5F40" w:rsidR="00B97D6D" w:rsidRPr="00792910" w:rsidRDefault="00B97D6D" w:rsidP="00BB4E64">
      <w:pPr>
        <w:pStyle w:val="Style23"/>
        <w:widowControl/>
        <w:numPr>
          <w:ilvl w:val="0"/>
          <w:numId w:val="4"/>
        </w:numPr>
        <w:tabs>
          <w:tab w:val="left" w:pos="1701"/>
        </w:tabs>
        <w:spacing w:line="240" w:lineRule="auto"/>
        <w:ind w:left="0" w:right="58" w:firstLine="709"/>
        <w:rPr>
          <w:rStyle w:val="FontStyle128"/>
          <w:sz w:val="24"/>
          <w:szCs w:val="24"/>
        </w:rPr>
      </w:pPr>
      <w:r w:rsidRPr="00792910">
        <w:rPr>
          <w:rStyle w:val="FontStyle128"/>
          <w:sz w:val="24"/>
          <w:szCs w:val="24"/>
        </w:rPr>
        <w:t>Справка о материально-технических ресурсах</w:t>
      </w:r>
      <w:r w:rsidR="001A4DCA" w:rsidRPr="00792910">
        <w:rPr>
          <w:rStyle w:val="FontStyle128"/>
          <w:sz w:val="24"/>
          <w:szCs w:val="24"/>
        </w:rPr>
        <w:t>,</w:t>
      </w:r>
      <w:r w:rsidR="00BD3CBB" w:rsidRPr="00792910">
        <w:rPr>
          <w:rStyle w:val="FontStyle128"/>
          <w:sz w:val="24"/>
          <w:szCs w:val="24"/>
        </w:rPr>
        <w:t xml:space="preserve"> </w:t>
      </w:r>
      <w:r w:rsidR="001A4DCA" w:rsidRPr="00792910">
        <w:rPr>
          <w:rStyle w:val="FontStyle128"/>
          <w:sz w:val="24"/>
          <w:szCs w:val="24"/>
        </w:rPr>
        <w:t xml:space="preserve">по форме и в соответствии с инструкциями, приведенными </w:t>
      </w:r>
      <w:r w:rsidR="0005600E">
        <w:rPr>
          <w:rStyle w:val="FontStyle128"/>
          <w:sz w:val="24"/>
          <w:szCs w:val="24"/>
        </w:rPr>
        <w:t>в настоящем Извещении</w:t>
      </w:r>
      <w:r w:rsidR="00763070">
        <w:rPr>
          <w:rStyle w:val="FontStyle128"/>
          <w:sz w:val="24"/>
          <w:szCs w:val="24"/>
        </w:rPr>
        <w:t xml:space="preserve"> (</w:t>
      </w:r>
      <w:r w:rsidR="00763070">
        <w:t>предоставляется Участником закупки только</w:t>
      </w:r>
      <w:r w:rsidR="00763070" w:rsidRPr="00CB4E01">
        <w:t xml:space="preserve"> в случае наличия соответствующего требования в Разделе 6 «Техническая часть» настоящей Закупочной документации. </w:t>
      </w:r>
      <w:r w:rsidR="00763070">
        <w:t>В случае отсутствия требований</w:t>
      </w:r>
      <w:r w:rsidR="00763070" w:rsidRPr="00CB4E01">
        <w:t>, предоставление справки не требуется</w:t>
      </w:r>
      <w:r w:rsidR="00763070">
        <w:t>)</w:t>
      </w:r>
      <w:r w:rsidR="001A4DCA" w:rsidRPr="00792910">
        <w:rPr>
          <w:rStyle w:val="FontStyle128"/>
          <w:sz w:val="24"/>
          <w:szCs w:val="24"/>
        </w:rPr>
        <w:t>;</w:t>
      </w:r>
    </w:p>
    <w:p w14:paraId="7CB872BA" w14:textId="17522418" w:rsidR="00B97D6D" w:rsidRPr="00792910" w:rsidRDefault="00B97D6D" w:rsidP="00BB4E64">
      <w:pPr>
        <w:pStyle w:val="Style23"/>
        <w:widowControl/>
        <w:numPr>
          <w:ilvl w:val="0"/>
          <w:numId w:val="4"/>
        </w:numPr>
        <w:tabs>
          <w:tab w:val="left" w:pos="1701"/>
        </w:tabs>
        <w:spacing w:line="240" w:lineRule="auto"/>
        <w:ind w:left="0" w:right="58" w:firstLine="709"/>
        <w:rPr>
          <w:rStyle w:val="FontStyle128"/>
          <w:sz w:val="24"/>
          <w:szCs w:val="24"/>
        </w:rPr>
      </w:pPr>
      <w:r w:rsidRPr="00792910">
        <w:rPr>
          <w:rStyle w:val="FontStyle128"/>
          <w:sz w:val="24"/>
          <w:szCs w:val="24"/>
        </w:rPr>
        <w:t>Справка о кадровых ресурсах</w:t>
      </w:r>
      <w:r w:rsidR="001A4DCA" w:rsidRPr="00792910">
        <w:rPr>
          <w:rStyle w:val="FontStyle128"/>
          <w:sz w:val="24"/>
          <w:szCs w:val="24"/>
        </w:rPr>
        <w:t xml:space="preserve">, по форме и в соответствии с инструкциями, приведенными </w:t>
      </w:r>
      <w:r w:rsidR="0005600E">
        <w:rPr>
          <w:rStyle w:val="FontStyle128"/>
          <w:sz w:val="24"/>
          <w:szCs w:val="24"/>
        </w:rPr>
        <w:t>в настоящем Извещении</w:t>
      </w:r>
      <w:r w:rsidR="00763070">
        <w:rPr>
          <w:rStyle w:val="FontStyle128"/>
          <w:sz w:val="24"/>
          <w:szCs w:val="24"/>
        </w:rPr>
        <w:t xml:space="preserve"> (</w:t>
      </w:r>
      <w:r w:rsidR="00763070">
        <w:t>предоставляется Участником закупки только</w:t>
      </w:r>
      <w:r w:rsidR="00763070" w:rsidRPr="00CB4E01">
        <w:t xml:space="preserve"> в случае наличия соответствующего требования в Разделе 6 «Техническая часть» настоящей Закупочной документации. </w:t>
      </w:r>
      <w:r w:rsidR="00763070">
        <w:t>В случае отсутствия требований</w:t>
      </w:r>
      <w:r w:rsidR="00763070" w:rsidRPr="00CB4E01">
        <w:t>, предоставление справки не требуется</w:t>
      </w:r>
      <w:r w:rsidR="00763070">
        <w:t>)</w:t>
      </w:r>
      <w:r w:rsidR="001A4DCA" w:rsidRPr="00792910">
        <w:rPr>
          <w:rStyle w:val="FontStyle128"/>
          <w:sz w:val="24"/>
          <w:szCs w:val="24"/>
        </w:rPr>
        <w:t>;</w:t>
      </w:r>
    </w:p>
    <w:p w14:paraId="4B164DAB" w14:textId="38992D68" w:rsidR="00B97D6D" w:rsidRPr="00792910" w:rsidRDefault="00B97D6D" w:rsidP="00BB4E64">
      <w:pPr>
        <w:pStyle w:val="Style23"/>
        <w:widowControl/>
        <w:numPr>
          <w:ilvl w:val="0"/>
          <w:numId w:val="4"/>
        </w:numPr>
        <w:tabs>
          <w:tab w:val="left" w:pos="1701"/>
        </w:tabs>
        <w:spacing w:line="240" w:lineRule="auto"/>
        <w:ind w:left="0" w:right="58" w:firstLine="709"/>
        <w:rPr>
          <w:rStyle w:val="FontStyle128"/>
          <w:sz w:val="24"/>
          <w:szCs w:val="24"/>
        </w:rPr>
      </w:pPr>
      <w:r w:rsidRPr="00792910">
        <w:rPr>
          <w:rStyle w:val="FontStyle128"/>
          <w:sz w:val="24"/>
          <w:szCs w:val="24"/>
        </w:rPr>
        <w:t xml:space="preserve">Информационное письмо о наличии у Участника </w:t>
      </w:r>
      <w:r w:rsidR="00E8142F" w:rsidRPr="00792910">
        <w:rPr>
          <w:rStyle w:val="FontStyle128"/>
          <w:sz w:val="24"/>
          <w:szCs w:val="24"/>
        </w:rPr>
        <w:t>закупки</w:t>
      </w:r>
      <w:r w:rsidRPr="00792910">
        <w:rPr>
          <w:rStyle w:val="FontStyle128"/>
          <w:sz w:val="24"/>
          <w:szCs w:val="24"/>
        </w:rPr>
        <w:t xml:space="preserve"> связей, носящих характер аффилированности с сотрудниками Заказчика или Организатора </w:t>
      </w:r>
      <w:r w:rsidR="00E8142F" w:rsidRPr="00792910">
        <w:rPr>
          <w:rStyle w:val="FontStyle128"/>
          <w:sz w:val="24"/>
          <w:szCs w:val="24"/>
        </w:rPr>
        <w:t>закупки</w:t>
      </w:r>
      <w:r w:rsidR="001A4DCA" w:rsidRPr="00792910">
        <w:rPr>
          <w:rStyle w:val="FontStyle128"/>
          <w:sz w:val="24"/>
          <w:szCs w:val="24"/>
        </w:rPr>
        <w:t>,</w:t>
      </w:r>
      <w:r w:rsidR="00BD3CBB" w:rsidRPr="00792910">
        <w:rPr>
          <w:rStyle w:val="FontStyle128"/>
          <w:sz w:val="24"/>
          <w:szCs w:val="24"/>
        </w:rPr>
        <w:t xml:space="preserve"> </w:t>
      </w:r>
      <w:r w:rsidR="001A4DCA" w:rsidRPr="00792910">
        <w:rPr>
          <w:rStyle w:val="FontStyle128"/>
          <w:sz w:val="24"/>
          <w:szCs w:val="24"/>
        </w:rPr>
        <w:t xml:space="preserve">по форме и в соответствии с инструкциями, приведенными </w:t>
      </w:r>
      <w:r w:rsidR="0005600E">
        <w:rPr>
          <w:rStyle w:val="FontStyle128"/>
          <w:sz w:val="24"/>
          <w:szCs w:val="24"/>
        </w:rPr>
        <w:t>в настоящем Извещении</w:t>
      </w:r>
      <w:r w:rsidR="001A4DCA" w:rsidRPr="00792910">
        <w:rPr>
          <w:rStyle w:val="FontStyle128"/>
          <w:sz w:val="24"/>
          <w:szCs w:val="24"/>
        </w:rPr>
        <w:t>;</w:t>
      </w:r>
    </w:p>
    <w:p w14:paraId="366B70F5" w14:textId="1D91AEA2" w:rsidR="00BC62D3" w:rsidRPr="00792910" w:rsidRDefault="00BC62D3" w:rsidP="00BB4E64">
      <w:pPr>
        <w:pStyle w:val="Style23"/>
        <w:widowControl/>
        <w:numPr>
          <w:ilvl w:val="0"/>
          <w:numId w:val="4"/>
        </w:numPr>
        <w:tabs>
          <w:tab w:val="left" w:pos="1701"/>
        </w:tabs>
        <w:spacing w:line="240" w:lineRule="auto"/>
        <w:ind w:left="0" w:right="58" w:firstLine="709"/>
        <w:rPr>
          <w:rStyle w:val="FontStyle128"/>
          <w:sz w:val="24"/>
          <w:szCs w:val="24"/>
        </w:rPr>
      </w:pPr>
      <w:r w:rsidRPr="00792910">
        <w:rPr>
          <w:rStyle w:val="FontStyle128"/>
          <w:rFonts w:eastAsiaTheme="majorEastAsia"/>
          <w:sz w:val="24"/>
          <w:szCs w:val="24"/>
        </w:rPr>
        <w:t xml:space="preserve">Справка об участии в судебных разбирательствах, по форме и в соответствии с инструкциями, приведенными </w:t>
      </w:r>
      <w:r w:rsidR="0005600E">
        <w:rPr>
          <w:rStyle w:val="FontStyle128"/>
          <w:rFonts w:eastAsiaTheme="majorEastAsia"/>
          <w:sz w:val="24"/>
          <w:szCs w:val="24"/>
        </w:rPr>
        <w:t>в настоящем Извещении</w:t>
      </w:r>
      <w:r w:rsidRPr="00792910">
        <w:rPr>
          <w:rStyle w:val="FontStyle128"/>
          <w:rFonts w:eastAsiaTheme="majorEastAsia"/>
          <w:sz w:val="24"/>
          <w:szCs w:val="24"/>
        </w:rPr>
        <w:t xml:space="preserve">. </w:t>
      </w:r>
      <w:r w:rsidRPr="00792910">
        <w:t xml:space="preserve">Не требуется предоставлять, если </w:t>
      </w:r>
      <w:r w:rsidR="002314B7">
        <w:t>Участник</w:t>
      </w:r>
      <w:r w:rsidRPr="00792910">
        <w:t xml:space="preserve"> закупки является Аккредитованным поставщиков в Группе «Интер РАО» и нет изменений в документах, представленных на процедуру </w:t>
      </w:r>
      <w:r w:rsidRPr="00792910">
        <w:lastRenderedPageBreak/>
        <w:t>аккредитаци</w:t>
      </w:r>
      <w:r w:rsidR="00A66514">
        <w:t>и</w:t>
      </w:r>
      <w:r w:rsidRPr="00792910">
        <w:t>/актуализаци</w:t>
      </w:r>
      <w:r w:rsidR="00A66514">
        <w:t>и</w:t>
      </w:r>
      <w:r w:rsidRPr="00792910">
        <w:t xml:space="preserve">. Если нет изменений, </w:t>
      </w:r>
      <w:r w:rsidR="002314B7">
        <w:t>Участник</w:t>
      </w:r>
      <w:r w:rsidRPr="00792910">
        <w:t xml:space="preserve"> (Аккредитованный поставщик), в составе заявки на участие в закупке предоставляет гарантийное письмо (</w:t>
      </w:r>
      <w:r w:rsidR="0054215E" w:rsidRPr="00792910">
        <w:t xml:space="preserve">форма </w:t>
      </w:r>
      <w:r w:rsidR="007D0ABD">
        <w:t>19</w:t>
      </w:r>
      <w:r w:rsidRPr="00792910">
        <w:t>) об отсутствии изменений в документах и сведениях, представленных в рамках процедуры аккредитации</w:t>
      </w:r>
      <w:r w:rsidRPr="00792910">
        <w:rPr>
          <w:rStyle w:val="FontStyle128"/>
          <w:rFonts w:eastAsiaTheme="majorEastAsia"/>
          <w:sz w:val="24"/>
          <w:szCs w:val="24"/>
        </w:rPr>
        <w:t>;</w:t>
      </w:r>
    </w:p>
    <w:p w14:paraId="6CED42BC" w14:textId="77777777" w:rsidR="00B97D6D" w:rsidRPr="00792910" w:rsidRDefault="00B97D6D" w:rsidP="00BB4E64">
      <w:pPr>
        <w:pStyle w:val="Style23"/>
        <w:widowControl/>
        <w:numPr>
          <w:ilvl w:val="0"/>
          <w:numId w:val="4"/>
        </w:numPr>
        <w:tabs>
          <w:tab w:val="left" w:pos="1701"/>
        </w:tabs>
        <w:spacing w:line="240" w:lineRule="auto"/>
        <w:ind w:left="0" w:right="58" w:firstLine="709"/>
        <w:rPr>
          <w:rStyle w:val="FontStyle128"/>
          <w:sz w:val="24"/>
          <w:szCs w:val="24"/>
        </w:rPr>
      </w:pPr>
      <w:r w:rsidRPr="00792910">
        <w:rPr>
          <w:rStyle w:val="FontStyle128"/>
          <w:sz w:val="24"/>
          <w:szCs w:val="24"/>
        </w:rPr>
        <w:t xml:space="preserve">Документы, подтверждающие соответствие </w:t>
      </w:r>
      <w:r w:rsidR="00776358" w:rsidRPr="00792910">
        <w:rPr>
          <w:rStyle w:val="FontStyle128"/>
          <w:sz w:val="24"/>
          <w:szCs w:val="24"/>
        </w:rPr>
        <w:t>товаров/</w:t>
      </w:r>
      <w:r w:rsidRPr="00792910">
        <w:rPr>
          <w:rStyle w:val="FontStyle128"/>
          <w:sz w:val="24"/>
          <w:szCs w:val="24"/>
        </w:rPr>
        <w:t>работ</w:t>
      </w:r>
      <w:r w:rsidR="00776358" w:rsidRPr="00792910">
        <w:rPr>
          <w:rStyle w:val="FontStyle128"/>
          <w:sz w:val="24"/>
          <w:szCs w:val="24"/>
        </w:rPr>
        <w:t>/услуг</w:t>
      </w:r>
      <w:r w:rsidRPr="00792910">
        <w:rPr>
          <w:rStyle w:val="FontStyle128"/>
          <w:sz w:val="24"/>
          <w:szCs w:val="24"/>
        </w:rPr>
        <w:t xml:space="preserve"> установленным требованиям</w:t>
      </w:r>
      <w:r w:rsidR="00206089" w:rsidRPr="00792910">
        <w:rPr>
          <w:rStyle w:val="FontStyle128"/>
          <w:sz w:val="24"/>
          <w:szCs w:val="24"/>
        </w:rPr>
        <w:t>.</w:t>
      </w:r>
    </w:p>
    <w:p w14:paraId="1C86EC37" w14:textId="39E4BADC" w:rsidR="00B82FB3" w:rsidRPr="00792910" w:rsidRDefault="00070238" w:rsidP="00F614F1">
      <w:pPr>
        <w:pStyle w:val="af8"/>
        <w:numPr>
          <w:ilvl w:val="2"/>
          <w:numId w:val="3"/>
        </w:numPr>
        <w:ind w:left="0" w:firstLine="709"/>
        <w:contextualSpacing w:val="0"/>
        <w:jc w:val="both"/>
      </w:pPr>
      <w:bookmarkStart w:id="327" w:name="_Ref216690276"/>
      <w:bookmarkStart w:id="328" w:name="_Ref56220439"/>
      <w:bookmarkEnd w:id="326"/>
      <w:r w:rsidRPr="00792910">
        <w:t xml:space="preserve">Все требуемые документы в соответствии с условиями </w:t>
      </w:r>
      <w:r w:rsidR="0005600E">
        <w:t>настоящего Извещения</w:t>
      </w:r>
      <w:r w:rsidRPr="00792910">
        <w:t xml:space="preserve"> должны быть представлены Участником закупки на электронной торговой площадке в отсканированном виде</w:t>
      </w:r>
      <w:r w:rsidR="00C556D8" w:rsidRPr="00792910">
        <w:t>.</w:t>
      </w:r>
      <w:r w:rsidRPr="00792910">
        <w:t xml:space="preserve"> </w:t>
      </w:r>
      <w:r w:rsidR="00763385" w:rsidRPr="00792910">
        <w:t xml:space="preserve">Каждый документ должен быть отсканирован в отдельный файл. Документы, относящиеся к одному подпункту (буллиту) </w:t>
      </w:r>
      <w:r w:rsidR="001663D7">
        <w:t>Извещения</w:t>
      </w:r>
      <w:r w:rsidR="00763385" w:rsidRPr="00792910">
        <w:t xml:space="preserve">, сканируются одним файлом (кроме случаев, когда исходный файл получается более 15 мегабайт, в таких случаях допускается разделение сканированных документов на несколько частей с добавлением следующего уровня нумерации. Все документы помещаются в одну папку. Архивирование документов, а также их разделение по папкам </w:t>
      </w:r>
      <w:r w:rsidR="00B82FB3" w:rsidRPr="00792910">
        <w:t>не допускается.</w:t>
      </w:r>
    </w:p>
    <w:p w14:paraId="4158FE40" w14:textId="25C08987" w:rsidR="003407A7" w:rsidRPr="00792910" w:rsidRDefault="00A1640F" w:rsidP="00F614F1">
      <w:pPr>
        <w:pStyle w:val="af8"/>
        <w:numPr>
          <w:ilvl w:val="2"/>
          <w:numId w:val="3"/>
        </w:numPr>
        <w:ind w:left="0" w:firstLine="709"/>
        <w:contextualSpacing w:val="0"/>
        <w:jc w:val="both"/>
      </w:pPr>
      <w:r w:rsidRPr="00792910">
        <w:t>У</w:t>
      </w:r>
      <w:r w:rsidR="00763385" w:rsidRPr="00792910">
        <w:t xml:space="preserve">частник, при подаче заявки на участие в закупке, соглашается с тем, что в случае если </w:t>
      </w:r>
      <w:r w:rsidR="00AF3C98" w:rsidRPr="00792910">
        <w:rPr>
          <w:rStyle w:val="FontStyle128"/>
          <w:rFonts w:eastAsiaTheme="majorEastAsia"/>
          <w:color w:val="auto"/>
          <w:sz w:val="24"/>
          <w:szCs w:val="24"/>
        </w:rPr>
        <w:t xml:space="preserve">на Заказчика распространяется </w:t>
      </w:r>
      <w:r w:rsidR="00AF3C98" w:rsidRPr="00792910">
        <w:t xml:space="preserve">постановление Правительства </w:t>
      </w:r>
      <w:r w:rsidR="001D4852">
        <w:t>Российской Федерации</w:t>
      </w:r>
      <w:r w:rsidR="00AF3C98" w:rsidRPr="00792910">
        <w:t xml:space="preserve"> от 11.12.2014 № 1352, </w:t>
      </w:r>
      <w:r w:rsidR="00763385" w:rsidRPr="00792910">
        <w:t xml:space="preserve">данный </w:t>
      </w:r>
      <w:r w:rsidR="002314B7">
        <w:t>Участник</w:t>
      </w:r>
      <w:r w:rsidR="00763385" w:rsidRPr="00792910">
        <w:t xml:space="preserve"> будет признан победителем, он является субъектом малого (среднего) предпринимательства, а максимальный срок оплаты по договору превышает срок, установленный постановлением Правительст</w:t>
      </w:r>
      <w:r w:rsidR="00BC62D3" w:rsidRPr="00792910">
        <w:t xml:space="preserve">ва </w:t>
      </w:r>
      <w:r w:rsidR="001D4852">
        <w:t>Российской Федерации</w:t>
      </w:r>
      <w:r w:rsidR="00BC62D3" w:rsidRPr="00792910">
        <w:t xml:space="preserve"> от 11.12.2014 № 1352</w:t>
      </w:r>
      <w:r w:rsidR="00763385" w:rsidRPr="00792910">
        <w:t xml:space="preserve">, договор в любом случае заключается со сроками оплаты не превышающими сроки, установленные постановлением Правительства </w:t>
      </w:r>
      <w:r w:rsidR="00F943CF">
        <w:t>Российской Федерации</w:t>
      </w:r>
      <w:r w:rsidR="00763385" w:rsidRPr="00792910">
        <w:t xml:space="preserve"> от 11.12.2014 № 1352.</w:t>
      </w:r>
    </w:p>
    <w:p w14:paraId="0E1EB48B" w14:textId="77777777" w:rsidR="00763385" w:rsidRPr="00792910" w:rsidRDefault="00763385" w:rsidP="00F614F1">
      <w:pPr>
        <w:pStyle w:val="af8"/>
        <w:numPr>
          <w:ilvl w:val="2"/>
          <w:numId w:val="3"/>
        </w:numPr>
        <w:ind w:left="0" w:firstLine="709"/>
        <w:contextualSpacing w:val="0"/>
        <w:jc w:val="both"/>
      </w:pPr>
      <w:r w:rsidRPr="00792910">
        <w:t>Требования к оформлению заявки на участие в закупке:</w:t>
      </w:r>
    </w:p>
    <w:p w14:paraId="4B01036D" w14:textId="5069E6E2" w:rsidR="007962A2" w:rsidRPr="00792910" w:rsidRDefault="00763385" w:rsidP="009349A1">
      <w:pPr>
        <w:ind w:firstLine="709"/>
        <w:jc w:val="both"/>
      </w:pPr>
      <w:r w:rsidRPr="00792910">
        <w:t xml:space="preserve">В целях эффективного рассмотрения заявок на участие в закупке, устанавливаются следующие требования к наименованию файлов в </w:t>
      </w:r>
      <w:r w:rsidR="0009739E" w:rsidRPr="00792910">
        <w:t>заявке</w:t>
      </w:r>
      <w:r w:rsidRPr="00792910">
        <w:t>.</w:t>
      </w:r>
      <w:bookmarkStart w:id="329" w:name="_Toc425777354"/>
      <w:bookmarkEnd w:id="327"/>
      <w:bookmarkEnd w:id="328"/>
    </w:p>
    <w:p w14:paraId="00ED38A7" w14:textId="77777777" w:rsidR="00290325" w:rsidRPr="00792910" w:rsidRDefault="00290325" w:rsidP="00E80904">
      <w:pPr>
        <w:pStyle w:val="af8"/>
        <w:spacing w:before="60" w:after="120"/>
        <w:rPr>
          <w:b/>
        </w:rPr>
      </w:pPr>
      <w:r w:rsidRPr="00792910">
        <w:rPr>
          <w:b/>
        </w:rPr>
        <w:t>Структура заявки</w:t>
      </w:r>
    </w:p>
    <w:p w14:paraId="27A32028" w14:textId="77777777" w:rsidR="00290325" w:rsidRPr="00792910" w:rsidRDefault="00290325" w:rsidP="00290325">
      <w:pPr>
        <w:pStyle w:val="af8"/>
        <w:contextualSpacing w:val="0"/>
        <w:jc w:val="both"/>
      </w:pPr>
      <w:r w:rsidRPr="00792910">
        <w:rPr>
          <w:noProof/>
        </w:rPr>
        <w:drawing>
          <wp:inline distT="0" distB="0" distL="0" distR="0" wp14:anchorId="42252C62" wp14:editId="272490AF">
            <wp:extent cx="2447925" cy="2631644"/>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47925" cy="2631644"/>
                    </a:xfrm>
                    <a:prstGeom prst="rect">
                      <a:avLst/>
                    </a:prstGeom>
                    <a:noFill/>
                    <a:ln>
                      <a:noFill/>
                    </a:ln>
                  </pic:spPr>
                </pic:pic>
              </a:graphicData>
            </a:graphic>
          </wp:inline>
        </w:drawing>
      </w:r>
    </w:p>
    <w:tbl>
      <w:tblPr>
        <w:tblStyle w:val="aff6"/>
        <w:tblW w:w="0" w:type="auto"/>
        <w:tblLook w:val="04A0" w:firstRow="1" w:lastRow="0" w:firstColumn="1" w:lastColumn="0" w:noHBand="0" w:noVBand="1"/>
      </w:tblPr>
      <w:tblGrid>
        <w:gridCol w:w="965"/>
        <w:gridCol w:w="3585"/>
        <w:gridCol w:w="3663"/>
        <w:gridCol w:w="1133"/>
      </w:tblGrid>
      <w:tr w:rsidR="00CC6FF9" w:rsidRPr="00792910" w14:paraId="5E976230" w14:textId="588DAC3B" w:rsidTr="00F943CF">
        <w:tc>
          <w:tcPr>
            <w:tcW w:w="0" w:type="auto"/>
          </w:tcPr>
          <w:p w14:paraId="38156EEE" w14:textId="77777777" w:rsidR="00CC6FF9" w:rsidRPr="00792910" w:rsidRDefault="00CC6FF9" w:rsidP="00E13402">
            <w:pPr>
              <w:jc w:val="both"/>
              <w:rPr>
                <w:b/>
              </w:rPr>
            </w:pPr>
            <w:r w:rsidRPr="00792910">
              <w:rPr>
                <w:b/>
              </w:rPr>
              <w:t>№ документа в томе</w:t>
            </w:r>
          </w:p>
        </w:tc>
        <w:tc>
          <w:tcPr>
            <w:tcW w:w="3585" w:type="dxa"/>
          </w:tcPr>
          <w:p w14:paraId="294D81FB" w14:textId="60555AA8" w:rsidR="00CC6FF9" w:rsidRPr="00792910" w:rsidRDefault="00CC6FF9" w:rsidP="00E13402">
            <w:pPr>
              <w:jc w:val="both"/>
              <w:rPr>
                <w:b/>
              </w:rPr>
            </w:pPr>
            <w:r w:rsidRPr="00792910">
              <w:rPr>
                <w:b/>
              </w:rPr>
              <w:t xml:space="preserve">Наименование документа/ссылка на пункт </w:t>
            </w:r>
            <w:r w:rsidR="001663D7">
              <w:rPr>
                <w:b/>
              </w:rPr>
              <w:t>Извещения</w:t>
            </w:r>
          </w:p>
        </w:tc>
        <w:tc>
          <w:tcPr>
            <w:tcW w:w="3663" w:type="dxa"/>
          </w:tcPr>
          <w:p w14:paraId="1D80505B" w14:textId="77777777" w:rsidR="00CC6FF9" w:rsidRPr="00792910" w:rsidRDefault="00CC6FF9" w:rsidP="00E13402">
            <w:pPr>
              <w:jc w:val="both"/>
              <w:rPr>
                <w:b/>
              </w:rPr>
            </w:pPr>
            <w:r w:rsidRPr="00792910">
              <w:rPr>
                <w:b/>
              </w:rPr>
              <w:t>Наименование файла в заявке</w:t>
            </w:r>
          </w:p>
        </w:tc>
        <w:tc>
          <w:tcPr>
            <w:tcW w:w="1133" w:type="dxa"/>
          </w:tcPr>
          <w:p w14:paraId="4E154A0B" w14:textId="56FD43B1" w:rsidR="00CC6FF9" w:rsidRPr="00792910" w:rsidRDefault="00CC6FF9" w:rsidP="00E13402">
            <w:pPr>
              <w:jc w:val="both"/>
              <w:rPr>
                <w:b/>
              </w:rPr>
            </w:pPr>
            <w:r w:rsidRPr="00792910">
              <w:rPr>
                <w:b/>
              </w:rPr>
              <w:t>Требования к формату и расширению файла</w:t>
            </w:r>
          </w:p>
        </w:tc>
      </w:tr>
      <w:tr w:rsidR="00CC6FF9" w:rsidRPr="00792910" w14:paraId="31623804" w14:textId="21C67671" w:rsidTr="00F943CF">
        <w:tc>
          <w:tcPr>
            <w:tcW w:w="0" w:type="auto"/>
          </w:tcPr>
          <w:p w14:paraId="709EAEF1" w14:textId="77777777" w:rsidR="00CC6FF9" w:rsidRPr="00792910" w:rsidRDefault="00CC6FF9" w:rsidP="00BB4E64">
            <w:pPr>
              <w:numPr>
                <w:ilvl w:val="0"/>
                <w:numId w:val="49"/>
              </w:numPr>
              <w:ind w:left="0" w:firstLine="0"/>
              <w:contextualSpacing/>
              <w:jc w:val="both"/>
            </w:pPr>
          </w:p>
        </w:tc>
        <w:tc>
          <w:tcPr>
            <w:tcW w:w="3585" w:type="dxa"/>
          </w:tcPr>
          <w:p w14:paraId="12AA35C9" w14:textId="57A7C268" w:rsidR="00CC6FF9" w:rsidRPr="00792910" w:rsidRDefault="00CC6FF9" w:rsidP="00E13402">
            <w:pPr>
              <w:jc w:val="both"/>
              <w:rPr>
                <w:color w:val="000000"/>
              </w:rPr>
            </w:pPr>
            <w:r w:rsidRPr="00792910">
              <w:rPr>
                <w:color w:val="000000"/>
              </w:rPr>
              <w:t>Опись документов</w:t>
            </w:r>
            <w:r w:rsidR="005C0B3E" w:rsidRPr="00792910">
              <w:rPr>
                <w:color w:val="000000"/>
              </w:rPr>
              <w:t>,</w:t>
            </w:r>
            <w:r w:rsidRPr="00792910">
              <w:rPr>
                <w:color w:val="000000"/>
              </w:rPr>
              <w:t xml:space="preserve"> содержащихся в заявке на участие в закупке </w:t>
            </w:r>
          </w:p>
        </w:tc>
        <w:tc>
          <w:tcPr>
            <w:tcW w:w="3663" w:type="dxa"/>
          </w:tcPr>
          <w:p w14:paraId="26DE1898" w14:textId="77777777" w:rsidR="00CC6FF9" w:rsidRPr="00792910" w:rsidRDefault="00CC6FF9" w:rsidP="00E13402">
            <w:pPr>
              <w:jc w:val="both"/>
            </w:pPr>
            <w:r w:rsidRPr="00792910">
              <w:t>«Опись»</w:t>
            </w:r>
          </w:p>
        </w:tc>
        <w:tc>
          <w:tcPr>
            <w:tcW w:w="1133" w:type="dxa"/>
          </w:tcPr>
          <w:p w14:paraId="55BA9CD9" w14:textId="568DBA30" w:rsidR="00CC6FF9" w:rsidRPr="00792910" w:rsidRDefault="00CC6FF9" w:rsidP="00E13402">
            <w:pPr>
              <w:jc w:val="both"/>
            </w:pPr>
            <w:r w:rsidRPr="00792910">
              <w:rPr>
                <w:lang w:val="en-US"/>
              </w:rPr>
              <w:t>Doc</w:t>
            </w:r>
            <w:r w:rsidRPr="00792910">
              <w:t>, Pdf</w:t>
            </w:r>
          </w:p>
        </w:tc>
      </w:tr>
      <w:tr w:rsidR="00DD272A" w:rsidRPr="00792910" w14:paraId="62BBCCCA" w14:textId="77777777" w:rsidTr="00D7634E">
        <w:tc>
          <w:tcPr>
            <w:tcW w:w="9346" w:type="dxa"/>
            <w:gridSpan w:val="4"/>
          </w:tcPr>
          <w:p w14:paraId="2EC1FAB5" w14:textId="77777777" w:rsidR="00DD272A" w:rsidRPr="00DD272A" w:rsidRDefault="00DD272A" w:rsidP="00E13402">
            <w:pPr>
              <w:jc w:val="both"/>
            </w:pPr>
            <w:r w:rsidRPr="00792910">
              <w:rPr>
                <w:b/>
                <w:color w:val="000000"/>
              </w:rPr>
              <w:lastRenderedPageBreak/>
              <w:t>Подкаталог «Правоустанавливающие документы»</w:t>
            </w:r>
          </w:p>
        </w:tc>
      </w:tr>
      <w:tr w:rsidR="00CC6FF9" w:rsidRPr="00792910" w14:paraId="52686F01" w14:textId="3AC0763C" w:rsidTr="00F943CF">
        <w:tc>
          <w:tcPr>
            <w:tcW w:w="0" w:type="auto"/>
          </w:tcPr>
          <w:p w14:paraId="380D42B4" w14:textId="77777777" w:rsidR="00CC6FF9" w:rsidRPr="00792910" w:rsidRDefault="00CC6FF9" w:rsidP="00BB4E64">
            <w:pPr>
              <w:numPr>
                <w:ilvl w:val="0"/>
                <w:numId w:val="49"/>
              </w:numPr>
              <w:ind w:left="0" w:firstLine="0"/>
              <w:contextualSpacing/>
              <w:jc w:val="both"/>
            </w:pPr>
          </w:p>
        </w:tc>
        <w:tc>
          <w:tcPr>
            <w:tcW w:w="3585" w:type="dxa"/>
          </w:tcPr>
          <w:p w14:paraId="6FC4C68F" w14:textId="496F8CB7" w:rsidR="00CC6FF9" w:rsidRPr="00792910" w:rsidRDefault="00CC6FF9" w:rsidP="00CC6FF9">
            <w:pPr>
              <w:jc w:val="both"/>
              <w:rPr>
                <w:color w:val="000000"/>
              </w:rPr>
            </w:pPr>
            <w:r w:rsidRPr="00792910">
              <w:rPr>
                <w:color w:val="000000"/>
              </w:rPr>
              <w:t xml:space="preserve">Документы, предусмотренные </w:t>
            </w:r>
            <w:r w:rsidR="009553D1">
              <w:rPr>
                <w:color w:val="000000"/>
              </w:rPr>
              <w:t>подпунктом</w:t>
            </w:r>
            <w:r w:rsidRPr="00792910">
              <w:rPr>
                <w:color w:val="000000"/>
              </w:rPr>
              <w:t xml:space="preserve"> </w:t>
            </w:r>
            <w:r w:rsidR="005503A2">
              <w:rPr>
                <w:color w:val="000000"/>
              </w:rPr>
              <w:fldChar w:fldCharType="begin"/>
            </w:r>
            <w:r w:rsidR="005503A2">
              <w:rPr>
                <w:color w:val="000000"/>
              </w:rPr>
              <w:instrText xml:space="preserve"> REF _Ref180733787 \r \h </w:instrText>
            </w:r>
            <w:r w:rsidR="005503A2">
              <w:rPr>
                <w:color w:val="000000"/>
              </w:rPr>
            </w:r>
            <w:r w:rsidR="005503A2">
              <w:rPr>
                <w:color w:val="000000"/>
              </w:rPr>
              <w:fldChar w:fldCharType="separate"/>
            </w:r>
            <w:r w:rsidR="00116680">
              <w:rPr>
                <w:color w:val="000000"/>
              </w:rPr>
              <w:t xml:space="preserve">а) </w:t>
            </w:r>
            <w:r w:rsidR="005503A2">
              <w:rPr>
                <w:color w:val="000000"/>
              </w:rPr>
              <w:fldChar w:fldCharType="end"/>
            </w:r>
            <w:r w:rsidRPr="00792910">
              <w:rPr>
                <w:color w:val="000000"/>
              </w:rPr>
              <w:t>п</w:t>
            </w:r>
            <w:r w:rsidR="009553D1">
              <w:rPr>
                <w:color w:val="000000"/>
              </w:rPr>
              <w:t>ункта</w:t>
            </w:r>
            <w:r w:rsidRPr="00792910">
              <w:rPr>
                <w:color w:val="000000"/>
              </w:rPr>
              <w:t xml:space="preserve"> </w:t>
            </w:r>
            <w:r w:rsidR="005503A2">
              <w:rPr>
                <w:color w:val="000000"/>
              </w:rPr>
              <w:fldChar w:fldCharType="begin"/>
            </w:r>
            <w:r w:rsidR="005503A2">
              <w:rPr>
                <w:color w:val="000000"/>
              </w:rPr>
              <w:instrText xml:space="preserve"> REF _Ref316310466 \r \h </w:instrText>
            </w:r>
            <w:r w:rsidR="005503A2">
              <w:rPr>
                <w:color w:val="000000"/>
              </w:rPr>
            </w:r>
            <w:r w:rsidR="005503A2">
              <w:rPr>
                <w:color w:val="000000"/>
              </w:rPr>
              <w:fldChar w:fldCharType="separate"/>
            </w:r>
            <w:r w:rsidR="00116680">
              <w:rPr>
                <w:color w:val="000000"/>
              </w:rPr>
              <w:t>6.2.1</w:t>
            </w:r>
            <w:r w:rsidR="005503A2">
              <w:rPr>
                <w:color w:val="000000"/>
              </w:rPr>
              <w:fldChar w:fldCharType="end"/>
            </w:r>
          </w:p>
        </w:tc>
        <w:tc>
          <w:tcPr>
            <w:tcW w:w="3663" w:type="dxa"/>
          </w:tcPr>
          <w:p w14:paraId="6B024D9D" w14:textId="77777777" w:rsidR="00CC6FF9" w:rsidRPr="00792910" w:rsidRDefault="00CC6FF9" w:rsidP="00CC6FF9">
            <w:pPr>
              <w:jc w:val="both"/>
            </w:pPr>
            <w:r w:rsidRPr="00792910">
              <w:t>«Регистрационные документы иностранного юридического лица/ИП»</w:t>
            </w:r>
          </w:p>
        </w:tc>
        <w:tc>
          <w:tcPr>
            <w:tcW w:w="1133" w:type="dxa"/>
          </w:tcPr>
          <w:p w14:paraId="0484C048" w14:textId="2D7004CB" w:rsidR="00CC6FF9" w:rsidRPr="00792910" w:rsidRDefault="00CC6FF9" w:rsidP="00CC6FF9">
            <w:pPr>
              <w:jc w:val="both"/>
            </w:pPr>
            <w:r w:rsidRPr="00792910">
              <w:rPr>
                <w:lang w:val="en-US"/>
              </w:rPr>
              <w:t>Pdf</w:t>
            </w:r>
          </w:p>
        </w:tc>
      </w:tr>
      <w:tr w:rsidR="00B82FB3" w:rsidRPr="00792910" w14:paraId="60285CE8" w14:textId="73D12D85" w:rsidTr="00F943CF">
        <w:tc>
          <w:tcPr>
            <w:tcW w:w="0" w:type="auto"/>
          </w:tcPr>
          <w:p w14:paraId="0B7753A8" w14:textId="77777777" w:rsidR="00B82FB3" w:rsidRPr="00792910" w:rsidRDefault="00B82FB3" w:rsidP="00BB4E64">
            <w:pPr>
              <w:numPr>
                <w:ilvl w:val="0"/>
                <w:numId w:val="49"/>
              </w:numPr>
              <w:ind w:left="0" w:firstLine="0"/>
              <w:contextualSpacing/>
              <w:jc w:val="both"/>
            </w:pPr>
          </w:p>
        </w:tc>
        <w:tc>
          <w:tcPr>
            <w:tcW w:w="3585" w:type="dxa"/>
          </w:tcPr>
          <w:p w14:paraId="7BD102C8" w14:textId="58274510" w:rsidR="00B82FB3" w:rsidRPr="00792910" w:rsidRDefault="00B82FB3" w:rsidP="00B82FB3">
            <w:pPr>
              <w:jc w:val="both"/>
              <w:rPr>
                <w:color w:val="000000"/>
              </w:rPr>
            </w:pPr>
            <w:r w:rsidRPr="00792910">
              <w:rPr>
                <w:color w:val="000000"/>
              </w:rPr>
              <w:t xml:space="preserve">Документы, предусмотренные </w:t>
            </w:r>
            <w:r w:rsidR="009553D1">
              <w:rPr>
                <w:color w:val="000000"/>
              </w:rPr>
              <w:t>подпунктом</w:t>
            </w:r>
            <w:r w:rsidR="009553D1" w:rsidRPr="00792910">
              <w:rPr>
                <w:color w:val="000000"/>
              </w:rPr>
              <w:t xml:space="preserve"> </w:t>
            </w:r>
            <w:r w:rsidR="005503A2">
              <w:rPr>
                <w:color w:val="000000"/>
              </w:rPr>
              <w:fldChar w:fldCharType="begin"/>
            </w:r>
            <w:r w:rsidR="005503A2">
              <w:rPr>
                <w:color w:val="000000"/>
              </w:rPr>
              <w:instrText xml:space="preserve"> REF _Ref194749398 \r \h </w:instrText>
            </w:r>
            <w:r w:rsidR="005503A2">
              <w:rPr>
                <w:color w:val="000000"/>
              </w:rPr>
            </w:r>
            <w:r w:rsidR="005503A2">
              <w:rPr>
                <w:color w:val="000000"/>
              </w:rPr>
              <w:fldChar w:fldCharType="separate"/>
            </w:r>
            <w:r w:rsidR="00116680">
              <w:rPr>
                <w:color w:val="000000"/>
              </w:rPr>
              <w:t xml:space="preserve">б) </w:t>
            </w:r>
            <w:r w:rsidR="005503A2">
              <w:rPr>
                <w:color w:val="000000"/>
              </w:rPr>
              <w:fldChar w:fldCharType="end"/>
            </w:r>
            <w:r w:rsidR="009553D1" w:rsidRPr="00792910">
              <w:rPr>
                <w:color w:val="000000"/>
              </w:rPr>
              <w:t>п</w:t>
            </w:r>
            <w:r w:rsidR="009553D1">
              <w:rPr>
                <w:color w:val="000000"/>
              </w:rPr>
              <w:t>ункта</w:t>
            </w:r>
            <w:r w:rsidRPr="00792910">
              <w:rPr>
                <w:color w:val="000000"/>
              </w:rPr>
              <w:t xml:space="preserve"> </w:t>
            </w:r>
            <w:r w:rsidR="005503A2">
              <w:rPr>
                <w:color w:val="000000"/>
              </w:rPr>
              <w:fldChar w:fldCharType="begin"/>
            </w:r>
            <w:r w:rsidR="005503A2">
              <w:rPr>
                <w:color w:val="000000"/>
              </w:rPr>
              <w:instrText xml:space="preserve"> REF _Ref316310466 \r \h </w:instrText>
            </w:r>
            <w:r w:rsidR="005503A2">
              <w:rPr>
                <w:color w:val="000000"/>
              </w:rPr>
            </w:r>
            <w:r w:rsidR="005503A2">
              <w:rPr>
                <w:color w:val="000000"/>
              </w:rPr>
              <w:fldChar w:fldCharType="separate"/>
            </w:r>
            <w:r w:rsidR="00116680">
              <w:rPr>
                <w:color w:val="000000"/>
              </w:rPr>
              <w:t>6.2.1</w:t>
            </w:r>
            <w:r w:rsidR="005503A2">
              <w:rPr>
                <w:color w:val="000000"/>
              </w:rPr>
              <w:fldChar w:fldCharType="end"/>
            </w:r>
          </w:p>
        </w:tc>
        <w:tc>
          <w:tcPr>
            <w:tcW w:w="3663" w:type="dxa"/>
          </w:tcPr>
          <w:p w14:paraId="1C64C00C" w14:textId="77777777" w:rsidR="00B82FB3" w:rsidRPr="00792910" w:rsidRDefault="00B82FB3" w:rsidP="00B82FB3">
            <w:pPr>
              <w:jc w:val="both"/>
            </w:pPr>
            <w:r w:rsidRPr="00792910">
              <w:t>«Устав»</w:t>
            </w:r>
          </w:p>
        </w:tc>
        <w:tc>
          <w:tcPr>
            <w:tcW w:w="1133" w:type="dxa"/>
          </w:tcPr>
          <w:p w14:paraId="3ACC3D54" w14:textId="3D74ACEC" w:rsidR="00B82FB3" w:rsidRPr="00792910" w:rsidRDefault="00B82FB3" w:rsidP="00B82FB3">
            <w:pPr>
              <w:jc w:val="both"/>
            </w:pPr>
            <w:r w:rsidRPr="00792910">
              <w:rPr>
                <w:lang w:val="en-US"/>
              </w:rPr>
              <w:t>Pdf</w:t>
            </w:r>
          </w:p>
        </w:tc>
      </w:tr>
      <w:tr w:rsidR="00B82FB3" w:rsidRPr="00792910" w14:paraId="5465F194" w14:textId="48599CA7" w:rsidTr="00F943CF">
        <w:tc>
          <w:tcPr>
            <w:tcW w:w="0" w:type="auto"/>
          </w:tcPr>
          <w:p w14:paraId="0781143D" w14:textId="77777777" w:rsidR="00B82FB3" w:rsidRPr="00792910" w:rsidRDefault="00B82FB3" w:rsidP="00BB4E64">
            <w:pPr>
              <w:numPr>
                <w:ilvl w:val="0"/>
                <w:numId w:val="49"/>
              </w:numPr>
              <w:ind w:left="0" w:firstLine="0"/>
              <w:contextualSpacing/>
              <w:jc w:val="both"/>
            </w:pPr>
          </w:p>
        </w:tc>
        <w:tc>
          <w:tcPr>
            <w:tcW w:w="3585" w:type="dxa"/>
          </w:tcPr>
          <w:p w14:paraId="7DF22779" w14:textId="3D05F225" w:rsidR="00B82FB3" w:rsidRPr="00792910" w:rsidRDefault="00B82FB3" w:rsidP="00B82FB3">
            <w:pPr>
              <w:jc w:val="both"/>
              <w:rPr>
                <w:color w:val="000000"/>
              </w:rPr>
            </w:pPr>
            <w:r w:rsidRPr="00792910">
              <w:rPr>
                <w:color w:val="000000"/>
              </w:rPr>
              <w:t xml:space="preserve">Документы, предусмотренные </w:t>
            </w:r>
            <w:r w:rsidR="009553D1">
              <w:rPr>
                <w:color w:val="000000"/>
              </w:rPr>
              <w:t>подпунктом</w:t>
            </w:r>
            <w:r w:rsidR="009553D1" w:rsidRPr="00792910">
              <w:rPr>
                <w:color w:val="000000"/>
              </w:rPr>
              <w:t xml:space="preserve"> </w:t>
            </w:r>
            <w:r w:rsidR="005503A2">
              <w:rPr>
                <w:color w:val="000000"/>
              </w:rPr>
              <w:fldChar w:fldCharType="begin"/>
            </w:r>
            <w:r w:rsidR="005503A2">
              <w:rPr>
                <w:color w:val="000000"/>
              </w:rPr>
              <w:instrText xml:space="preserve"> REF _Ref180733902 \r \h </w:instrText>
            </w:r>
            <w:r w:rsidR="005503A2">
              <w:rPr>
                <w:color w:val="000000"/>
              </w:rPr>
            </w:r>
            <w:r w:rsidR="005503A2">
              <w:rPr>
                <w:color w:val="000000"/>
              </w:rPr>
              <w:fldChar w:fldCharType="separate"/>
            </w:r>
            <w:r w:rsidR="00116680">
              <w:rPr>
                <w:color w:val="000000"/>
              </w:rPr>
              <w:t xml:space="preserve">в) </w:t>
            </w:r>
            <w:r w:rsidR="005503A2">
              <w:rPr>
                <w:color w:val="000000"/>
              </w:rPr>
              <w:fldChar w:fldCharType="end"/>
            </w:r>
            <w:r w:rsidR="009553D1" w:rsidRPr="00792910">
              <w:rPr>
                <w:color w:val="000000"/>
              </w:rPr>
              <w:t>п</w:t>
            </w:r>
            <w:r w:rsidR="009553D1">
              <w:rPr>
                <w:color w:val="000000"/>
              </w:rPr>
              <w:t>ункта</w:t>
            </w:r>
            <w:r w:rsidRPr="00792910">
              <w:rPr>
                <w:color w:val="000000"/>
              </w:rPr>
              <w:t xml:space="preserve"> </w:t>
            </w:r>
            <w:r w:rsidR="005503A2">
              <w:rPr>
                <w:color w:val="000000"/>
              </w:rPr>
              <w:fldChar w:fldCharType="begin"/>
            </w:r>
            <w:r w:rsidR="005503A2">
              <w:rPr>
                <w:color w:val="000000"/>
              </w:rPr>
              <w:instrText xml:space="preserve"> REF _Ref316310466 \r \h </w:instrText>
            </w:r>
            <w:r w:rsidR="005503A2">
              <w:rPr>
                <w:color w:val="000000"/>
              </w:rPr>
            </w:r>
            <w:r w:rsidR="005503A2">
              <w:rPr>
                <w:color w:val="000000"/>
              </w:rPr>
              <w:fldChar w:fldCharType="separate"/>
            </w:r>
            <w:r w:rsidR="00116680">
              <w:rPr>
                <w:color w:val="000000"/>
              </w:rPr>
              <w:t>6.2.1</w:t>
            </w:r>
            <w:r w:rsidR="005503A2">
              <w:rPr>
                <w:color w:val="000000"/>
              </w:rPr>
              <w:fldChar w:fldCharType="end"/>
            </w:r>
          </w:p>
        </w:tc>
        <w:tc>
          <w:tcPr>
            <w:tcW w:w="3663" w:type="dxa"/>
          </w:tcPr>
          <w:p w14:paraId="4DE13974" w14:textId="3CAB998E" w:rsidR="00B82FB3" w:rsidRPr="00792910" w:rsidRDefault="00B82FB3" w:rsidP="00B82FB3">
            <w:pPr>
              <w:jc w:val="both"/>
            </w:pPr>
            <w:r w:rsidRPr="00792910">
              <w:t>«Разрешение миграционной службы»</w:t>
            </w:r>
          </w:p>
        </w:tc>
        <w:tc>
          <w:tcPr>
            <w:tcW w:w="1133" w:type="dxa"/>
          </w:tcPr>
          <w:p w14:paraId="30DB840B" w14:textId="07F3BC52" w:rsidR="00B82FB3" w:rsidRPr="00792910" w:rsidRDefault="00B82FB3" w:rsidP="00B82FB3">
            <w:pPr>
              <w:jc w:val="both"/>
            </w:pPr>
            <w:r w:rsidRPr="00792910">
              <w:rPr>
                <w:lang w:val="en-US"/>
              </w:rPr>
              <w:t>Pdf</w:t>
            </w:r>
          </w:p>
        </w:tc>
      </w:tr>
      <w:tr w:rsidR="00B82FB3" w:rsidRPr="00792910" w14:paraId="6569C391" w14:textId="70655782" w:rsidTr="00F943CF">
        <w:tc>
          <w:tcPr>
            <w:tcW w:w="0" w:type="auto"/>
          </w:tcPr>
          <w:p w14:paraId="65F19DD2" w14:textId="77777777" w:rsidR="00B82FB3" w:rsidRPr="00792910" w:rsidRDefault="00B82FB3" w:rsidP="00BB4E64">
            <w:pPr>
              <w:numPr>
                <w:ilvl w:val="0"/>
                <w:numId w:val="49"/>
              </w:numPr>
              <w:ind w:left="0" w:firstLine="0"/>
              <w:contextualSpacing/>
              <w:jc w:val="both"/>
            </w:pPr>
          </w:p>
        </w:tc>
        <w:tc>
          <w:tcPr>
            <w:tcW w:w="3585" w:type="dxa"/>
          </w:tcPr>
          <w:p w14:paraId="01406014" w14:textId="1A96817C" w:rsidR="00B82FB3" w:rsidRPr="00792910" w:rsidRDefault="00B82FB3" w:rsidP="00B82FB3">
            <w:pPr>
              <w:jc w:val="both"/>
              <w:rPr>
                <w:color w:val="000000"/>
              </w:rPr>
            </w:pPr>
            <w:r w:rsidRPr="00792910">
              <w:rPr>
                <w:color w:val="000000"/>
              </w:rPr>
              <w:t xml:space="preserve">Документы, предусмотренные </w:t>
            </w:r>
            <w:r w:rsidR="009553D1">
              <w:rPr>
                <w:color w:val="000000"/>
              </w:rPr>
              <w:t>подпунктом</w:t>
            </w:r>
            <w:r w:rsidR="009553D1" w:rsidRPr="00792910">
              <w:rPr>
                <w:color w:val="000000"/>
              </w:rPr>
              <w:t xml:space="preserve"> </w:t>
            </w:r>
            <w:r w:rsidR="005503A2">
              <w:rPr>
                <w:color w:val="000000"/>
              </w:rPr>
              <w:fldChar w:fldCharType="begin"/>
            </w:r>
            <w:r w:rsidR="005503A2">
              <w:rPr>
                <w:color w:val="000000"/>
              </w:rPr>
              <w:instrText xml:space="preserve"> REF _Ref194749412 \r \h </w:instrText>
            </w:r>
            <w:r w:rsidR="005503A2">
              <w:rPr>
                <w:color w:val="000000"/>
              </w:rPr>
            </w:r>
            <w:r w:rsidR="005503A2">
              <w:rPr>
                <w:color w:val="000000"/>
              </w:rPr>
              <w:fldChar w:fldCharType="separate"/>
            </w:r>
            <w:r w:rsidR="00116680">
              <w:rPr>
                <w:color w:val="000000"/>
              </w:rPr>
              <w:t xml:space="preserve">г) </w:t>
            </w:r>
            <w:r w:rsidR="005503A2">
              <w:rPr>
                <w:color w:val="000000"/>
              </w:rPr>
              <w:fldChar w:fldCharType="end"/>
            </w:r>
            <w:r w:rsidR="009553D1" w:rsidRPr="00792910">
              <w:rPr>
                <w:color w:val="000000"/>
              </w:rPr>
              <w:t>п</w:t>
            </w:r>
            <w:r w:rsidR="009553D1">
              <w:rPr>
                <w:color w:val="000000"/>
              </w:rPr>
              <w:t>ункта</w:t>
            </w:r>
            <w:r w:rsidRPr="00792910">
              <w:rPr>
                <w:color w:val="000000"/>
              </w:rPr>
              <w:t xml:space="preserve"> </w:t>
            </w:r>
            <w:r w:rsidR="005503A2">
              <w:rPr>
                <w:color w:val="000000"/>
              </w:rPr>
              <w:fldChar w:fldCharType="begin"/>
            </w:r>
            <w:r w:rsidR="005503A2">
              <w:rPr>
                <w:color w:val="000000"/>
              </w:rPr>
              <w:instrText xml:space="preserve"> REF _Ref316310466 \r \h </w:instrText>
            </w:r>
            <w:r w:rsidR="005503A2">
              <w:rPr>
                <w:color w:val="000000"/>
              </w:rPr>
            </w:r>
            <w:r w:rsidR="005503A2">
              <w:rPr>
                <w:color w:val="000000"/>
              </w:rPr>
              <w:fldChar w:fldCharType="separate"/>
            </w:r>
            <w:r w:rsidR="00116680">
              <w:rPr>
                <w:color w:val="000000"/>
              </w:rPr>
              <w:t>6.2.1</w:t>
            </w:r>
            <w:r w:rsidR="005503A2">
              <w:rPr>
                <w:color w:val="000000"/>
              </w:rPr>
              <w:fldChar w:fldCharType="end"/>
            </w:r>
          </w:p>
        </w:tc>
        <w:tc>
          <w:tcPr>
            <w:tcW w:w="3663" w:type="dxa"/>
          </w:tcPr>
          <w:p w14:paraId="1DB28A21" w14:textId="77777777" w:rsidR="00B82FB3" w:rsidRPr="00792910" w:rsidRDefault="00B82FB3" w:rsidP="00B82FB3">
            <w:pPr>
              <w:jc w:val="both"/>
            </w:pPr>
            <w:r w:rsidRPr="00792910">
              <w:t>«Документы, подтверждающие право подписания заявки»</w:t>
            </w:r>
          </w:p>
        </w:tc>
        <w:tc>
          <w:tcPr>
            <w:tcW w:w="1133" w:type="dxa"/>
          </w:tcPr>
          <w:p w14:paraId="7ADB1B4C" w14:textId="2C8C5D59" w:rsidR="00B82FB3" w:rsidRPr="00792910" w:rsidRDefault="00B82FB3" w:rsidP="00B82FB3">
            <w:pPr>
              <w:jc w:val="both"/>
            </w:pPr>
            <w:r w:rsidRPr="00792910">
              <w:rPr>
                <w:lang w:val="en-US"/>
              </w:rPr>
              <w:t>Pdf</w:t>
            </w:r>
          </w:p>
        </w:tc>
      </w:tr>
      <w:tr w:rsidR="00B82FB3" w:rsidRPr="00792910" w14:paraId="77C42AD7" w14:textId="42B3233A" w:rsidTr="00F943CF">
        <w:tc>
          <w:tcPr>
            <w:tcW w:w="0" w:type="auto"/>
          </w:tcPr>
          <w:p w14:paraId="25808421" w14:textId="77777777" w:rsidR="00B82FB3" w:rsidRPr="00792910" w:rsidRDefault="00B82FB3" w:rsidP="00BB4E64">
            <w:pPr>
              <w:numPr>
                <w:ilvl w:val="0"/>
                <w:numId w:val="49"/>
              </w:numPr>
              <w:ind w:left="0" w:firstLine="0"/>
              <w:contextualSpacing/>
              <w:jc w:val="both"/>
            </w:pPr>
          </w:p>
        </w:tc>
        <w:tc>
          <w:tcPr>
            <w:tcW w:w="3585" w:type="dxa"/>
          </w:tcPr>
          <w:p w14:paraId="4E59BE1A" w14:textId="3CFE8EEC" w:rsidR="00B82FB3" w:rsidRPr="00792910" w:rsidRDefault="00B82FB3" w:rsidP="00B82FB3">
            <w:pPr>
              <w:jc w:val="both"/>
              <w:rPr>
                <w:color w:val="000000"/>
              </w:rPr>
            </w:pPr>
            <w:r w:rsidRPr="00792910">
              <w:rPr>
                <w:color w:val="000000"/>
              </w:rPr>
              <w:t xml:space="preserve">Документы, предусмотренные </w:t>
            </w:r>
            <w:r w:rsidR="009553D1">
              <w:rPr>
                <w:color w:val="000000"/>
              </w:rPr>
              <w:t>подпунктом</w:t>
            </w:r>
            <w:r w:rsidR="009553D1" w:rsidRPr="00792910">
              <w:rPr>
                <w:color w:val="000000"/>
              </w:rPr>
              <w:t xml:space="preserve"> </w:t>
            </w:r>
            <w:r w:rsidR="005503A2">
              <w:rPr>
                <w:color w:val="000000"/>
              </w:rPr>
              <w:fldChar w:fldCharType="begin"/>
            </w:r>
            <w:r w:rsidR="005503A2">
              <w:rPr>
                <w:color w:val="000000"/>
              </w:rPr>
              <w:instrText xml:space="preserve"> REF _Ref180733918 \r \h </w:instrText>
            </w:r>
            <w:r w:rsidR="005503A2">
              <w:rPr>
                <w:color w:val="000000"/>
              </w:rPr>
            </w:r>
            <w:r w:rsidR="005503A2">
              <w:rPr>
                <w:color w:val="000000"/>
              </w:rPr>
              <w:fldChar w:fldCharType="separate"/>
            </w:r>
            <w:r w:rsidR="00116680">
              <w:rPr>
                <w:color w:val="000000"/>
              </w:rPr>
              <w:t xml:space="preserve">ж) </w:t>
            </w:r>
            <w:r w:rsidR="005503A2">
              <w:rPr>
                <w:color w:val="000000"/>
              </w:rPr>
              <w:fldChar w:fldCharType="end"/>
            </w:r>
            <w:r w:rsidR="009553D1" w:rsidRPr="00792910">
              <w:rPr>
                <w:color w:val="000000"/>
              </w:rPr>
              <w:t>п</w:t>
            </w:r>
            <w:r w:rsidR="009553D1">
              <w:rPr>
                <w:color w:val="000000"/>
              </w:rPr>
              <w:t>ункта</w:t>
            </w:r>
            <w:r w:rsidRPr="00792910">
              <w:rPr>
                <w:color w:val="000000"/>
              </w:rPr>
              <w:t xml:space="preserve"> </w:t>
            </w:r>
            <w:r w:rsidR="005503A2">
              <w:rPr>
                <w:color w:val="000000"/>
              </w:rPr>
              <w:fldChar w:fldCharType="begin"/>
            </w:r>
            <w:r w:rsidR="005503A2">
              <w:rPr>
                <w:color w:val="000000"/>
              </w:rPr>
              <w:instrText xml:space="preserve"> REF _Ref316310466 \r \h </w:instrText>
            </w:r>
            <w:r w:rsidR="005503A2">
              <w:rPr>
                <w:color w:val="000000"/>
              </w:rPr>
            </w:r>
            <w:r w:rsidR="005503A2">
              <w:rPr>
                <w:color w:val="000000"/>
              </w:rPr>
              <w:fldChar w:fldCharType="separate"/>
            </w:r>
            <w:r w:rsidR="00116680">
              <w:rPr>
                <w:color w:val="000000"/>
              </w:rPr>
              <w:t>6.2.1</w:t>
            </w:r>
            <w:r w:rsidR="005503A2">
              <w:rPr>
                <w:color w:val="000000"/>
              </w:rPr>
              <w:fldChar w:fldCharType="end"/>
            </w:r>
          </w:p>
        </w:tc>
        <w:tc>
          <w:tcPr>
            <w:tcW w:w="3663" w:type="dxa"/>
          </w:tcPr>
          <w:p w14:paraId="63DEDCA9" w14:textId="77777777" w:rsidR="00B82FB3" w:rsidRPr="00792910" w:rsidRDefault="00B82FB3" w:rsidP="00B82FB3">
            <w:pPr>
              <w:jc w:val="both"/>
            </w:pPr>
            <w:r w:rsidRPr="00792910">
              <w:t>«Справка из налоговой»</w:t>
            </w:r>
          </w:p>
        </w:tc>
        <w:tc>
          <w:tcPr>
            <w:tcW w:w="1133" w:type="dxa"/>
          </w:tcPr>
          <w:p w14:paraId="6D5B4235" w14:textId="406F38D9" w:rsidR="00B82FB3" w:rsidRPr="00792910" w:rsidRDefault="00B82FB3" w:rsidP="00DD272A">
            <w:pPr>
              <w:tabs>
                <w:tab w:val="left" w:pos="206"/>
              </w:tabs>
            </w:pPr>
            <w:r w:rsidRPr="00792910">
              <w:rPr>
                <w:lang w:val="en-US"/>
              </w:rPr>
              <w:t>Pdf</w:t>
            </w:r>
            <w:r w:rsidRPr="00792910">
              <w:t xml:space="preserve">, </w:t>
            </w:r>
            <w:r w:rsidRPr="00792910">
              <w:rPr>
                <w:lang w:val="en-US"/>
              </w:rPr>
              <w:t>Xml</w:t>
            </w:r>
          </w:p>
        </w:tc>
      </w:tr>
      <w:tr w:rsidR="00CC6FF9" w:rsidRPr="00792910" w14:paraId="37002A4A" w14:textId="6107D8CC" w:rsidTr="00F943CF">
        <w:tc>
          <w:tcPr>
            <w:tcW w:w="0" w:type="auto"/>
          </w:tcPr>
          <w:p w14:paraId="3BAC6614" w14:textId="77777777" w:rsidR="00CC6FF9" w:rsidRPr="00792910" w:rsidRDefault="00CC6FF9" w:rsidP="00BB4E64">
            <w:pPr>
              <w:numPr>
                <w:ilvl w:val="0"/>
                <w:numId w:val="49"/>
              </w:numPr>
              <w:ind w:left="0" w:firstLine="0"/>
              <w:contextualSpacing/>
              <w:jc w:val="both"/>
            </w:pPr>
          </w:p>
        </w:tc>
        <w:tc>
          <w:tcPr>
            <w:tcW w:w="3585" w:type="dxa"/>
          </w:tcPr>
          <w:p w14:paraId="5FD4DD5D" w14:textId="26B5467A" w:rsidR="00CC6FF9" w:rsidRPr="00792910" w:rsidRDefault="00B82FB3" w:rsidP="00CC6FF9">
            <w:pPr>
              <w:jc w:val="both"/>
              <w:rPr>
                <w:color w:val="000000"/>
              </w:rPr>
            </w:pPr>
            <w:r w:rsidRPr="00792910">
              <w:rPr>
                <w:color w:val="000000"/>
              </w:rPr>
              <w:t xml:space="preserve">Документы, предусмотренные </w:t>
            </w:r>
            <w:r w:rsidR="009553D1">
              <w:rPr>
                <w:color w:val="000000"/>
              </w:rPr>
              <w:t>подпунктом</w:t>
            </w:r>
            <w:r w:rsidR="009553D1" w:rsidRPr="00792910">
              <w:rPr>
                <w:color w:val="000000"/>
              </w:rPr>
              <w:t xml:space="preserve"> </w:t>
            </w:r>
            <w:r w:rsidR="005503A2">
              <w:rPr>
                <w:color w:val="000000"/>
              </w:rPr>
              <w:fldChar w:fldCharType="begin"/>
            </w:r>
            <w:r w:rsidR="005503A2">
              <w:rPr>
                <w:color w:val="000000"/>
              </w:rPr>
              <w:instrText xml:space="preserve"> REF _Ref194750130 \r \h </w:instrText>
            </w:r>
            <w:r w:rsidR="005503A2">
              <w:rPr>
                <w:color w:val="000000"/>
              </w:rPr>
            </w:r>
            <w:r w:rsidR="005503A2">
              <w:rPr>
                <w:color w:val="000000"/>
              </w:rPr>
              <w:fldChar w:fldCharType="separate"/>
            </w:r>
            <w:r w:rsidR="00116680">
              <w:rPr>
                <w:color w:val="000000"/>
              </w:rPr>
              <w:t xml:space="preserve">з) </w:t>
            </w:r>
            <w:r w:rsidR="005503A2">
              <w:rPr>
                <w:color w:val="000000"/>
              </w:rPr>
              <w:fldChar w:fldCharType="end"/>
            </w:r>
            <w:r w:rsidR="009553D1" w:rsidRPr="00792910">
              <w:rPr>
                <w:color w:val="000000"/>
              </w:rPr>
              <w:t>п</w:t>
            </w:r>
            <w:r w:rsidR="009553D1">
              <w:rPr>
                <w:color w:val="000000"/>
              </w:rPr>
              <w:t>ункта</w:t>
            </w:r>
            <w:r w:rsidRPr="00792910">
              <w:rPr>
                <w:color w:val="000000"/>
              </w:rPr>
              <w:t xml:space="preserve"> </w:t>
            </w:r>
            <w:r w:rsidR="005503A2">
              <w:rPr>
                <w:color w:val="000000"/>
              </w:rPr>
              <w:fldChar w:fldCharType="begin"/>
            </w:r>
            <w:r w:rsidR="005503A2">
              <w:rPr>
                <w:color w:val="000000"/>
              </w:rPr>
              <w:instrText xml:space="preserve"> REF _Ref316310466 \r \h </w:instrText>
            </w:r>
            <w:r w:rsidR="005503A2">
              <w:rPr>
                <w:color w:val="000000"/>
              </w:rPr>
            </w:r>
            <w:r w:rsidR="005503A2">
              <w:rPr>
                <w:color w:val="000000"/>
              </w:rPr>
              <w:fldChar w:fldCharType="separate"/>
            </w:r>
            <w:r w:rsidR="00116680">
              <w:rPr>
                <w:color w:val="000000"/>
              </w:rPr>
              <w:t>6.2.1</w:t>
            </w:r>
            <w:r w:rsidR="005503A2">
              <w:rPr>
                <w:color w:val="000000"/>
              </w:rPr>
              <w:fldChar w:fldCharType="end"/>
            </w:r>
          </w:p>
        </w:tc>
        <w:tc>
          <w:tcPr>
            <w:tcW w:w="3663" w:type="dxa"/>
          </w:tcPr>
          <w:p w14:paraId="043D194C" w14:textId="77777777" w:rsidR="00CC6FF9" w:rsidRPr="00792910" w:rsidRDefault="00CC6FF9" w:rsidP="00CC6FF9">
            <w:pPr>
              <w:jc w:val="both"/>
            </w:pPr>
            <w:r w:rsidRPr="00792910">
              <w:t>«Одобрение крупной сделки»</w:t>
            </w:r>
          </w:p>
        </w:tc>
        <w:tc>
          <w:tcPr>
            <w:tcW w:w="1133" w:type="dxa"/>
          </w:tcPr>
          <w:p w14:paraId="0514F988" w14:textId="2CD96BC1" w:rsidR="00CC6FF9" w:rsidRPr="00792910" w:rsidRDefault="00CC6FF9" w:rsidP="00CC6FF9">
            <w:pPr>
              <w:jc w:val="both"/>
            </w:pPr>
            <w:r w:rsidRPr="00792910">
              <w:rPr>
                <w:lang w:val="en-US"/>
              </w:rPr>
              <w:t>Pdf</w:t>
            </w:r>
          </w:p>
        </w:tc>
      </w:tr>
      <w:tr w:rsidR="00B82FB3" w:rsidRPr="00792910" w14:paraId="17E0F5CE" w14:textId="10B58DB5" w:rsidTr="00F943CF">
        <w:tc>
          <w:tcPr>
            <w:tcW w:w="0" w:type="auto"/>
          </w:tcPr>
          <w:p w14:paraId="1C631CC5" w14:textId="77777777" w:rsidR="00B82FB3" w:rsidRPr="00792910" w:rsidRDefault="00B82FB3" w:rsidP="00BB4E64">
            <w:pPr>
              <w:numPr>
                <w:ilvl w:val="0"/>
                <w:numId w:val="49"/>
              </w:numPr>
              <w:ind w:left="0" w:firstLine="0"/>
              <w:contextualSpacing/>
              <w:jc w:val="both"/>
            </w:pPr>
          </w:p>
        </w:tc>
        <w:tc>
          <w:tcPr>
            <w:tcW w:w="3585" w:type="dxa"/>
          </w:tcPr>
          <w:p w14:paraId="21537AC6" w14:textId="7EFA63C5" w:rsidR="00B82FB3" w:rsidRPr="00792910" w:rsidRDefault="00B82FB3" w:rsidP="00B82FB3">
            <w:pPr>
              <w:jc w:val="both"/>
              <w:rPr>
                <w:color w:val="000000"/>
              </w:rPr>
            </w:pPr>
            <w:r w:rsidRPr="00792910">
              <w:rPr>
                <w:color w:val="000000"/>
              </w:rPr>
              <w:t xml:space="preserve">Документы, предусмотренные </w:t>
            </w:r>
            <w:r w:rsidR="009553D1">
              <w:rPr>
                <w:color w:val="000000"/>
              </w:rPr>
              <w:t>подпунктом</w:t>
            </w:r>
            <w:r w:rsidR="009553D1" w:rsidRPr="00792910">
              <w:rPr>
                <w:color w:val="000000"/>
              </w:rPr>
              <w:t xml:space="preserve"> </w:t>
            </w:r>
            <w:r w:rsidR="005503A2">
              <w:rPr>
                <w:color w:val="000000"/>
              </w:rPr>
              <w:fldChar w:fldCharType="begin"/>
            </w:r>
            <w:r w:rsidR="005503A2">
              <w:rPr>
                <w:color w:val="000000"/>
              </w:rPr>
              <w:instrText xml:space="preserve"> REF _Ref194750164 \r \h </w:instrText>
            </w:r>
            <w:r w:rsidR="005503A2">
              <w:rPr>
                <w:color w:val="000000"/>
              </w:rPr>
            </w:r>
            <w:r w:rsidR="005503A2">
              <w:rPr>
                <w:color w:val="000000"/>
              </w:rPr>
              <w:fldChar w:fldCharType="separate"/>
            </w:r>
            <w:r w:rsidR="00116680">
              <w:rPr>
                <w:color w:val="000000"/>
              </w:rPr>
              <w:t xml:space="preserve">и) </w:t>
            </w:r>
            <w:r w:rsidR="005503A2">
              <w:rPr>
                <w:color w:val="000000"/>
              </w:rPr>
              <w:fldChar w:fldCharType="end"/>
            </w:r>
            <w:r w:rsidR="009553D1" w:rsidRPr="00792910">
              <w:rPr>
                <w:color w:val="000000"/>
              </w:rPr>
              <w:t>п</w:t>
            </w:r>
            <w:r w:rsidR="009553D1">
              <w:rPr>
                <w:color w:val="000000"/>
              </w:rPr>
              <w:t>ункта</w:t>
            </w:r>
            <w:r w:rsidRPr="00792910">
              <w:rPr>
                <w:color w:val="000000"/>
              </w:rPr>
              <w:t xml:space="preserve"> </w:t>
            </w:r>
            <w:r w:rsidR="005503A2">
              <w:rPr>
                <w:color w:val="000000"/>
              </w:rPr>
              <w:fldChar w:fldCharType="begin"/>
            </w:r>
            <w:r w:rsidR="005503A2">
              <w:rPr>
                <w:color w:val="000000"/>
              </w:rPr>
              <w:instrText xml:space="preserve"> REF _Ref316310466 \r \h </w:instrText>
            </w:r>
            <w:r w:rsidR="005503A2">
              <w:rPr>
                <w:color w:val="000000"/>
              </w:rPr>
            </w:r>
            <w:r w:rsidR="005503A2">
              <w:rPr>
                <w:color w:val="000000"/>
              </w:rPr>
              <w:fldChar w:fldCharType="separate"/>
            </w:r>
            <w:r w:rsidR="00116680">
              <w:rPr>
                <w:color w:val="000000"/>
              </w:rPr>
              <w:t>6.2.1</w:t>
            </w:r>
            <w:r w:rsidR="005503A2">
              <w:rPr>
                <w:color w:val="000000"/>
              </w:rPr>
              <w:fldChar w:fldCharType="end"/>
            </w:r>
          </w:p>
        </w:tc>
        <w:tc>
          <w:tcPr>
            <w:tcW w:w="3663" w:type="dxa"/>
          </w:tcPr>
          <w:p w14:paraId="1A99C32B" w14:textId="77777777" w:rsidR="00B82FB3" w:rsidRPr="00792910" w:rsidRDefault="00B82FB3" w:rsidP="00B82FB3">
            <w:pPr>
              <w:jc w:val="both"/>
            </w:pPr>
            <w:r w:rsidRPr="00792910">
              <w:t>«Одобрение сделки с заинтересованностью»</w:t>
            </w:r>
          </w:p>
        </w:tc>
        <w:tc>
          <w:tcPr>
            <w:tcW w:w="1133" w:type="dxa"/>
          </w:tcPr>
          <w:p w14:paraId="200A0E2E" w14:textId="2C078509" w:rsidR="00B82FB3" w:rsidRPr="00792910" w:rsidRDefault="00B82FB3" w:rsidP="00B82FB3">
            <w:pPr>
              <w:jc w:val="both"/>
            </w:pPr>
            <w:r w:rsidRPr="00792910">
              <w:rPr>
                <w:lang w:val="en-US"/>
              </w:rPr>
              <w:t>Pdf</w:t>
            </w:r>
          </w:p>
        </w:tc>
      </w:tr>
      <w:tr w:rsidR="00B82FB3" w:rsidRPr="00792910" w14:paraId="5F49831C" w14:textId="3CCEC1BE" w:rsidTr="00F943CF">
        <w:tc>
          <w:tcPr>
            <w:tcW w:w="0" w:type="auto"/>
          </w:tcPr>
          <w:p w14:paraId="2C42A79E" w14:textId="77777777" w:rsidR="00B82FB3" w:rsidRPr="00792910" w:rsidRDefault="00B82FB3" w:rsidP="00BB4E64">
            <w:pPr>
              <w:numPr>
                <w:ilvl w:val="0"/>
                <w:numId w:val="49"/>
              </w:numPr>
              <w:ind w:left="0" w:firstLine="0"/>
              <w:contextualSpacing/>
              <w:jc w:val="both"/>
            </w:pPr>
          </w:p>
        </w:tc>
        <w:tc>
          <w:tcPr>
            <w:tcW w:w="3585" w:type="dxa"/>
          </w:tcPr>
          <w:p w14:paraId="142532B1" w14:textId="58DAADF7" w:rsidR="00B82FB3" w:rsidRPr="00792910" w:rsidRDefault="00B82FB3" w:rsidP="00B82FB3">
            <w:pPr>
              <w:jc w:val="both"/>
              <w:rPr>
                <w:color w:val="000000"/>
              </w:rPr>
            </w:pPr>
            <w:r w:rsidRPr="00792910">
              <w:rPr>
                <w:color w:val="000000"/>
              </w:rPr>
              <w:t xml:space="preserve">Документы, предусмотренные </w:t>
            </w:r>
            <w:r w:rsidR="009553D1">
              <w:rPr>
                <w:color w:val="000000"/>
              </w:rPr>
              <w:t>подпунктом</w:t>
            </w:r>
            <w:r w:rsidR="009553D1" w:rsidRPr="00792910">
              <w:rPr>
                <w:color w:val="000000"/>
              </w:rPr>
              <w:t xml:space="preserve"> </w:t>
            </w:r>
            <w:r w:rsidR="005503A2">
              <w:rPr>
                <w:color w:val="000000"/>
              </w:rPr>
              <w:fldChar w:fldCharType="begin"/>
            </w:r>
            <w:r w:rsidR="005503A2">
              <w:rPr>
                <w:color w:val="000000"/>
              </w:rPr>
              <w:instrText xml:space="preserve"> REF _Ref180733944 \r \h </w:instrText>
            </w:r>
            <w:r w:rsidR="005503A2">
              <w:rPr>
                <w:color w:val="000000"/>
              </w:rPr>
            </w:r>
            <w:r w:rsidR="005503A2">
              <w:rPr>
                <w:color w:val="000000"/>
              </w:rPr>
              <w:fldChar w:fldCharType="separate"/>
            </w:r>
            <w:r w:rsidR="00116680">
              <w:rPr>
                <w:color w:val="000000"/>
              </w:rPr>
              <w:t xml:space="preserve">к) </w:t>
            </w:r>
            <w:r w:rsidR="005503A2">
              <w:rPr>
                <w:color w:val="000000"/>
              </w:rPr>
              <w:fldChar w:fldCharType="end"/>
            </w:r>
            <w:r w:rsidR="009553D1" w:rsidRPr="00792910">
              <w:rPr>
                <w:color w:val="000000"/>
              </w:rPr>
              <w:t>п</w:t>
            </w:r>
            <w:r w:rsidR="009553D1">
              <w:rPr>
                <w:color w:val="000000"/>
              </w:rPr>
              <w:t>ункта</w:t>
            </w:r>
            <w:r w:rsidRPr="00792910">
              <w:rPr>
                <w:color w:val="000000"/>
              </w:rPr>
              <w:t xml:space="preserve"> </w:t>
            </w:r>
            <w:r w:rsidR="005503A2">
              <w:rPr>
                <w:color w:val="000000"/>
              </w:rPr>
              <w:fldChar w:fldCharType="begin"/>
            </w:r>
            <w:r w:rsidR="005503A2">
              <w:rPr>
                <w:color w:val="000000"/>
              </w:rPr>
              <w:instrText xml:space="preserve"> REF _Ref316310466 \r \h </w:instrText>
            </w:r>
            <w:r w:rsidR="005503A2">
              <w:rPr>
                <w:color w:val="000000"/>
              </w:rPr>
            </w:r>
            <w:r w:rsidR="005503A2">
              <w:rPr>
                <w:color w:val="000000"/>
              </w:rPr>
              <w:fldChar w:fldCharType="separate"/>
            </w:r>
            <w:r w:rsidR="00116680">
              <w:rPr>
                <w:color w:val="000000"/>
              </w:rPr>
              <w:t>6.2.1</w:t>
            </w:r>
            <w:r w:rsidR="005503A2">
              <w:rPr>
                <w:color w:val="000000"/>
              </w:rPr>
              <w:fldChar w:fldCharType="end"/>
            </w:r>
          </w:p>
        </w:tc>
        <w:tc>
          <w:tcPr>
            <w:tcW w:w="3663" w:type="dxa"/>
          </w:tcPr>
          <w:p w14:paraId="72165F0E" w14:textId="77777777" w:rsidR="00B82FB3" w:rsidRPr="00792910" w:rsidRDefault="00B82FB3" w:rsidP="00B82FB3">
            <w:pPr>
              <w:jc w:val="both"/>
            </w:pPr>
            <w:r w:rsidRPr="00792910">
              <w:t>«Копия паспорта»</w:t>
            </w:r>
          </w:p>
        </w:tc>
        <w:tc>
          <w:tcPr>
            <w:tcW w:w="1133" w:type="dxa"/>
          </w:tcPr>
          <w:p w14:paraId="62EB775A" w14:textId="305AD707" w:rsidR="00B82FB3" w:rsidRPr="00792910" w:rsidRDefault="00B82FB3" w:rsidP="00B82FB3">
            <w:pPr>
              <w:jc w:val="both"/>
            </w:pPr>
            <w:r w:rsidRPr="00792910">
              <w:rPr>
                <w:lang w:val="en-US"/>
              </w:rPr>
              <w:t>Pdf</w:t>
            </w:r>
          </w:p>
        </w:tc>
      </w:tr>
      <w:tr w:rsidR="00B82FB3" w:rsidRPr="00792910" w14:paraId="77C05154" w14:textId="7E4EB605" w:rsidTr="00F943CF">
        <w:tc>
          <w:tcPr>
            <w:tcW w:w="0" w:type="auto"/>
          </w:tcPr>
          <w:p w14:paraId="2237C016" w14:textId="77777777" w:rsidR="00B82FB3" w:rsidRPr="00792910" w:rsidRDefault="00B82FB3" w:rsidP="00BB4E64">
            <w:pPr>
              <w:numPr>
                <w:ilvl w:val="0"/>
                <w:numId w:val="49"/>
              </w:numPr>
              <w:ind w:left="0" w:firstLine="0"/>
              <w:contextualSpacing/>
              <w:jc w:val="both"/>
            </w:pPr>
          </w:p>
        </w:tc>
        <w:tc>
          <w:tcPr>
            <w:tcW w:w="3585" w:type="dxa"/>
          </w:tcPr>
          <w:p w14:paraId="4FD0C995" w14:textId="334F586B" w:rsidR="00B82FB3" w:rsidRPr="00792910" w:rsidRDefault="00B82FB3" w:rsidP="00B82FB3">
            <w:pPr>
              <w:jc w:val="both"/>
              <w:rPr>
                <w:color w:val="000000"/>
              </w:rPr>
            </w:pPr>
            <w:r w:rsidRPr="00792910">
              <w:rPr>
                <w:color w:val="000000"/>
              </w:rPr>
              <w:t xml:space="preserve">Документы, предусмотренные </w:t>
            </w:r>
            <w:r w:rsidR="009553D1">
              <w:rPr>
                <w:color w:val="000000"/>
              </w:rPr>
              <w:t>подпунктом</w:t>
            </w:r>
            <w:r w:rsidR="009553D1" w:rsidRPr="00792910">
              <w:rPr>
                <w:color w:val="000000"/>
              </w:rPr>
              <w:t xml:space="preserve"> </w:t>
            </w:r>
            <w:r w:rsidR="005503A2">
              <w:rPr>
                <w:color w:val="000000"/>
              </w:rPr>
              <w:fldChar w:fldCharType="begin"/>
            </w:r>
            <w:r w:rsidR="005503A2">
              <w:rPr>
                <w:color w:val="000000"/>
              </w:rPr>
              <w:instrText xml:space="preserve"> REF _Ref180733963 \r \h </w:instrText>
            </w:r>
            <w:r w:rsidR="005503A2">
              <w:rPr>
                <w:color w:val="000000"/>
              </w:rPr>
            </w:r>
            <w:r w:rsidR="005503A2">
              <w:rPr>
                <w:color w:val="000000"/>
              </w:rPr>
              <w:fldChar w:fldCharType="separate"/>
            </w:r>
            <w:r w:rsidR="00116680">
              <w:rPr>
                <w:color w:val="000000"/>
              </w:rPr>
              <w:t xml:space="preserve">л) </w:t>
            </w:r>
            <w:r w:rsidR="005503A2">
              <w:rPr>
                <w:color w:val="000000"/>
              </w:rPr>
              <w:fldChar w:fldCharType="end"/>
            </w:r>
            <w:r w:rsidR="009553D1" w:rsidRPr="00792910">
              <w:rPr>
                <w:color w:val="000000"/>
              </w:rPr>
              <w:t>п</w:t>
            </w:r>
            <w:r w:rsidR="009553D1">
              <w:rPr>
                <w:color w:val="000000"/>
              </w:rPr>
              <w:t>ункта</w:t>
            </w:r>
            <w:r w:rsidRPr="00792910">
              <w:rPr>
                <w:color w:val="000000"/>
              </w:rPr>
              <w:t xml:space="preserve"> </w:t>
            </w:r>
            <w:r w:rsidR="005503A2">
              <w:rPr>
                <w:color w:val="000000"/>
              </w:rPr>
              <w:fldChar w:fldCharType="begin"/>
            </w:r>
            <w:r w:rsidR="005503A2">
              <w:rPr>
                <w:color w:val="000000"/>
              </w:rPr>
              <w:instrText xml:space="preserve"> REF _Ref316310466 \r \h </w:instrText>
            </w:r>
            <w:r w:rsidR="005503A2">
              <w:rPr>
                <w:color w:val="000000"/>
              </w:rPr>
            </w:r>
            <w:r w:rsidR="005503A2">
              <w:rPr>
                <w:color w:val="000000"/>
              </w:rPr>
              <w:fldChar w:fldCharType="separate"/>
            </w:r>
            <w:r w:rsidR="00116680">
              <w:rPr>
                <w:color w:val="000000"/>
              </w:rPr>
              <w:t>6.2.1</w:t>
            </w:r>
            <w:r w:rsidR="005503A2">
              <w:rPr>
                <w:color w:val="000000"/>
              </w:rPr>
              <w:fldChar w:fldCharType="end"/>
            </w:r>
          </w:p>
        </w:tc>
        <w:tc>
          <w:tcPr>
            <w:tcW w:w="3663" w:type="dxa"/>
          </w:tcPr>
          <w:p w14:paraId="17D23ECF" w14:textId="77777777" w:rsidR="00B82FB3" w:rsidRPr="00792910" w:rsidRDefault="00B82FB3" w:rsidP="00B82FB3">
            <w:pPr>
              <w:jc w:val="both"/>
            </w:pPr>
            <w:r w:rsidRPr="00792910">
              <w:t>«ИНН физического лица»</w:t>
            </w:r>
          </w:p>
        </w:tc>
        <w:tc>
          <w:tcPr>
            <w:tcW w:w="1133" w:type="dxa"/>
          </w:tcPr>
          <w:p w14:paraId="2CA9E776" w14:textId="27F7EE6D" w:rsidR="00B82FB3" w:rsidRPr="00792910" w:rsidRDefault="00B82FB3" w:rsidP="00B82FB3">
            <w:pPr>
              <w:jc w:val="both"/>
            </w:pPr>
            <w:r w:rsidRPr="00792910">
              <w:rPr>
                <w:lang w:val="en-US"/>
              </w:rPr>
              <w:t>Pdf</w:t>
            </w:r>
          </w:p>
        </w:tc>
      </w:tr>
      <w:tr w:rsidR="00B82FB3" w:rsidRPr="00792910" w14:paraId="0256F9B6" w14:textId="0D216746" w:rsidTr="00F943CF">
        <w:tc>
          <w:tcPr>
            <w:tcW w:w="0" w:type="auto"/>
          </w:tcPr>
          <w:p w14:paraId="27FD0452" w14:textId="77777777" w:rsidR="00B82FB3" w:rsidRPr="00792910" w:rsidRDefault="00B82FB3" w:rsidP="00BB4E64">
            <w:pPr>
              <w:numPr>
                <w:ilvl w:val="0"/>
                <w:numId w:val="49"/>
              </w:numPr>
              <w:ind w:left="0" w:firstLine="0"/>
              <w:contextualSpacing/>
              <w:jc w:val="both"/>
            </w:pPr>
          </w:p>
        </w:tc>
        <w:tc>
          <w:tcPr>
            <w:tcW w:w="3585" w:type="dxa"/>
          </w:tcPr>
          <w:p w14:paraId="309B7A8F" w14:textId="78830FD8" w:rsidR="00B82FB3" w:rsidRPr="00792910" w:rsidRDefault="00B82FB3" w:rsidP="00B82FB3">
            <w:pPr>
              <w:jc w:val="both"/>
              <w:rPr>
                <w:color w:val="000000"/>
              </w:rPr>
            </w:pPr>
            <w:r w:rsidRPr="00792910">
              <w:rPr>
                <w:color w:val="000000"/>
              </w:rPr>
              <w:t xml:space="preserve">Документы, предусмотренные </w:t>
            </w:r>
            <w:r w:rsidR="009553D1">
              <w:rPr>
                <w:color w:val="000000"/>
              </w:rPr>
              <w:t>подпунктом</w:t>
            </w:r>
            <w:r w:rsidR="009553D1" w:rsidRPr="00792910">
              <w:rPr>
                <w:color w:val="000000"/>
              </w:rPr>
              <w:t xml:space="preserve"> </w:t>
            </w:r>
            <w:r w:rsidR="005503A2">
              <w:rPr>
                <w:color w:val="000000"/>
              </w:rPr>
              <w:fldChar w:fldCharType="begin"/>
            </w:r>
            <w:r w:rsidR="005503A2">
              <w:rPr>
                <w:color w:val="000000"/>
              </w:rPr>
              <w:instrText xml:space="preserve"> REF _Ref180733970 \r \h </w:instrText>
            </w:r>
            <w:r w:rsidR="005503A2">
              <w:rPr>
                <w:color w:val="000000"/>
              </w:rPr>
            </w:r>
            <w:r w:rsidR="005503A2">
              <w:rPr>
                <w:color w:val="000000"/>
              </w:rPr>
              <w:fldChar w:fldCharType="separate"/>
            </w:r>
            <w:r w:rsidR="00116680">
              <w:rPr>
                <w:color w:val="000000"/>
              </w:rPr>
              <w:t xml:space="preserve">м) </w:t>
            </w:r>
            <w:r w:rsidR="005503A2">
              <w:rPr>
                <w:color w:val="000000"/>
              </w:rPr>
              <w:fldChar w:fldCharType="end"/>
            </w:r>
            <w:r w:rsidR="009553D1" w:rsidRPr="00792910">
              <w:rPr>
                <w:color w:val="000000"/>
              </w:rPr>
              <w:t>п</w:t>
            </w:r>
            <w:r w:rsidR="009553D1">
              <w:rPr>
                <w:color w:val="000000"/>
              </w:rPr>
              <w:t>ункта</w:t>
            </w:r>
            <w:r w:rsidRPr="00792910">
              <w:rPr>
                <w:color w:val="000000"/>
              </w:rPr>
              <w:t xml:space="preserve"> </w:t>
            </w:r>
            <w:r w:rsidR="005503A2">
              <w:rPr>
                <w:color w:val="000000"/>
              </w:rPr>
              <w:fldChar w:fldCharType="begin"/>
            </w:r>
            <w:r w:rsidR="005503A2">
              <w:rPr>
                <w:color w:val="000000"/>
              </w:rPr>
              <w:instrText xml:space="preserve"> REF _Ref316310466 \r \h </w:instrText>
            </w:r>
            <w:r w:rsidR="005503A2">
              <w:rPr>
                <w:color w:val="000000"/>
              </w:rPr>
            </w:r>
            <w:r w:rsidR="005503A2">
              <w:rPr>
                <w:color w:val="000000"/>
              </w:rPr>
              <w:fldChar w:fldCharType="separate"/>
            </w:r>
            <w:r w:rsidR="00116680">
              <w:rPr>
                <w:color w:val="000000"/>
              </w:rPr>
              <w:t>6.2.1</w:t>
            </w:r>
            <w:r w:rsidR="005503A2">
              <w:rPr>
                <w:color w:val="000000"/>
              </w:rPr>
              <w:fldChar w:fldCharType="end"/>
            </w:r>
          </w:p>
        </w:tc>
        <w:tc>
          <w:tcPr>
            <w:tcW w:w="3663" w:type="dxa"/>
          </w:tcPr>
          <w:p w14:paraId="57B97F56" w14:textId="77777777" w:rsidR="00B82FB3" w:rsidRPr="00792910" w:rsidRDefault="00B82FB3" w:rsidP="00B82FB3">
            <w:pPr>
              <w:jc w:val="both"/>
            </w:pPr>
            <w:r w:rsidRPr="00792910">
              <w:t>«СНИЛС»</w:t>
            </w:r>
          </w:p>
        </w:tc>
        <w:tc>
          <w:tcPr>
            <w:tcW w:w="1133" w:type="dxa"/>
          </w:tcPr>
          <w:p w14:paraId="55838DE5" w14:textId="6D829EFE" w:rsidR="00B82FB3" w:rsidRPr="00792910" w:rsidRDefault="00B82FB3" w:rsidP="00B82FB3">
            <w:pPr>
              <w:jc w:val="both"/>
            </w:pPr>
            <w:r w:rsidRPr="00792910">
              <w:rPr>
                <w:lang w:val="en-US"/>
              </w:rPr>
              <w:t>Pdf</w:t>
            </w:r>
          </w:p>
        </w:tc>
      </w:tr>
      <w:tr w:rsidR="00DD272A" w:rsidRPr="00792910" w14:paraId="57FB1B5E" w14:textId="77777777" w:rsidTr="00DD272A">
        <w:tc>
          <w:tcPr>
            <w:tcW w:w="9346" w:type="dxa"/>
            <w:gridSpan w:val="4"/>
          </w:tcPr>
          <w:p w14:paraId="1770A874" w14:textId="77777777" w:rsidR="00DD272A" w:rsidRPr="00DD272A" w:rsidRDefault="00DD272A" w:rsidP="00B82FB3">
            <w:pPr>
              <w:jc w:val="both"/>
            </w:pPr>
            <w:r w:rsidRPr="00792910">
              <w:rPr>
                <w:b/>
                <w:color w:val="000000"/>
              </w:rPr>
              <w:t>Подкаталог «</w:t>
            </w:r>
            <w:r w:rsidRPr="00792910">
              <w:rPr>
                <w:b/>
              </w:rPr>
              <w:t>Финансовые документы</w:t>
            </w:r>
            <w:r w:rsidRPr="00792910">
              <w:rPr>
                <w:b/>
                <w:color w:val="000000"/>
              </w:rPr>
              <w:t>»</w:t>
            </w:r>
          </w:p>
        </w:tc>
      </w:tr>
      <w:tr w:rsidR="00B82FB3" w:rsidRPr="00792910" w14:paraId="2F224594" w14:textId="4B05F137" w:rsidTr="00F943CF">
        <w:tc>
          <w:tcPr>
            <w:tcW w:w="0" w:type="auto"/>
          </w:tcPr>
          <w:p w14:paraId="6EAD32E1" w14:textId="77777777" w:rsidR="00B82FB3" w:rsidRPr="00AE3F96" w:rsidRDefault="00B82FB3" w:rsidP="00BB4E64">
            <w:pPr>
              <w:numPr>
                <w:ilvl w:val="0"/>
                <w:numId w:val="49"/>
              </w:numPr>
              <w:ind w:left="0" w:firstLine="0"/>
              <w:contextualSpacing/>
              <w:jc w:val="both"/>
            </w:pPr>
          </w:p>
        </w:tc>
        <w:tc>
          <w:tcPr>
            <w:tcW w:w="3585" w:type="dxa"/>
          </w:tcPr>
          <w:p w14:paraId="0585DD60" w14:textId="1DF8DF0D" w:rsidR="00B82FB3" w:rsidRPr="00421C13" w:rsidRDefault="00B82FB3" w:rsidP="00B82FB3">
            <w:pPr>
              <w:jc w:val="both"/>
              <w:rPr>
                <w:color w:val="000000"/>
              </w:rPr>
            </w:pPr>
            <w:r w:rsidRPr="00085BC9">
              <w:rPr>
                <w:color w:val="000000"/>
              </w:rPr>
              <w:t xml:space="preserve">Документы, предусмотренные </w:t>
            </w:r>
            <w:r w:rsidR="009553D1">
              <w:rPr>
                <w:color w:val="000000"/>
              </w:rPr>
              <w:t>подпунктом</w:t>
            </w:r>
            <w:r w:rsidR="009553D1" w:rsidRPr="00792910">
              <w:rPr>
                <w:color w:val="000000"/>
              </w:rPr>
              <w:t xml:space="preserve"> </w:t>
            </w:r>
            <w:r w:rsidR="005503A2">
              <w:rPr>
                <w:color w:val="000000"/>
              </w:rPr>
              <w:fldChar w:fldCharType="begin"/>
            </w:r>
            <w:r w:rsidR="005503A2">
              <w:rPr>
                <w:color w:val="000000"/>
              </w:rPr>
              <w:instrText xml:space="preserve"> REF _Ref180733988 \r \h </w:instrText>
            </w:r>
            <w:r w:rsidR="005503A2">
              <w:rPr>
                <w:color w:val="000000"/>
              </w:rPr>
            </w:r>
            <w:r w:rsidR="005503A2">
              <w:rPr>
                <w:color w:val="000000"/>
              </w:rPr>
              <w:fldChar w:fldCharType="separate"/>
            </w:r>
            <w:r w:rsidR="00116680">
              <w:rPr>
                <w:color w:val="000000"/>
              </w:rPr>
              <w:t xml:space="preserve">о) </w:t>
            </w:r>
            <w:r w:rsidR="005503A2">
              <w:rPr>
                <w:color w:val="000000"/>
              </w:rPr>
              <w:fldChar w:fldCharType="end"/>
            </w:r>
            <w:r w:rsidRPr="00085BC9">
              <w:rPr>
                <w:color w:val="000000"/>
              </w:rPr>
              <w:t xml:space="preserve">– </w:t>
            </w:r>
            <w:r w:rsidR="005503A2">
              <w:rPr>
                <w:color w:val="000000"/>
              </w:rPr>
              <w:fldChar w:fldCharType="begin"/>
            </w:r>
            <w:r w:rsidR="005503A2">
              <w:rPr>
                <w:color w:val="000000"/>
              </w:rPr>
              <w:instrText xml:space="preserve"> REF _Ref180733999 \r \h </w:instrText>
            </w:r>
            <w:r w:rsidR="005503A2">
              <w:rPr>
                <w:color w:val="000000"/>
              </w:rPr>
            </w:r>
            <w:r w:rsidR="005503A2">
              <w:rPr>
                <w:color w:val="000000"/>
              </w:rPr>
              <w:fldChar w:fldCharType="separate"/>
            </w:r>
            <w:r w:rsidR="00116680">
              <w:rPr>
                <w:color w:val="000000"/>
              </w:rPr>
              <w:t xml:space="preserve">с) </w:t>
            </w:r>
            <w:r w:rsidR="005503A2">
              <w:rPr>
                <w:color w:val="000000"/>
              </w:rPr>
              <w:fldChar w:fldCharType="end"/>
            </w:r>
            <w:r w:rsidR="009553D1" w:rsidRPr="00792910">
              <w:rPr>
                <w:color w:val="000000"/>
              </w:rPr>
              <w:t>п</w:t>
            </w:r>
            <w:r w:rsidR="009553D1">
              <w:rPr>
                <w:color w:val="000000"/>
              </w:rPr>
              <w:t>ункта</w:t>
            </w:r>
            <w:r w:rsidRPr="00421C13">
              <w:rPr>
                <w:color w:val="000000"/>
              </w:rPr>
              <w:t xml:space="preserve"> </w:t>
            </w:r>
            <w:r w:rsidR="005503A2">
              <w:rPr>
                <w:color w:val="000000"/>
              </w:rPr>
              <w:fldChar w:fldCharType="begin"/>
            </w:r>
            <w:r w:rsidR="005503A2">
              <w:rPr>
                <w:color w:val="000000"/>
              </w:rPr>
              <w:instrText xml:space="preserve"> REF _Ref316310466 \r \h </w:instrText>
            </w:r>
            <w:r w:rsidR="005503A2">
              <w:rPr>
                <w:color w:val="000000"/>
              </w:rPr>
            </w:r>
            <w:r w:rsidR="005503A2">
              <w:rPr>
                <w:color w:val="000000"/>
              </w:rPr>
              <w:fldChar w:fldCharType="separate"/>
            </w:r>
            <w:r w:rsidR="00116680">
              <w:rPr>
                <w:color w:val="000000"/>
              </w:rPr>
              <w:t>6.2.1</w:t>
            </w:r>
            <w:r w:rsidR="005503A2">
              <w:rPr>
                <w:color w:val="000000"/>
              </w:rPr>
              <w:fldChar w:fldCharType="end"/>
            </w:r>
          </w:p>
          <w:p w14:paraId="7B8A5442" w14:textId="77777777" w:rsidR="00B82FB3" w:rsidRPr="00421C13" w:rsidRDefault="00B82FB3" w:rsidP="00B82FB3">
            <w:pPr>
              <w:jc w:val="both"/>
              <w:rPr>
                <w:color w:val="000000"/>
              </w:rPr>
            </w:pPr>
          </w:p>
        </w:tc>
        <w:tc>
          <w:tcPr>
            <w:tcW w:w="3663" w:type="dxa"/>
          </w:tcPr>
          <w:p w14:paraId="04CF6483" w14:textId="77777777" w:rsidR="00B82FB3" w:rsidRPr="00421C13" w:rsidRDefault="00B82FB3" w:rsidP="00B82FB3">
            <w:pPr>
              <w:jc w:val="both"/>
            </w:pPr>
            <w:r w:rsidRPr="00421C13">
              <w:t xml:space="preserve">«Бухгалтерские документы» (одним файлом) или </w:t>
            </w:r>
          </w:p>
          <w:p w14:paraId="234FA4DF" w14:textId="77777777" w:rsidR="00B82FB3" w:rsidRPr="00421C13" w:rsidRDefault="00B82FB3" w:rsidP="00BB4E64">
            <w:pPr>
              <w:numPr>
                <w:ilvl w:val="1"/>
                <w:numId w:val="49"/>
              </w:numPr>
              <w:ind w:left="0" w:firstLine="0"/>
              <w:contextualSpacing/>
              <w:jc w:val="both"/>
            </w:pPr>
            <w:r w:rsidRPr="00421C13">
              <w:t>Бух. док. ГГГГ</w:t>
            </w:r>
          </w:p>
          <w:p w14:paraId="4174CA17" w14:textId="77777777" w:rsidR="00B82FB3" w:rsidRPr="00421C13" w:rsidRDefault="00B82FB3" w:rsidP="00BB4E64">
            <w:pPr>
              <w:numPr>
                <w:ilvl w:val="1"/>
                <w:numId w:val="49"/>
              </w:numPr>
              <w:ind w:left="0" w:firstLine="0"/>
              <w:contextualSpacing/>
              <w:jc w:val="both"/>
            </w:pPr>
            <w:r w:rsidRPr="00421C13">
              <w:t>Бух. док. ГГГГ</w:t>
            </w:r>
          </w:p>
          <w:p w14:paraId="04FDAA20" w14:textId="2A10C80B" w:rsidR="00BA19D5" w:rsidRPr="00085BC9" w:rsidRDefault="00B82FB3" w:rsidP="00B82FB3">
            <w:pPr>
              <w:jc w:val="both"/>
            </w:pPr>
            <w:r w:rsidRPr="00421C13">
              <w:t>Бух. док. Период ГГГГ (при наличии)</w:t>
            </w:r>
            <w:r w:rsidR="00E05393" w:rsidRPr="00085BC9">
              <w:t xml:space="preserve">, </w:t>
            </w:r>
          </w:p>
          <w:p w14:paraId="23018F56" w14:textId="77777777" w:rsidR="00BA19D5" w:rsidRPr="00085BC9" w:rsidRDefault="00BA19D5" w:rsidP="00B82FB3">
            <w:pPr>
              <w:jc w:val="both"/>
            </w:pPr>
          </w:p>
          <w:p w14:paraId="3879AE58" w14:textId="278D76BD" w:rsidR="00B82FB3" w:rsidRPr="00085BC9" w:rsidRDefault="00BA19D5" w:rsidP="00B82FB3">
            <w:pPr>
              <w:jc w:val="both"/>
            </w:pPr>
            <w:r w:rsidRPr="00085BC9">
              <w:t xml:space="preserve">для ИП - </w:t>
            </w:r>
            <w:r w:rsidR="00E05393" w:rsidRPr="00085BC9">
              <w:t>выписки из ЕГРН</w:t>
            </w:r>
            <w:r w:rsidRPr="00085BC9">
              <w:t xml:space="preserve"> (об основных характеристиках и зарегистрированных правах на объект недвижимости, об объекте недвижимости)</w:t>
            </w:r>
            <w:r w:rsidR="00E05393" w:rsidRPr="00085BC9">
              <w:t xml:space="preserve">, </w:t>
            </w:r>
            <w:r w:rsidRPr="00085BC9">
              <w:t xml:space="preserve">выписка из </w:t>
            </w:r>
            <w:r w:rsidR="00E05393" w:rsidRPr="00085BC9">
              <w:t>БКИ</w:t>
            </w:r>
            <w:r w:rsidRPr="00085BC9">
              <w:t xml:space="preserve"> (кредитный отчет)</w:t>
            </w:r>
          </w:p>
        </w:tc>
        <w:tc>
          <w:tcPr>
            <w:tcW w:w="1133" w:type="dxa"/>
          </w:tcPr>
          <w:p w14:paraId="3E039D2D" w14:textId="37243E66" w:rsidR="00B82FB3" w:rsidRPr="00DD272A" w:rsidRDefault="00B82FB3" w:rsidP="00B82FB3">
            <w:pPr>
              <w:jc w:val="both"/>
              <w:rPr>
                <w:highlight w:val="yellow"/>
              </w:rPr>
            </w:pPr>
            <w:r w:rsidRPr="00085BC9">
              <w:rPr>
                <w:lang w:val="en-US"/>
              </w:rPr>
              <w:t>Pdf</w:t>
            </w:r>
            <w:r w:rsidRPr="00085BC9">
              <w:t xml:space="preserve">, </w:t>
            </w:r>
            <w:r w:rsidRPr="00085BC9">
              <w:rPr>
                <w:lang w:val="en-US"/>
              </w:rPr>
              <w:t>Xml</w:t>
            </w:r>
          </w:p>
        </w:tc>
      </w:tr>
      <w:tr w:rsidR="00DD272A" w:rsidRPr="00792910" w14:paraId="15AA70CA" w14:textId="77777777" w:rsidTr="00DD272A">
        <w:tc>
          <w:tcPr>
            <w:tcW w:w="9346" w:type="dxa"/>
            <w:gridSpan w:val="4"/>
          </w:tcPr>
          <w:p w14:paraId="4C3B2FED" w14:textId="77777777" w:rsidR="00DD272A" w:rsidRPr="00DD272A" w:rsidRDefault="00DD272A" w:rsidP="00B82FB3">
            <w:pPr>
              <w:jc w:val="both"/>
            </w:pPr>
            <w:r w:rsidRPr="00792910">
              <w:rPr>
                <w:b/>
                <w:color w:val="000000"/>
              </w:rPr>
              <w:t>Подкаталог «</w:t>
            </w:r>
            <w:r w:rsidRPr="00792910">
              <w:rPr>
                <w:b/>
              </w:rPr>
              <w:t>Технико-коммерческое предложение</w:t>
            </w:r>
            <w:r w:rsidRPr="00792910">
              <w:rPr>
                <w:b/>
                <w:color w:val="000000"/>
              </w:rPr>
              <w:t>»</w:t>
            </w:r>
          </w:p>
        </w:tc>
      </w:tr>
      <w:tr w:rsidR="00B82FB3" w:rsidRPr="00792910" w14:paraId="12F4836A" w14:textId="45B18F05" w:rsidTr="00F943CF">
        <w:tc>
          <w:tcPr>
            <w:tcW w:w="0" w:type="auto"/>
          </w:tcPr>
          <w:p w14:paraId="5B640B4E" w14:textId="77777777" w:rsidR="00B82FB3" w:rsidRPr="00792910" w:rsidRDefault="00B82FB3" w:rsidP="00BB4E64">
            <w:pPr>
              <w:numPr>
                <w:ilvl w:val="0"/>
                <w:numId w:val="49"/>
              </w:numPr>
              <w:ind w:left="0" w:firstLine="0"/>
              <w:contextualSpacing/>
              <w:jc w:val="both"/>
            </w:pPr>
          </w:p>
        </w:tc>
        <w:tc>
          <w:tcPr>
            <w:tcW w:w="3585" w:type="dxa"/>
          </w:tcPr>
          <w:p w14:paraId="5EEAD69F" w14:textId="1D9C649E" w:rsidR="00B82FB3" w:rsidRPr="00792910" w:rsidRDefault="00B82FB3" w:rsidP="00B82FB3">
            <w:pPr>
              <w:jc w:val="both"/>
              <w:rPr>
                <w:color w:val="000000"/>
              </w:rPr>
            </w:pPr>
            <w:r w:rsidRPr="00792910">
              <w:rPr>
                <w:color w:val="000000"/>
              </w:rPr>
              <w:t>Письмо о подаче оферты</w:t>
            </w:r>
          </w:p>
          <w:p w14:paraId="2812A93F" w14:textId="444E4F43" w:rsidR="00B82FB3" w:rsidRPr="00792910" w:rsidRDefault="00B82FB3" w:rsidP="00B82FB3">
            <w:pPr>
              <w:jc w:val="both"/>
            </w:pPr>
            <w:r w:rsidRPr="00792910">
              <w:rPr>
                <w:color w:val="000000"/>
              </w:rPr>
              <w:t xml:space="preserve">Типовая форма и инструкция по заполнению приведены в Разделе </w:t>
            </w:r>
            <w:r w:rsidR="003035CB">
              <w:rPr>
                <w:color w:val="000000"/>
              </w:rPr>
              <w:t>10</w:t>
            </w:r>
            <w:r w:rsidR="00D07D4F">
              <w:rPr>
                <w:color w:val="000000"/>
              </w:rPr>
              <w:t xml:space="preserve"> «Образцы основных форм документов, включаемых в заявку на участие в закупке»</w:t>
            </w:r>
            <w:r w:rsidRPr="00792910">
              <w:rPr>
                <w:color w:val="000000"/>
              </w:rPr>
              <w:t xml:space="preserve"> </w:t>
            </w:r>
            <w:r w:rsidR="0005600E">
              <w:rPr>
                <w:color w:val="000000"/>
              </w:rPr>
              <w:t>настоящего Извещения</w:t>
            </w:r>
          </w:p>
        </w:tc>
        <w:tc>
          <w:tcPr>
            <w:tcW w:w="3663" w:type="dxa"/>
          </w:tcPr>
          <w:p w14:paraId="6EF39DAA" w14:textId="08FED452" w:rsidR="00B82FB3" w:rsidRPr="00792910" w:rsidRDefault="00B82FB3" w:rsidP="00B82FB3">
            <w:pPr>
              <w:jc w:val="both"/>
            </w:pPr>
            <w:r w:rsidRPr="00792910">
              <w:t>«Оферта»</w:t>
            </w:r>
            <w:r w:rsidR="00D07D4F">
              <w:t xml:space="preserve"> </w:t>
            </w:r>
          </w:p>
        </w:tc>
        <w:tc>
          <w:tcPr>
            <w:tcW w:w="1133" w:type="dxa"/>
          </w:tcPr>
          <w:p w14:paraId="47C88C81" w14:textId="5DD61693" w:rsidR="00B82FB3" w:rsidRPr="00792910" w:rsidRDefault="00B82FB3" w:rsidP="00B82FB3">
            <w:pPr>
              <w:jc w:val="both"/>
            </w:pPr>
            <w:r w:rsidRPr="00792910">
              <w:rPr>
                <w:lang w:val="en-US"/>
              </w:rPr>
              <w:t>Doc</w:t>
            </w:r>
            <w:r w:rsidRPr="00792910">
              <w:t>, Pdf</w:t>
            </w:r>
          </w:p>
        </w:tc>
      </w:tr>
      <w:tr w:rsidR="00B82FB3" w:rsidRPr="00792910" w14:paraId="0F758FF4" w14:textId="73C31AF5" w:rsidTr="00F943CF">
        <w:tc>
          <w:tcPr>
            <w:tcW w:w="0" w:type="auto"/>
          </w:tcPr>
          <w:p w14:paraId="49622856" w14:textId="77777777" w:rsidR="00B82FB3" w:rsidRPr="00792910" w:rsidRDefault="00B82FB3" w:rsidP="00BB4E64">
            <w:pPr>
              <w:numPr>
                <w:ilvl w:val="0"/>
                <w:numId w:val="49"/>
              </w:numPr>
              <w:ind w:left="0" w:firstLine="0"/>
              <w:contextualSpacing/>
              <w:jc w:val="both"/>
            </w:pPr>
          </w:p>
        </w:tc>
        <w:tc>
          <w:tcPr>
            <w:tcW w:w="3585" w:type="dxa"/>
          </w:tcPr>
          <w:p w14:paraId="305A4E66" w14:textId="77777777" w:rsidR="00B82FB3" w:rsidRPr="00792910" w:rsidRDefault="00B82FB3" w:rsidP="00B82FB3">
            <w:pPr>
              <w:jc w:val="both"/>
              <w:rPr>
                <w:color w:val="000000"/>
              </w:rPr>
            </w:pPr>
            <w:r w:rsidRPr="00792910">
              <w:rPr>
                <w:color w:val="000000"/>
              </w:rPr>
              <w:t>Техническое предложение</w:t>
            </w:r>
          </w:p>
          <w:p w14:paraId="55B2593C" w14:textId="6F1C2B81" w:rsidR="00B82FB3" w:rsidRPr="00792910" w:rsidRDefault="00B82FB3" w:rsidP="00B82FB3">
            <w:pPr>
              <w:jc w:val="both"/>
              <w:rPr>
                <w:color w:val="000000"/>
              </w:rPr>
            </w:pPr>
            <w:r w:rsidRPr="00792910">
              <w:rPr>
                <w:color w:val="000000"/>
              </w:rPr>
              <w:t xml:space="preserve">Типовая форма и инструкция по заполнению приведены в Разделе </w:t>
            </w:r>
            <w:r w:rsidR="003035CB">
              <w:rPr>
                <w:color w:val="000000"/>
              </w:rPr>
              <w:t>10</w:t>
            </w:r>
            <w:r w:rsidR="00D07D4F">
              <w:rPr>
                <w:color w:val="000000"/>
              </w:rPr>
              <w:t xml:space="preserve"> «Образцы основных форм документов, включаемых в заявку на участие в закупке»</w:t>
            </w:r>
            <w:r w:rsidRPr="00792910">
              <w:rPr>
                <w:color w:val="000000"/>
              </w:rPr>
              <w:t xml:space="preserve"> </w:t>
            </w:r>
            <w:r w:rsidR="0005600E">
              <w:rPr>
                <w:color w:val="000000"/>
              </w:rPr>
              <w:t>настоящего Извещения</w:t>
            </w:r>
          </w:p>
        </w:tc>
        <w:tc>
          <w:tcPr>
            <w:tcW w:w="3663" w:type="dxa"/>
          </w:tcPr>
          <w:p w14:paraId="36164583" w14:textId="77777777" w:rsidR="00B82FB3" w:rsidRPr="00792910" w:rsidRDefault="00B82FB3" w:rsidP="00B82FB3">
            <w:pPr>
              <w:jc w:val="both"/>
            </w:pPr>
            <w:r w:rsidRPr="00792910">
              <w:t>«Техническое предложение»</w:t>
            </w:r>
          </w:p>
        </w:tc>
        <w:tc>
          <w:tcPr>
            <w:tcW w:w="1133" w:type="dxa"/>
          </w:tcPr>
          <w:p w14:paraId="1EEE3100" w14:textId="04E11961" w:rsidR="00B82FB3" w:rsidRPr="00792910" w:rsidRDefault="00B82FB3" w:rsidP="00B82FB3">
            <w:pPr>
              <w:jc w:val="both"/>
            </w:pPr>
            <w:r w:rsidRPr="00792910">
              <w:rPr>
                <w:lang w:val="en-US"/>
              </w:rPr>
              <w:t>Doc</w:t>
            </w:r>
            <w:r w:rsidRPr="00792910">
              <w:t>, Pdf</w:t>
            </w:r>
          </w:p>
        </w:tc>
      </w:tr>
      <w:tr w:rsidR="00B82FB3" w:rsidRPr="00792910" w14:paraId="5713C0EB" w14:textId="32DA9A8D" w:rsidTr="00F943CF">
        <w:tc>
          <w:tcPr>
            <w:tcW w:w="0" w:type="auto"/>
          </w:tcPr>
          <w:p w14:paraId="2C20438E" w14:textId="77777777" w:rsidR="00B82FB3" w:rsidRPr="00792910" w:rsidRDefault="00B82FB3" w:rsidP="00BB4E64">
            <w:pPr>
              <w:numPr>
                <w:ilvl w:val="0"/>
                <w:numId w:val="49"/>
              </w:numPr>
              <w:ind w:left="0" w:firstLine="0"/>
              <w:contextualSpacing/>
              <w:jc w:val="both"/>
            </w:pPr>
          </w:p>
        </w:tc>
        <w:tc>
          <w:tcPr>
            <w:tcW w:w="3585" w:type="dxa"/>
          </w:tcPr>
          <w:p w14:paraId="7CACB73D" w14:textId="77777777" w:rsidR="00B82FB3" w:rsidRPr="00792910" w:rsidRDefault="00B82FB3" w:rsidP="00B82FB3">
            <w:pPr>
              <w:jc w:val="both"/>
              <w:rPr>
                <w:rStyle w:val="FontStyle128"/>
                <w:sz w:val="24"/>
                <w:szCs w:val="24"/>
              </w:rPr>
            </w:pPr>
            <w:r w:rsidRPr="00792910">
              <w:rPr>
                <w:rStyle w:val="FontStyle128"/>
                <w:sz w:val="24"/>
                <w:szCs w:val="24"/>
              </w:rPr>
              <w:t>Согласие Участника закупки, на выполнение работ, оказание услуг в соответствии со сметой Заказчика</w:t>
            </w:r>
          </w:p>
          <w:p w14:paraId="6CCC761A" w14:textId="759C499F" w:rsidR="00B82FB3" w:rsidRPr="00792910" w:rsidRDefault="00B82FB3" w:rsidP="00B82FB3">
            <w:pPr>
              <w:jc w:val="both"/>
              <w:rPr>
                <w:snapToGrid w:val="0"/>
                <w:color w:val="000000"/>
              </w:rPr>
            </w:pPr>
            <w:r w:rsidRPr="00792910">
              <w:rPr>
                <w:color w:val="000000"/>
              </w:rPr>
              <w:t xml:space="preserve">Типовая форма и инструкция по заполнению приведены в Разделе </w:t>
            </w:r>
            <w:r w:rsidR="003035CB">
              <w:rPr>
                <w:color w:val="000000"/>
              </w:rPr>
              <w:t>10</w:t>
            </w:r>
            <w:r w:rsidR="00D07D4F">
              <w:rPr>
                <w:color w:val="000000"/>
              </w:rPr>
              <w:t xml:space="preserve"> «Образцы основных форм документов, включаемых в заявку на участие в закупке»</w:t>
            </w:r>
            <w:r w:rsidR="00D07D4F" w:rsidRPr="00792910">
              <w:rPr>
                <w:color w:val="000000"/>
              </w:rPr>
              <w:t xml:space="preserve"> </w:t>
            </w:r>
            <w:r w:rsidR="0005600E">
              <w:rPr>
                <w:color w:val="000000"/>
              </w:rPr>
              <w:t>настоящего Извещения</w:t>
            </w:r>
          </w:p>
        </w:tc>
        <w:tc>
          <w:tcPr>
            <w:tcW w:w="3663" w:type="dxa"/>
          </w:tcPr>
          <w:p w14:paraId="7ADBA346" w14:textId="77777777" w:rsidR="00B82FB3" w:rsidRPr="00792910" w:rsidRDefault="00B82FB3" w:rsidP="00DD272A">
            <w:pPr>
              <w:jc w:val="both"/>
              <w:rPr>
                <w:snapToGrid w:val="0"/>
              </w:rPr>
            </w:pPr>
            <w:r w:rsidRPr="00792910">
              <w:rPr>
                <w:snapToGrid w:val="0"/>
              </w:rPr>
              <w:t>«Согласие со сметой»</w:t>
            </w:r>
          </w:p>
        </w:tc>
        <w:tc>
          <w:tcPr>
            <w:tcW w:w="1133" w:type="dxa"/>
          </w:tcPr>
          <w:p w14:paraId="0767ECFE" w14:textId="2E222498" w:rsidR="00B82FB3" w:rsidRPr="00792910" w:rsidRDefault="00B82FB3" w:rsidP="00B82FB3">
            <w:pPr>
              <w:jc w:val="both"/>
              <w:rPr>
                <w:snapToGrid w:val="0"/>
              </w:rPr>
            </w:pPr>
            <w:r w:rsidRPr="00792910">
              <w:rPr>
                <w:lang w:val="en-US"/>
              </w:rPr>
              <w:t>Doc</w:t>
            </w:r>
            <w:r w:rsidRPr="00792910">
              <w:t>, Pdf</w:t>
            </w:r>
          </w:p>
        </w:tc>
      </w:tr>
      <w:tr w:rsidR="00B82FB3" w:rsidRPr="00792910" w14:paraId="7CAE3DAC" w14:textId="38FB709D" w:rsidTr="00F943CF">
        <w:tc>
          <w:tcPr>
            <w:tcW w:w="0" w:type="auto"/>
          </w:tcPr>
          <w:p w14:paraId="2BDCE764" w14:textId="77777777" w:rsidR="00B82FB3" w:rsidRPr="00792910" w:rsidRDefault="00B82FB3" w:rsidP="00BB4E64">
            <w:pPr>
              <w:numPr>
                <w:ilvl w:val="0"/>
                <w:numId w:val="49"/>
              </w:numPr>
              <w:ind w:left="0" w:firstLine="0"/>
              <w:contextualSpacing/>
              <w:jc w:val="both"/>
            </w:pPr>
          </w:p>
        </w:tc>
        <w:tc>
          <w:tcPr>
            <w:tcW w:w="3585" w:type="dxa"/>
          </w:tcPr>
          <w:p w14:paraId="11B6D798" w14:textId="3BC18F60" w:rsidR="00B82FB3" w:rsidRPr="00792910" w:rsidRDefault="00B82FB3" w:rsidP="00B82FB3">
            <w:pPr>
              <w:jc w:val="both"/>
              <w:rPr>
                <w:color w:val="000000"/>
              </w:rPr>
            </w:pPr>
            <w:r w:rsidRPr="00792910">
              <w:rPr>
                <w:color w:val="000000"/>
              </w:rPr>
              <w:t xml:space="preserve">Протокол разногласий к проекту </w:t>
            </w:r>
            <w:r w:rsidR="00CA4083">
              <w:rPr>
                <w:color w:val="000000"/>
              </w:rPr>
              <w:t>договор</w:t>
            </w:r>
            <w:r w:rsidRPr="00792910">
              <w:rPr>
                <w:color w:val="000000"/>
              </w:rPr>
              <w:t>а</w:t>
            </w:r>
          </w:p>
          <w:p w14:paraId="54A5B002" w14:textId="199E2D4F" w:rsidR="00B82FB3" w:rsidRPr="00792910" w:rsidRDefault="00B82FB3" w:rsidP="00B82FB3">
            <w:pPr>
              <w:jc w:val="both"/>
              <w:rPr>
                <w:color w:val="000000"/>
              </w:rPr>
            </w:pPr>
            <w:r w:rsidRPr="00792910">
              <w:rPr>
                <w:color w:val="000000"/>
              </w:rPr>
              <w:t xml:space="preserve">Типовая форма и инструкция по заполнению приведены в Разделе </w:t>
            </w:r>
            <w:r w:rsidR="003035CB">
              <w:rPr>
                <w:color w:val="000000"/>
              </w:rPr>
              <w:t>10</w:t>
            </w:r>
            <w:r w:rsidRPr="00792910">
              <w:rPr>
                <w:color w:val="000000"/>
              </w:rPr>
              <w:t xml:space="preserve"> </w:t>
            </w:r>
            <w:r w:rsidR="00D07D4F">
              <w:rPr>
                <w:color w:val="000000"/>
              </w:rPr>
              <w:t>«Образцы основных форм документов, включаемых в заявку на участие в закупке»</w:t>
            </w:r>
            <w:r w:rsidR="00D07D4F" w:rsidRPr="00792910">
              <w:rPr>
                <w:color w:val="000000"/>
              </w:rPr>
              <w:t xml:space="preserve"> </w:t>
            </w:r>
            <w:r w:rsidR="0005600E">
              <w:rPr>
                <w:color w:val="000000"/>
              </w:rPr>
              <w:t>настоящего Извещения</w:t>
            </w:r>
          </w:p>
        </w:tc>
        <w:tc>
          <w:tcPr>
            <w:tcW w:w="3663" w:type="dxa"/>
          </w:tcPr>
          <w:p w14:paraId="735E1DE8" w14:textId="77777777" w:rsidR="00B82FB3" w:rsidRPr="00792910" w:rsidRDefault="00B82FB3" w:rsidP="00B82FB3">
            <w:pPr>
              <w:jc w:val="both"/>
            </w:pPr>
            <w:r w:rsidRPr="00792910">
              <w:t>«Протокол разногласий»</w:t>
            </w:r>
          </w:p>
        </w:tc>
        <w:tc>
          <w:tcPr>
            <w:tcW w:w="1133" w:type="dxa"/>
          </w:tcPr>
          <w:p w14:paraId="211C148C" w14:textId="1F16388C" w:rsidR="00B82FB3" w:rsidRPr="00792910" w:rsidRDefault="00B82FB3" w:rsidP="00A33637">
            <w:r w:rsidRPr="00792910">
              <w:rPr>
                <w:lang w:val="en-US"/>
              </w:rPr>
              <w:t>Doc</w:t>
            </w:r>
            <w:r w:rsidRPr="00792910">
              <w:t>, Pdf</w:t>
            </w:r>
          </w:p>
        </w:tc>
      </w:tr>
      <w:tr w:rsidR="00B82FB3" w:rsidRPr="00792910" w14:paraId="11035BF8" w14:textId="4D4D0CB6" w:rsidTr="00F943CF">
        <w:tc>
          <w:tcPr>
            <w:tcW w:w="0" w:type="auto"/>
          </w:tcPr>
          <w:p w14:paraId="4380DB02" w14:textId="77777777" w:rsidR="00B82FB3" w:rsidRPr="00792910" w:rsidRDefault="00B82FB3" w:rsidP="00BB4E64">
            <w:pPr>
              <w:numPr>
                <w:ilvl w:val="0"/>
                <w:numId w:val="49"/>
              </w:numPr>
              <w:ind w:left="0" w:firstLine="0"/>
              <w:contextualSpacing/>
              <w:jc w:val="both"/>
            </w:pPr>
          </w:p>
        </w:tc>
        <w:tc>
          <w:tcPr>
            <w:tcW w:w="3585" w:type="dxa"/>
          </w:tcPr>
          <w:p w14:paraId="3A41E201" w14:textId="77777777" w:rsidR="00B82FB3" w:rsidRPr="00792910" w:rsidRDefault="00B82FB3" w:rsidP="00B82FB3">
            <w:pPr>
              <w:jc w:val="both"/>
              <w:rPr>
                <w:color w:val="000000"/>
              </w:rPr>
            </w:pPr>
            <w:r w:rsidRPr="00792910">
              <w:rPr>
                <w:color w:val="000000"/>
              </w:rPr>
              <w:t xml:space="preserve">Календарный план (для работ/услуг) </w:t>
            </w:r>
          </w:p>
          <w:p w14:paraId="415EA861" w14:textId="0E2E014D" w:rsidR="00B82FB3" w:rsidRPr="00792910" w:rsidRDefault="00B82FB3" w:rsidP="00B82FB3">
            <w:pPr>
              <w:jc w:val="both"/>
              <w:rPr>
                <w:color w:val="000000"/>
              </w:rPr>
            </w:pPr>
            <w:r w:rsidRPr="00792910">
              <w:rPr>
                <w:color w:val="000000"/>
              </w:rPr>
              <w:t xml:space="preserve">Типовая форма и инструкция по заполнению приведены в Разделе </w:t>
            </w:r>
            <w:r w:rsidR="003035CB">
              <w:rPr>
                <w:color w:val="000000"/>
              </w:rPr>
              <w:t>10</w:t>
            </w:r>
            <w:r w:rsidRPr="00792910">
              <w:rPr>
                <w:color w:val="000000"/>
              </w:rPr>
              <w:t xml:space="preserve"> </w:t>
            </w:r>
            <w:r w:rsidR="00D07D4F">
              <w:rPr>
                <w:color w:val="000000"/>
              </w:rPr>
              <w:t>«Образцы основных форм документов, включаемых в заявку на участие в закупке»</w:t>
            </w:r>
            <w:r w:rsidR="00D07D4F" w:rsidRPr="00792910">
              <w:rPr>
                <w:color w:val="000000"/>
              </w:rPr>
              <w:t xml:space="preserve"> </w:t>
            </w:r>
            <w:r w:rsidR="0005600E">
              <w:rPr>
                <w:color w:val="000000"/>
              </w:rPr>
              <w:t>настоящего Извещения</w:t>
            </w:r>
            <w:r w:rsidR="00A610CE" w:rsidRPr="00A610CE">
              <w:rPr>
                <w:color w:val="000000"/>
              </w:rPr>
              <w:t xml:space="preserve"> </w:t>
            </w:r>
            <w:r w:rsidR="00A610CE" w:rsidRPr="00A610CE">
              <w:rPr>
                <w:i/>
                <w:color w:val="0070C0"/>
              </w:rPr>
              <w:t>(заполняется для закупок на выполнение работ/услуг)</w:t>
            </w:r>
          </w:p>
        </w:tc>
        <w:tc>
          <w:tcPr>
            <w:tcW w:w="3663" w:type="dxa"/>
          </w:tcPr>
          <w:p w14:paraId="676E641B" w14:textId="0E241E8D" w:rsidR="00B82FB3" w:rsidRPr="00792910" w:rsidRDefault="00B82FB3" w:rsidP="00B82FB3">
            <w:pPr>
              <w:jc w:val="both"/>
            </w:pPr>
            <w:r w:rsidRPr="00792910">
              <w:t>«Календарный план»</w:t>
            </w:r>
          </w:p>
        </w:tc>
        <w:tc>
          <w:tcPr>
            <w:tcW w:w="1133" w:type="dxa"/>
          </w:tcPr>
          <w:p w14:paraId="1FED7165" w14:textId="1AB4CA49" w:rsidR="00B82FB3" w:rsidRPr="00792910" w:rsidRDefault="00B82FB3" w:rsidP="00B82FB3">
            <w:pPr>
              <w:jc w:val="both"/>
            </w:pPr>
            <w:r w:rsidRPr="00792910">
              <w:rPr>
                <w:lang w:val="en-US"/>
              </w:rPr>
              <w:t>Doc</w:t>
            </w:r>
            <w:r w:rsidRPr="00792910">
              <w:t>, Pdf</w:t>
            </w:r>
          </w:p>
        </w:tc>
      </w:tr>
      <w:tr w:rsidR="00B82FB3" w:rsidRPr="00792910" w14:paraId="43A97839" w14:textId="7323E9E8" w:rsidTr="00F943CF">
        <w:tc>
          <w:tcPr>
            <w:tcW w:w="0" w:type="auto"/>
          </w:tcPr>
          <w:p w14:paraId="48EBEBBF" w14:textId="77777777" w:rsidR="00B82FB3" w:rsidRPr="00792910" w:rsidRDefault="00B82FB3" w:rsidP="00BB4E64">
            <w:pPr>
              <w:numPr>
                <w:ilvl w:val="0"/>
                <w:numId w:val="49"/>
              </w:numPr>
              <w:ind w:left="0" w:firstLine="0"/>
              <w:contextualSpacing/>
              <w:jc w:val="both"/>
            </w:pPr>
          </w:p>
        </w:tc>
        <w:tc>
          <w:tcPr>
            <w:tcW w:w="3585" w:type="dxa"/>
          </w:tcPr>
          <w:p w14:paraId="1C010494" w14:textId="271D2927" w:rsidR="00B82FB3" w:rsidRPr="00792910" w:rsidRDefault="00B82FB3" w:rsidP="00B82FB3">
            <w:pPr>
              <w:jc w:val="both"/>
              <w:rPr>
                <w:color w:val="000000"/>
              </w:rPr>
            </w:pPr>
            <w:r w:rsidRPr="00792910">
              <w:rPr>
                <w:color w:val="000000"/>
              </w:rPr>
              <w:t>Спецификация техническая часть (для МТР)</w:t>
            </w:r>
          </w:p>
          <w:p w14:paraId="1DBFD023" w14:textId="6226B499" w:rsidR="00B82FB3" w:rsidRPr="00792910" w:rsidRDefault="00B82FB3" w:rsidP="00B82FB3">
            <w:pPr>
              <w:jc w:val="both"/>
              <w:rPr>
                <w:color w:val="000000"/>
              </w:rPr>
            </w:pPr>
            <w:r w:rsidRPr="00792910">
              <w:rPr>
                <w:color w:val="000000"/>
              </w:rPr>
              <w:t xml:space="preserve">Типовая форма и инструкция по заполнению приведены в Разделе </w:t>
            </w:r>
            <w:r w:rsidR="003035CB">
              <w:rPr>
                <w:color w:val="000000"/>
              </w:rPr>
              <w:t>10</w:t>
            </w:r>
            <w:r w:rsidRPr="00792910">
              <w:rPr>
                <w:color w:val="000000"/>
              </w:rPr>
              <w:t xml:space="preserve"> </w:t>
            </w:r>
            <w:r w:rsidR="00D07D4F">
              <w:rPr>
                <w:color w:val="000000"/>
              </w:rPr>
              <w:t>«Образцы основных форм документов, включаемых в заявку на участие в закупке»</w:t>
            </w:r>
            <w:r w:rsidR="00D07D4F" w:rsidRPr="00792910">
              <w:rPr>
                <w:color w:val="000000"/>
              </w:rPr>
              <w:t xml:space="preserve"> </w:t>
            </w:r>
            <w:r w:rsidR="0005600E">
              <w:rPr>
                <w:color w:val="000000"/>
              </w:rPr>
              <w:t>настоящего Извещения</w:t>
            </w:r>
            <w:r w:rsidR="00A610CE">
              <w:rPr>
                <w:color w:val="000000"/>
              </w:rPr>
              <w:t xml:space="preserve"> </w:t>
            </w:r>
            <w:r w:rsidR="00A610CE" w:rsidRPr="00A610CE">
              <w:rPr>
                <w:i/>
                <w:color w:val="4F81BD" w:themeColor="accent1"/>
              </w:rPr>
              <w:t>(заполняется для закупок на поставку МТР)</w:t>
            </w:r>
          </w:p>
        </w:tc>
        <w:tc>
          <w:tcPr>
            <w:tcW w:w="3663" w:type="dxa"/>
          </w:tcPr>
          <w:p w14:paraId="62A088B5" w14:textId="62ADECBD" w:rsidR="00B82FB3" w:rsidRPr="00792910" w:rsidRDefault="00B82FB3" w:rsidP="00B82FB3">
            <w:pPr>
              <w:jc w:val="both"/>
            </w:pPr>
            <w:r w:rsidRPr="00792910">
              <w:t>«Спецификация техническая часть»</w:t>
            </w:r>
          </w:p>
        </w:tc>
        <w:tc>
          <w:tcPr>
            <w:tcW w:w="1133" w:type="dxa"/>
          </w:tcPr>
          <w:p w14:paraId="43D16EA7" w14:textId="74A787EC" w:rsidR="00B82FB3" w:rsidRPr="00792910" w:rsidRDefault="00930DA2" w:rsidP="00B82FB3">
            <w:pPr>
              <w:jc w:val="both"/>
            </w:pPr>
            <w:r w:rsidRPr="00792910">
              <w:rPr>
                <w:lang w:val="en-US"/>
              </w:rPr>
              <w:t>Xlsx</w:t>
            </w:r>
          </w:p>
        </w:tc>
      </w:tr>
      <w:tr w:rsidR="00B82FB3" w:rsidRPr="00792910" w14:paraId="149F353B" w14:textId="548EE2CB" w:rsidTr="00F943CF">
        <w:tc>
          <w:tcPr>
            <w:tcW w:w="0" w:type="auto"/>
          </w:tcPr>
          <w:p w14:paraId="5775EED5" w14:textId="77777777" w:rsidR="00B82FB3" w:rsidRPr="00792910" w:rsidRDefault="00B82FB3" w:rsidP="00BB4E64">
            <w:pPr>
              <w:numPr>
                <w:ilvl w:val="0"/>
                <w:numId w:val="49"/>
              </w:numPr>
              <w:ind w:left="0" w:firstLine="0"/>
              <w:contextualSpacing/>
              <w:jc w:val="both"/>
            </w:pPr>
          </w:p>
        </w:tc>
        <w:tc>
          <w:tcPr>
            <w:tcW w:w="3585" w:type="dxa"/>
          </w:tcPr>
          <w:p w14:paraId="11F821AA" w14:textId="1A74C3E6" w:rsidR="00B82FB3" w:rsidRPr="00792910" w:rsidRDefault="00B82FB3" w:rsidP="00B82FB3">
            <w:pPr>
              <w:jc w:val="both"/>
              <w:rPr>
                <w:color w:val="000000"/>
              </w:rPr>
            </w:pPr>
            <w:r w:rsidRPr="00792910">
              <w:t>Спецификация (Коммерческое предложение на поставку товаров) (для МТР)</w:t>
            </w:r>
          </w:p>
          <w:p w14:paraId="62585032" w14:textId="5207A1C0" w:rsidR="00B82FB3" w:rsidRPr="00792910" w:rsidRDefault="00B82FB3" w:rsidP="00B82FB3">
            <w:pPr>
              <w:jc w:val="both"/>
              <w:rPr>
                <w:color w:val="000000"/>
              </w:rPr>
            </w:pPr>
            <w:r w:rsidRPr="00792910">
              <w:rPr>
                <w:color w:val="000000"/>
              </w:rPr>
              <w:t xml:space="preserve">Типовая форма и инструкция по заполнению приведены в Разделе </w:t>
            </w:r>
            <w:r w:rsidR="003035CB">
              <w:rPr>
                <w:color w:val="000000"/>
              </w:rPr>
              <w:t>10</w:t>
            </w:r>
            <w:r w:rsidRPr="00792910">
              <w:rPr>
                <w:color w:val="000000"/>
              </w:rPr>
              <w:t xml:space="preserve"> </w:t>
            </w:r>
            <w:r w:rsidR="00D07D4F">
              <w:rPr>
                <w:color w:val="000000"/>
              </w:rPr>
              <w:t>«Образцы основных форм документов, включаемых в заявку на участие в закупке»</w:t>
            </w:r>
            <w:r w:rsidR="00D07D4F" w:rsidRPr="00792910">
              <w:rPr>
                <w:color w:val="000000"/>
              </w:rPr>
              <w:t xml:space="preserve"> </w:t>
            </w:r>
            <w:r w:rsidR="0005600E">
              <w:rPr>
                <w:color w:val="000000"/>
              </w:rPr>
              <w:t>настоящего Извещения</w:t>
            </w:r>
          </w:p>
        </w:tc>
        <w:tc>
          <w:tcPr>
            <w:tcW w:w="3663" w:type="dxa"/>
          </w:tcPr>
          <w:p w14:paraId="710980CD" w14:textId="27AB52DC" w:rsidR="00B82FB3" w:rsidRPr="00792910" w:rsidRDefault="00B82FB3" w:rsidP="00B82FB3">
            <w:pPr>
              <w:jc w:val="both"/>
            </w:pPr>
            <w:r w:rsidRPr="00792910">
              <w:t>«Спецификация (Коммерческое предложение на поставку товаров)»</w:t>
            </w:r>
          </w:p>
        </w:tc>
        <w:tc>
          <w:tcPr>
            <w:tcW w:w="1133" w:type="dxa"/>
          </w:tcPr>
          <w:p w14:paraId="089F75B1" w14:textId="5726F368" w:rsidR="00B82FB3" w:rsidRPr="00C2708A" w:rsidRDefault="00930DA2" w:rsidP="00B82FB3">
            <w:pPr>
              <w:jc w:val="both"/>
              <w:rPr>
                <w:lang w:val="en-US"/>
              </w:rPr>
            </w:pPr>
            <w:r w:rsidRPr="00C2708A">
              <w:t>X</w:t>
            </w:r>
            <w:r w:rsidRPr="00792910">
              <w:rPr>
                <w:lang w:val="en-US"/>
              </w:rPr>
              <w:t>lsx</w:t>
            </w:r>
          </w:p>
        </w:tc>
      </w:tr>
      <w:tr w:rsidR="00B82FB3" w:rsidRPr="00792910" w14:paraId="23C3402F" w14:textId="77777777" w:rsidTr="00F943CF">
        <w:tc>
          <w:tcPr>
            <w:tcW w:w="0" w:type="auto"/>
          </w:tcPr>
          <w:p w14:paraId="40DB6677" w14:textId="77777777" w:rsidR="00B82FB3" w:rsidRPr="00792910" w:rsidRDefault="00B82FB3" w:rsidP="00BB4E64">
            <w:pPr>
              <w:numPr>
                <w:ilvl w:val="0"/>
                <w:numId w:val="49"/>
              </w:numPr>
              <w:ind w:left="0" w:firstLine="0"/>
              <w:contextualSpacing/>
              <w:jc w:val="both"/>
            </w:pPr>
          </w:p>
        </w:tc>
        <w:tc>
          <w:tcPr>
            <w:tcW w:w="3585" w:type="dxa"/>
          </w:tcPr>
          <w:p w14:paraId="1A240FF7" w14:textId="77777777" w:rsidR="00B82FB3" w:rsidRPr="00792910" w:rsidRDefault="00B82FB3" w:rsidP="00B82FB3">
            <w:pPr>
              <w:jc w:val="both"/>
            </w:pPr>
            <w:r w:rsidRPr="00792910">
              <w:t>Сводная таблица стоимости работ, услуг (для работ/услуг)</w:t>
            </w:r>
          </w:p>
          <w:p w14:paraId="3BF6B859" w14:textId="34047F1E" w:rsidR="00B82FB3" w:rsidRPr="00792910" w:rsidRDefault="00B82FB3" w:rsidP="00B82FB3">
            <w:pPr>
              <w:jc w:val="both"/>
            </w:pPr>
            <w:r w:rsidRPr="00792910">
              <w:rPr>
                <w:color w:val="000000"/>
              </w:rPr>
              <w:t xml:space="preserve">Типовая форма и инструкция по заполнению приведены в Разделе </w:t>
            </w:r>
            <w:r w:rsidR="003035CB">
              <w:rPr>
                <w:color w:val="000000"/>
              </w:rPr>
              <w:t>10</w:t>
            </w:r>
            <w:r w:rsidRPr="00792910">
              <w:rPr>
                <w:color w:val="000000"/>
              </w:rPr>
              <w:t xml:space="preserve"> </w:t>
            </w:r>
            <w:r w:rsidR="00D07D4F">
              <w:rPr>
                <w:color w:val="000000"/>
              </w:rPr>
              <w:t xml:space="preserve">«Образцы основных </w:t>
            </w:r>
            <w:r w:rsidR="00D07D4F">
              <w:rPr>
                <w:color w:val="000000"/>
              </w:rPr>
              <w:lastRenderedPageBreak/>
              <w:t>форм документов, включаемых в заявку на участие в закупке»</w:t>
            </w:r>
            <w:r w:rsidR="00D07D4F" w:rsidRPr="00792910">
              <w:rPr>
                <w:color w:val="000000"/>
              </w:rPr>
              <w:t xml:space="preserve"> </w:t>
            </w:r>
            <w:r w:rsidR="0005600E">
              <w:rPr>
                <w:color w:val="000000"/>
              </w:rPr>
              <w:t>настоящего Извещения</w:t>
            </w:r>
          </w:p>
        </w:tc>
        <w:tc>
          <w:tcPr>
            <w:tcW w:w="3663" w:type="dxa"/>
          </w:tcPr>
          <w:p w14:paraId="030B155D" w14:textId="34211FE2" w:rsidR="00B82FB3" w:rsidRPr="00792910" w:rsidRDefault="00B82FB3" w:rsidP="00B82FB3">
            <w:pPr>
              <w:jc w:val="both"/>
            </w:pPr>
            <w:r w:rsidRPr="00792910">
              <w:lastRenderedPageBreak/>
              <w:t xml:space="preserve">Сводная таблица стоимости работ, услуг </w:t>
            </w:r>
          </w:p>
        </w:tc>
        <w:tc>
          <w:tcPr>
            <w:tcW w:w="1133" w:type="dxa"/>
          </w:tcPr>
          <w:p w14:paraId="5B3F3AE5" w14:textId="75D0F34C" w:rsidR="00B82FB3" w:rsidRPr="00792910" w:rsidRDefault="00B82FB3" w:rsidP="00B82FB3">
            <w:pPr>
              <w:jc w:val="both"/>
              <w:rPr>
                <w:lang w:val="en-US"/>
              </w:rPr>
            </w:pPr>
            <w:r w:rsidRPr="00792910">
              <w:rPr>
                <w:lang w:val="en-US"/>
              </w:rPr>
              <w:t>Xml</w:t>
            </w:r>
          </w:p>
        </w:tc>
      </w:tr>
      <w:tr w:rsidR="00B82FB3" w:rsidRPr="00792910" w14:paraId="7CA4CC3D" w14:textId="6872C903" w:rsidTr="00F943CF">
        <w:tc>
          <w:tcPr>
            <w:tcW w:w="0" w:type="auto"/>
          </w:tcPr>
          <w:p w14:paraId="3AC9DC8B" w14:textId="77777777" w:rsidR="00B82FB3" w:rsidRPr="00792910" w:rsidRDefault="00B82FB3" w:rsidP="00BB4E64">
            <w:pPr>
              <w:numPr>
                <w:ilvl w:val="0"/>
                <w:numId w:val="49"/>
              </w:numPr>
              <w:ind w:left="0" w:firstLine="0"/>
              <w:contextualSpacing/>
              <w:jc w:val="both"/>
            </w:pPr>
          </w:p>
        </w:tc>
        <w:tc>
          <w:tcPr>
            <w:tcW w:w="3585" w:type="dxa"/>
          </w:tcPr>
          <w:p w14:paraId="051337AC" w14:textId="77777777" w:rsidR="00B82FB3" w:rsidRPr="00792910" w:rsidRDefault="00B82FB3" w:rsidP="00B82FB3">
            <w:pPr>
              <w:jc w:val="both"/>
              <w:rPr>
                <w:color w:val="000000"/>
              </w:rPr>
            </w:pPr>
            <w:r w:rsidRPr="00792910">
              <w:rPr>
                <w:color w:val="000000"/>
              </w:rPr>
              <w:t>График оплаты</w:t>
            </w:r>
          </w:p>
          <w:p w14:paraId="6D1E9E9B" w14:textId="6FF1FFA6" w:rsidR="00B82FB3" w:rsidRPr="00792910" w:rsidRDefault="00B82FB3" w:rsidP="00B82FB3">
            <w:pPr>
              <w:jc w:val="both"/>
              <w:rPr>
                <w:color w:val="000000"/>
              </w:rPr>
            </w:pPr>
            <w:r w:rsidRPr="00792910">
              <w:rPr>
                <w:color w:val="000000"/>
              </w:rPr>
              <w:t xml:space="preserve">Типовая форма и инструкция по заполнению приведены в Разделе </w:t>
            </w:r>
            <w:r w:rsidR="003035CB">
              <w:rPr>
                <w:color w:val="000000"/>
              </w:rPr>
              <w:t>10</w:t>
            </w:r>
            <w:r w:rsidRPr="00792910">
              <w:rPr>
                <w:color w:val="000000"/>
              </w:rPr>
              <w:t xml:space="preserve"> </w:t>
            </w:r>
            <w:r w:rsidR="00D07D4F">
              <w:rPr>
                <w:color w:val="000000"/>
              </w:rPr>
              <w:t>«Образцы основных форм документов, включаемых в заявку на участие в закупке»</w:t>
            </w:r>
            <w:r w:rsidR="00D07D4F" w:rsidRPr="00792910">
              <w:rPr>
                <w:color w:val="000000"/>
              </w:rPr>
              <w:t xml:space="preserve"> </w:t>
            </w:r>
            <w:r w:rsidR="0005600E">
              <w:rPr>
                <w:color w:val="000000"/>
              </w:rPr>
              <w:t>настоящего Извещения</w:t>
            </w:r>
          </w:p>
        </w:tc>
        <w:tc>
          <w:tcPr>
            <w:tcW w:w="3663" w:type="dxa"/>
          </w:tcPr>
          <w:p w14:paraId="4AB77F8B" w14:textId="7E17C001" w:rsidR="00B82FB3" w:rsidRPr="00792910" w:rsidRDefault="00B82FB3" w:rsidP="00B82FB3">
            <w:pPr>
              <w:jc w:val="both"/>
            </w:pPr>
            <w:r w:rsidRPr="00792910">
              <w:t>«График оплаты»</w:t>
            </w:r>
          </w:p>
        </w:tc>
        <w:tc>
          <w:tcPr>
            <w:tcW w:w="1133" w:type="dxa"/>
          </w:tcPr>
          <w:p w14:paraId="16965D65" w14:textId="702DEF8E" w:rsidR="00B82FB3" w:rsidRPr="00792910" w:rsidRDefault="00B82FB3" w:rsidP="00C2708A">
            <w:pPr>
              <w:jc w:val="both"/>
            </w:pPr>
            <w:r w:rsidRPr="00792910">
              <w:rPr>
                <w:lang w:val="en-US"/>
              </w:rPr>
              <w:t>Xml</w:t>
            </w:r>
          </w:p>
        </w:tc>
      </w:tr>
      <w:tr w:rsidR="00B82FB3" w:rsidRPr="00792910" w14:paraId="32B06EC0" w14:textId="2189B559" w:rsidTr="00F943CF">
        <w:tc>
          <w:tcPr>
            <w:tcW w:w="0" w:type="auto"/>
          </w:tcPr>
          <w:p w14:paraId="593C2AB5" w14:textId="77777777" w:rsidR="00B82FB3" w:rsidRPr="00792910" w:rsidRDefault="00B82FB3" w:rsidP="00BB4E64">
            <w:pPr>
              <w:numPr>
                <w:ilvl w:val="0"/>
                <w:numId w:val="49"/>
              </w:numPr>
              <w:ind w:left="0" w:firstLine="0"/>
              <w:contextualSpacing/>
              <w:jc w:val="both"/>
            </w:pPr>
          </w:p>
        </w:tc>
        <w:tc>
          <w:tcPr>
            <w:tcW w:w="3585" w:type="dxa"/>
          </w:tcPr>
          <w:p w14:paraId="19D559F6" w14:textId="2D11FC0D" w:rsidR="00B82FB3" w:rsidRPr="00792910" w:rsidRDefault="00B82FB3" w:rsidP="00B82FB3">
            <w:pPr>
              <w:jc w:val="both"/>
              <w:rPr>
                <w:color w:val="000000"/>
              </w:rPr>
            </w:pPr>
            <w:r w:rsidRPr="00792910">
              <w:rPr>
                <w:color w:val="000000"/>
              </w:rPr>
              <w:t>Справка о перечне и годовых объемах выполнения аналогичных договоров</w:t>
            </w:r>
            <w:r w:rsidR="00763070">
              <w:rPr>
                <w:color w:val="000000"/>
              </w:rPr>
              <w:t xml:space="preserve"> </w:t>
            </w:r>
            <w:r w:rsidR="00763070">
              <w:rPr>
                <w:rStyle w:val="FontStyle128"/>
                <w:sz w:val="24"/>
                <w:szCs w:val="24"/>
              </w:rPr>
              <w:t>(</w:t>
            </w:r>
            <w:r w:rsidR="00763070">
              <w:t>предоставляется Участником закупки только</w:t>
            </w:r>
            <w:r w:rsidR="00763070" w:rsidRPr="00CB4E01">
              <w:t xml:space="preserve"> в случае наличия соответствующего требования в Разделе 6 «Техническая часть» настоящей Закупочной документации. </w:t>
            </w:r>
            <w:r w:rsidR="00763070">
              <w:t>В случае отсутствия требований</w:t>
            </w:r>
            <w:r w:rsidR="00763070" w:rsidRPr="00CB4E01">
              <w:t>, предоставление справки не требуется</w:t>
            </w:r>
            <w:r w:rsidR="00763070">
              <w:t>)</w:t>
            </w:r>
          </w:p>
          <w:p w14:paraId="743F46FB" w14:textId="7927BA7D" w:rsidR="00B82FB3" w:rsidRPr="00792910" w:rsidRDefault="00B82FB3" w:rsidP="00B82FB3">
            <w:pPr>
              <w:jc w:val="both"/>
              <w:rPr>
                <w:color w:val="000000"/>
              </w:rPr>
            </w:pPr>
            <w:r w:rsidRPr="00792910">
              <w:rPr>
                <w:color w:val="000000"/>
              </w:rPr>
              <w:t xml:space="preserve">Типовая форма и инструкция по заполнению приведены в Разделе </w:t>
            </w:r>
            <w:r w:rsidR="003035CB">
              <w:rPr>
                <w:color w:val="000000"/>
              </w:rPr>
              <w:t>10</w:t>
            </w:r>
            <w:r w:rsidRPr="00792910">
              <w:rPr>
                <w:color w:val="000000"/>
              </w:rPr>
              <w:t xml:space="preserve"> </w:t>
            </w:r>
            <w:r w:rsidR="00D07D4F">
              <w:rPr>
                <w:color w:val="000000"/>
              </w:rPr>
              <w:t>«Образцы основных форм документов, включаемых в заявку на участие в закупке»</w:t>
            </w:r>
            <w:r w:rsidR="00D07D4F" w:rsidRPr="00792910">
              <w:rPr>
                <w:color w:val="000000"/>
              </w:rPr>
              <w:t xml:space="preserve"> </w:t>
            </w:r>
            <w:r w:rsidR="0005600E">
              <w:rPr>
                <w:color w:val="000000"/>
              </w:rPr>
              <w:t>настоящего Извещения</w:t>
            </w:r>
          </w:p>
        </w:tc>
        <w:tc>
          <w:tcPr>
            <w:tcW w:w="3663" w:type="dxa"/>
          </w:tcPr>
          <w:p w14:paraId="3A92F43C" w14:textId="7A67A2F2" w:rsidR="00B82FB3" w:rsidRPr="00792910" w:rsidRDefault="00B82FB3" w:rsidP="00B82FB3">
            <w:pPr>
              <w:jc w:val="both"/>
            </w:pPr>
            <w:r w:rsidRPr="00792910">
              <w:t>«Справка о договорах»</w:t>
            </w:r>
          </w:p>
        </w:tc>
        <w:tc>
          <w:tcPr>
            <w:tcW w:w="1133" w:type="dxa"/>
          </w:tcPr>
          <w:p w14:paraId="3AFEE003" w14:textId="3DB48970" w:rsidR="00B82FB3" w:rsidRPr="00792910" w:rsidRDefault="00B82FB3" w:rsidP="00C2708A">
            <w:pPr>
              <w:jc w:val="both"/>
            </w:pPr>
            <w:r w:rsidRPr="00792910">
              <w:rPr>
                <w:lang w:val="en-US"/>
              </w:rPr>
              <w:t>Doc</w:t>
            </w:r>
            <w:r w:rsidRPr="00792910">
              <w:t>, Pdf</w:t>
            </w:r>
          </w:p>
        </w:tc>
      </w:tr>
      <w:tr w:rsidR="00B82FB3" w:rsidRPr="00792910" w14:paraId="1DF7204F" w14:textId="5EE4B445" w:rsidTr="00F943CF">
        <w:tc>
          <w:tcPr>
            <w:tcW w:w="0" w:type="auto"/>
          </w:tcPr>
          <w:p w14:paraId="35958422" w14:textId="77777777" w:rsidR="00B82FB3" w:rsidRPr="00792910" w:rsidRDefault="00B82FB3" w:rsidP="00BB4E64">
            <w:pPr>
              <w:numPr>
                <w:ilvl w:val="0"/>
                <w:numId w:val="49"/>
              </w:numPr>
              <w:ind w:left="0" w:firstLine="0"/>
              <w:contextualSpacing/>
              <w:jc w:val="both"/>
            </w:pPr>
          </w:p>
        </w:tc>
        <w:tc>
          <w:tcPr>
            <w:tcW w:w="3585" w:type="dxa"/>
          </w:tcPr>
          <w:p w14:paraId="24443D2F" w14:textId="4D631B99" w:rsidR="00B82FB3" w:rsidRPr="00792910" w:rsidRDefault="00B82FB3" w:rsidP="00B82FB3">
            <w:pPr>
              <w:jc w:val="both"/>
              <w:rPr>
                <w:color w:val="000000"/>
              </w:rPr>
            </w:pPr>
            <w:r w:rsidRPr="00792910">
              <w:rPr>
                <w:color w:val="000000"/>
              </w:rPr>
              <w:t>Справка о материально-технических ресурсах</w:t>
            </w:r>
            <w:r w:rsidR="00763070">
              <w:rPr>
                <w:color w:val="000000"/>
              </w:rPr>
              <w:t xml:space="preserve"> </w:t>
            </w:r>
            <w:r w:rsidR="00763070">
              <w:rPr>
                <w:rStyle w:val="FontStyle128"/>
                <w:sz w:val="24"/>
                <w:szCs w:val="24"/>
              </w:rPr>
              <w:t>(</w:t>
            </w:r>
            <w:r w:rsidR="00763070">
              <w:t>предоставляется Участником закупки только</w:t>
            </w:r>
            <w:r w:rsidR="00763070" w:rsidRPr="00CB4E01">
              <w:t xml:space="preserve"> в случае наличия соответствующего требования в Разделе 6 «Техническая часть» настоящей Закупочной документации. </w:t>
            </w:r>
            <w:r w:rsidR="00763070">
              <w:t>В случае отсутствия требований</w:t>
            </w:r>
            <w:r w:rsidR="00763070" w:rsidRPr="00CB4E01">
              <w:t>, предоставление справки не требуется</w:t>
            </w:r>
            <w:r w:rsidR="00763070">
              <w:t>)</w:t>
            </w:r>
          </w:p>
          <w:p w14:paraId="43FAD1A9" w14:textId="78A61E6C" w:rsidR="00B82FB3" w:rsidRPr="00792910" w:rsidRDefault="00B82FB3" w:rsidP="00B82FB3">
            <w:pPr>
              <w:jc w:val="both"/>
              <w:rPr>
                <w:color w:val="000000"/>
              </w:rPr>
            </w:pPr>
            <w:r w:rsidRPr="00792910">
              <w:rPr>
                <w:color w:val="000000"/>
              </w:rPr>
              <w:t xml:space="preserve">Типовая форма и инструкция по заполнению приведены в Разделе </w:t>
            </w:r>
            <w:r w:rsidR="003035CB">
              <w:rPr>
                <w:color w:val="000000"/>
              </w:rPr>
              <w:t>10</w:t>
            </w:r>
            <w:r w:rsidRPr="00792910">
              <w:rPr>
                <w:color w:val="000000"/>
              </w:rPr>
              <w:t xml:space="preserve"> </w:t>
            </w:r>
            <w:r w:rsidR="00D07D4F">
              <w:rPr>
                <w:color w:val="000000"/>
              </w:rPr>
              <w:t>«Образцы основных форм документов, включаемых в заявку на участие в закупке»</w:t>
            </w:r>
            <w:r w:rsidR="00D07D4F" w:rsidRPr="00792910">
              <w:rPr>
                <w:color w:val="000000"/>
              </w:rPr>
              <w:t xml:space="preserve"> </w:t>
            </w:r>
            <w:r w:rsidR="0005600E">
              <w:rPr>
                <w:color w:val="000000"/>
              </w:rPr>
              <w:t>настоящего Извещения</w:t>
            </w:r>
          </w:p>
        </w:tc>
        <w:tc>
          <w:tcPr>
            <w:tcW w:w="3663" w:type="dxa"/>
          </w:tcPr>
          <w:p w14:paraId="084A1AE9" w14:textId="6D77ADAF" w:rsidR="00B82FB3" w:rsidRPr="00792910" w:rsidRDefault="00B82FB3" w:rsidP="00B82FB3">
            <w:pPr>
              <w:jc w:val="both"/>
            </w:pPr>
            <w:r w:rsidRPr="00792910">
              <w:t>«Справка МТР»</w:t>
            </w:r>
          </w:p>
        </w:tc>
        <w:tc>
          <w:tcPr>
            <w:tcW w:w="1133" w:type="dxa"/>
          </w:tcPr>
          <w:p w14:paraId="06E4AB76" w14:textId="234F0837" w:rsidR="00B82FB3" w:rsidRPr="00792910" w:rsidRDefault="00B82FB3" w:rsidP="00B82FB3">
            <w:pPr>
              <w:jc w:val="both"/>
            </w:pPr>
            <w:r w:rsidRPr="00792910">
              <w:rPr>
                <w:lang w:val="en-US"/>
              </w:rPr>
              <w:t>Doc</w:t>
            </w:r>
            <w:r w:rsidRPr="00792910">
              <w:t>, Pdf</w:t>
            </w:r>
          </w:p>
        </w:tc>
      </w:tr>
      <w:tr w:rsidR="00B82FB3" w:rsidRPr="00792910" w14:paraId="119AA8B6" w14:textId="0D929308" w:rsidTr="00F943CF">
        <w:tc>
          <w:tcPr>
            <w:tcW w:w="0" w:type="auto"/>
          </w:tcPr>
          <w:p w14:paraId="2C9F2B00" w14:textId="77777777" w:rsidR="00B82FB3" w:rsidRPr="00792910" w:rsidRDefault="00B82FB3" w:rsidP="00BB4E64">
            <w:pPr>
              <w:numPr>
                <w:ilvl w:val="0"/>
                <w:numId w:val="49"/>
              </w:numPr>
              <w:ind w:left="0" w:firstLine="0"/>
              <w:contextualSpacing/>
              <w:jc w:val="both"/>
            </w:pPr>
          </w:p>
        </w:tc>
        <w:tc>
          <w:tcPr>
            <w:tcW w:w="3585" w:type="dxa"/>
          </w:tcPr>
          <w:p w14:paraId="38E3C7E6" w14:textId="5CC6B7FA" w:rsidR="00B82FB3" w:rsidRPr="00792910" w:rsidRDefault="00B82FB3" w:rsidP="00B82FB3">
            <w:pPr>
              <w:jc w:val="both"/>
              <w:rPr>
                <w:color w:val="000000"/>
              </w:rPr>
            </w:pPr>
            <w:r w:rsidRPr="00792910">
              <w:rPr>
                <w:color w:val="000000"/>
              </w:rPr>
              <w:t>Справка о кадровых ресурсах</w:t>
            </w:r>
            <w:r w:rsidR="00763070">
              <w:rPr>
                <w:color w:val="000000"/>
              </w:rPr>
              <w:t xml:space="preserve"> </w:t>
            </w:r>
            <w:r w:rsidR="00763070">
              <w:rPr>
                <w:rStyle w:val="FontStyle128"/>
                <w:sz w:val="24"/>
                <w:szCs w:val="24"/>
              </w:rPr>
              <w:t>(</w:t>
            </w:r>
            <w:r w:rsidR="00763070">
              <w:t>предоставляется Участником закупки только</w:t>
            </w:r>
            <w:r w:rsidR="00763070" w:rsidRPr="00CB4E01">
              <w:t xml:space="preserve"> в случае наличия соответствующего требования в Разделе 6 «Техническая часть» настоящей Закупочной документации. </w:t>
            </w:r>
            <w:r w:rsidR="00763070">
              <w:t xml:space="preserve">В случае </w:t>
            </w:r>
            <w:r w:rsidR="00763070">
              <w:lastRenderedPageBreak/>
              <w:t>отсутствия требований</w:t>
            </w:r>
            <w:r w:rsidR="00763070" w:rsidRPr="00CB4E01">
              <w:t>, предоставление справки не требуется</w:t>
            </w:r>
            <w:r w:rsidR="00763070">
              <w:t>)</w:t>
            </w:r>
          </w:p>
          <w:p w14:paraId="71417098" w14:textId="683686AC" w:rsidR="00B82FB3" w:rsidRPr="00792910" w:rsidRDefault="00B82FB3" w:rsidP="00B82FB3">
            <w:pPr>
              <w:jc w:val="both"/>
              <w:rPr>
                <w:color w:val="000000"/>
              </w:rPr>
            </w:pPr>
            <w:r w:rsidRPr="00792910">
              <w:rPr>
                <w:color w:val="000000"/>
              </w:rPr>
              <w:t xml:space="preserve">Типовая форма и инструкция по заполнению приведены в Разделе </w:t>
            </w:r>
            <w:r w:rsidR="003035CB">
              <w:rPr>
                <w:color w:val="000000"/>
              </w:rPr>
              <w:t>10</w:t>
            </w:r>
            <w:r w:rsidRPr="00792910">
              <w:rPr>
                <w:color w:val="000000"/>
              </w:rPr>
              <w:t xml:space="preserve"> </w:t>
            </w:r>
            <w:r w:rsidR="00D07D4F">
              <w:rPr>
                <w:color w:val="000000"/>
              </w:rPr>
              <w:t>«Образцы основных форм документов, включаемых в заявку на участие в закупке»</w:t>
            </w:r>
            <w:r w:rsidR="00D07D4F" w:rsidRPr="00792910">
              <w:rPr>
                <w:color w:val="000000"/>
              </w:rPr>
              <w:t xml:space="preserve"> </w:t>
            </w:r>
            <w:r w:rsidR="0005600E">
              <w:rPr>
                <w:color w:val="000000"/>
              </w:rPr>
              <w:t>настоящего Извещения</w:t>
            </w:r>
          </w:p>
        </w:tc>
        <w:tc>
          <w:tcPr>
            <w:tcW w:w="3663" w:type="dxa"/>
          </w:tcPr>
          <w:p w14:paraId="76897000" w14:textId="1B021FEF" w:rsidR="00B82FB3" w:rsidRPr="00792910" w:rsidRDefault="00B82FB3" w:rsidP="00B82FB3">
            <w:pPr>
              <w:jc w:val="both"/>
            </w:pPr>
            <w:r w:rsidRPr="00792910">
              <w:lastRenderedPageBreak/>
              <w:t>«Справка о кадрах»</w:t>
            </w:r>
          </w:p>
        </w:tc>
        <w:tc>
          <w:tcPr>
            <w:tcW w:w="1133" w:type="dxa"/>
          </w:tcPr>
          <w:p w14:paraId="4B1F401F" w14:textId="3B8FCC3F" w:rsidR="00B82FB3" w:rsidRPr="00792910" w:rsidRDefault="00B82FB3" w:rsidP="00B82FB3">
            <w:pPr>
              <w:jc w:val="both"/>
            </w:pPr>
            <w:r w:rsidRPr="00792910">
              <w:rPr>
                <w:lang w:val="en-US"/>
              </w:rPr>
              <w:t>Doc</w:t>
            </w:r>
            <w:r w:rsidRPr="00792910">
              <w:t>, Pdf</w:t>
            </w:r>
          </w:p>
        </w:tc>
      </w:tr>
      <w:tr w:rsidR="00B82FB3" w:rsidRPr="00792910" w14:paraId="6AA5E414" w14:textId="5A40DAA0" w:rsidTr="00F943CF">
        <w:tc>
          <w:tcPr>
            <w:tcW w:w="0" w:type="auto"/>
          </w:tcPr>
          <w:p w14:paraId="558ACDA7" w14:textId="77777777" w:rsidR="00B82FB3" w:rsidRPr="00792910" w:rsidRDefault="00B82FB3" w:rsidP="00B82FB3">
            <w:pPr>
              <w:contextualSpacing/>
              <w:jc w:val="both"/>
            </w:pPr>
          </w:p>
        </w:tc>
        <w:tc>
          <w:tcPr>
            <w:tcW w:w="3585" w:type="dxa"/>
          </w:tcPr>
          <w:p w14:paraId="49005131" w14:textId="77777777" w:rsidR="00B82FB3" w:rsidRPr="00792910" w:rsidRDefault="00B82FB3" w:rsidP="00B82FB3">
            <w:pPr>
              <w:jc w:val="both"/>
              <w:rPr>
                <w:b/>
                <w:color w:val="000000"/>
              </w:rPr>
            </w:pPr>
            <w:r w:rsidRPr="00792910">
              <w:rPr>
                <w:b/>
                <w:color w:val="000000"/>
              </w:rPr>
              <w:t>Подкаталог «</w:t>
            </w:r>
            <w:r w:rsidRPr="00792910">
              <w:rPr>
                <w:b/>
              </w:rPr>
              <w:t>Лицензии, Свидетельства, удостоверения</w:t>
            </w:r>
            <w:r w:rsidRPr="00792910">
              <w:rPr>
                <w:b/>
                <w:color w:val="000000"/>
              </w:rPr>
              <w:t>»</w:t>
            </w:r>
          </w:p>
        </w:tc>
        <w:tc>
          <w:tcPr>
            <w:tcW w:w="3663" w:type="dxa"/>
          </w:tcPr>
          <w:p w14:paraId="2C379041" w14:textId="77777777" w:rsidR="00B82FB3" w:rsidRPr="00792910" w:rsidRDefault="00B82FB3" w:rsidP="00B82FB3">
            <w:pPr>
              <w:jc w:val="both"/>
            </w:pPr>
          </w:p>
        </w:tc>
        <w:tc>
          <w:tcPr>
            <w:tcW w:w="1133" w:type="dxa"/>
          </w:tcPr>
          <w:p w14:paraId="05100166" w14:textId="77777777" w:rsidR="00B82FB3" w:rsidRPr="00792910" w:rsidRDefault="00B82FB3" w:rsidP="00B82FB3">
            <w:pPr>
              <w:jc w:val="both"/>
            </w:pPr>
          </w:p>
        </w:tc>
      </w:tr>
      <w:tr w:rsidR="00B82FB3" w:rsidRPr="00792910" w14:paraId="502014CC" w14:textId="52124E4A" w:rsidTr="00F943CF">
        <w:tc>
          <w:tcPr>
            <w:tcW w:w="0" w:type="auto"/>
          </w:tcPr>
          <w:p w14:paraId="792BC4A1" w14:textId="77777777" w:rsidR="00B82FB3" w:rsidRPr="00792910" w:rsidRDefault="00B82FB3" w:rsidP="00BB4E64">
            <w:pPr>
              <w:numPr>
                <w:ilvl w:val="0"/>
                <w:numId w:val="49"/>
              </w:numPr>
              <w:ind w:left="0" w:firstLine="0"/>
              <w:contextualSpacing/>
              <w:jc w:val="both"/>
            </w:pPr>
          </w:p>
        </w:tc>
        <w:tc>
          <w:tcPr>
            <w:tcW w:w="3585" w:type="dxa"/>
          </w:tcPr>
          <w:p w14:paraId="1F234DE0" w14:textId="17CFE718" w:rsidR="00B82FB3" w:rsidRPr="00792910" w:rsidRDefault="00B82FB3" w:rsidP="00B82FB3">
            <w:pPr>
              <w:jc w:val="both"/>
              <w:rPr>
                <w:color w:val="000000"/>
              </w:rPr>
            </w:pPr>
            <w:r w:rsidRPr="00792910">
              <w:rPr>
                <w:color w:val="000000"/>
              </w:rPr>
              <w:t xml:space="preserve">Документы, предусмотренные </w:t>
            </w:r>
            <w:r w:rsidR="009553D1">
              <w:rPr>
                <w:color w:val="000000"/>
              </w:rPr>
              <w:t>подпунктом</w:t>
            </w:r>
            <w:r w:rsidRPr="00792910">
              <w:rPr>
                <w:color w:val="000000"/>
              </w:rPr>
              <w:t xml:space="preserve"> </w:t>
            </w:r>
            <w:r w:rsidR="005503A2">
              <w:rPr>
                <w:color w:val="000000"/>
              </w:rPr>
              <w:fldChar w:fldCharType="begin"/>
            </w:r>
            <w:r w:rsidR="005503A2">
              <w:rPr>
                <w:color w:val="000000"/>
              </w:rPr>
              <w:instrText xml:space="preserve"> REF _Ref180734027 \r \h </w:instrText>
            </w:r>
            <w:r w:rsidR="005503A2">
              <w:rPr>
                <w:color w:val="000000"/>
              </w:rPr>
            </w:r>
            <w:r w:rsidR="005503A2">
              <w:rPr>
                <w:color w:val="000000"/>
              </w:rPr>
              <w:fldChar w:fldCharType="separate"/>
            </w:r>
            <w:r w:rsidR="00116680">
              <w:rPr>
                <w:color w:val="000000"/>
              </w:rPr>
              <w:t xml:space="preserve">д) </w:t>
            </w:r>
            <w:r w:rsidR="005503A2">
              <w:rPr>
                <w:color w:val="000000"/>
              </w:rPr>
              <w:fldChar w:fldCharType="end"/>
            </w:r>
            <w:r w:rsidR="009553D1" w:rsidRPr="00792910">
              <w:rPr>
                <w:color w:val="000000"/>
              </w:rPr>
              <w:t>п</w:t>
            </w:r>
            <w:r w:rsidR="009553D1">
              <w:rPr>
                <w:color w:val="000000"/>
              </w:rPr>
              <w:t>ункта</w:t>
            </w:r>
            <w:r w:rsidR="009553D1" w:rsidRPr="00792910">
              <w:rPr>
                <w:color w:val="000000"/>
              </w:rPr>
              <w:t xml:space="preserve"> </w:t>
            </w:r>
            <w:r w:rsidR="005503A2">
              <w:rPr>
                <w:color w:val="000000"/>
              </w:rPr>
              <w:fldChar w:fldCharType="begin"/>
            </w:r>
            <w:r w:rsidR="005503A2">
              <w:rPr>
                <w:color w:val="000000"/>
              </w:rPr>
              <w:instrText xml:space="preserve"> REF _Ref316310466 \r \h </w:instrText>
            </w:r>
            <w:r w:rsidR="005503A2">
              <w:rPr>
                <w:color w:val="000000"/>
              </w:rPr>
            </w:r>
            <w:r w:rsidR="005503A2">
              <w:rPr>
                <w:color w:val="000000"/>
              </w:rPr>
              <w:fldChar w:fldCharType="separate"/>
            </w:r>
            <w:r w:rsidR="00116680">
              <w:rPr>
                <w:color w:val="000000"/>
              </w:rPr>
              <w:t>6.2.1</w:t>
            </w:r>
            <w:r w:rsidR="005503A2">
              <w:rPr>
                <w:color w:val="000000"/>
              </w:rPr>
              <w:fldChar w:fldCharType="end"/>
            </w:r>
          </w:p>
        </w:tc>
        <w:tc>
          <w:tcPr>
            <w:tcW w:w="3663" w:type="dxa"/>
          </w:tcPr>
          <w:p w14:paraId="286F47BE" w14:textId="77777777" w:rsidR="00B82FB3" w:rsidRPr="00792910" w:rsidRDefault="00B82FB3" w:rsidP="00B82FB3">
            <w:pPr>
              <w:jc w:val="both"/>
            </w:pPr>
            <w:r w:rsidRPr="00792910">
              <w:t>«Документы на осуществление видов деятельности»</w:t>
            </w:r>
          </w:p>
        </w:tc>
        <w:tc>
          <w:tcPr>
            <w:tcW w:w="1133" w:type="dxa"/>
          </w:tcPr>
          <w:p w14:paraId="23525B7B" w14:textId="5E3C16E6" w:rsidR="00B82FB3" w:rsidRPr="00792910" w:rsidRDefault="00B82FB3" w:rsidP="00B82FB3">
            <w:pPr>
              <w:jc w:val="both"/>
            </w:pPr>
            <w:r w:rsidRPr="00792910">
              <w:t>Pdf</w:t>
            </w:r>
          </w:p>
        </w:tc>
      </w:tr>
      <w:tr w:rsidR="00B82FB3" w:rsidRPr="00792910" w14:paraId="36AACF8D" w14:textId="298C350F" w:rsidTr="00F943CF">
        <w:tc>
          <w:tcPr>
            <w:tcW w:w="0" w:type="auto"/>
          </w:tcPr>
          <w:p w14:paraId="79CAA89A" w14:textId="77777777" w:rsidR="00B82FB3" w:rsidRPr="00792910" w:rsidRDefault="00B82FB3" w:rsidP="00B82FB3">
            <w:pPr>
              <w:contextualSpacing/>
              <w:jc w:val="both"/>
            </w:pPr>
          </w:p>
        </w:tc>
        <w:tc>
          <w:tcPr>
            <w:tcW w:w="3585" w:type="dxa"/>
          </w:tcPr>
          <w:p w14:paraId="6EB31B9F" w14:textId="77777777" w:rsidR="00B82FB3" w:rsidRPr="00792910" w:rsidRDefault="00B82FB3" w:rsidP="00B82FB3">
            <w:pPr>
              <w:jc w:val="both"/>
              <w:rPr>
                <w:b/>
                <w:color w:val="000000"/>
              </w:rPr>
            </w:pPr>
            <w:r w:rsidRPr="00792910">
              <w:rPr>
                <w:b/>
                <w:color w:val="000000"/>
              </w:rPr>
              <w:t>Подкаталог «</w:t>
            </w:r>
            <w:r w:rsidRPr="00792910">
              <w:rPr>
                <w:b/>
              </w:rPr>
              <w:t>Иные документы</w:t>
            </w:r>
            <w:r w:rsidRPr="00792910">
              <w:rPr>
                <w:b/>
                <w:color w:val="000000"/>
              </w:rPr>
              <w:t>»</w:t>
            </w:r>
          </w:p>
        </w:tc>
        <w:tc>
          <w:tcPr>
            <w:tcW w:w="3663" w:type="dxa"/>
          </w:tcPr>
          <w:p w14:paraId="68379061" w14:textId="77777777" w:rsidR="00B82FB3" w:rsidRPr="00792910" w:rsidRDefault="00B82FB3" w:rsidP="00B82FB3">
            <w:pPr>
              <w:jc w:val="both"/>
            </w:pPr>
          </w:p>
        </w:tc>
        <w:tc>
          <w:tcPr>
            <w:tcW w:w="1133" w:type="dxa"/>
          </w:tcPr>
          <w:p w14:paraId="02DC3CD8" w14:textId="77777777" w:rsidR="00B82FB3" w:rsidRPr="00792910" w:rsidRDefault="00B82FB3" w:rsidP="00B82FB3">
            <w:pPr>
              <w:jc w:val="both"/>
            </w:pPr>
          </w:p>
        </w:tc>
      </w:tr>
      <w:tr w:rsidR="00B82FB3" w:rsidRPr="00792910" w14:paraId="12FD3E3F" w14:textId="5616ED61" w:rsidTr="00F943CF">
        <w:tc>
          <w:tcPr>
            <w:tcW w:w="0" w:type="auto"/>
          </w:tcPr>
          <w:p w14:paraId="51E926CB" w14:textId="77777777" w:rsidR="00B82FB3" w:rsidRPr="00792910" w:rsidRDefault="00B82FB3" w:rsidP="00BB4E64">
            <w:pPr>
              <w:numPr>
                <w:ilvl w:val="0"/>
                <w:numId w:val="49"/>
              </w:numPr>
              <w:ind w:left="0" w:firstLine="0"/>
              <w:contextualSpacing/>
              <w:jc w:val="both"/>
            </w:pPr>
          </w:p>
        </w:tc>
        <w:tc>
          <w:tcPr>
            <w:tcW w:w="3585" w:type="dxa"/>
          </w:tcPr>
          <w:p w14:paraId="2162F644" w14:textId="77777777" w:rsidR="00B82FB3" w:rsidRPr="00792910" w:rsidRDefault="00B82FB3" w:rsidP="00B82FB3">
            <w:pPr>
              <w:jc w:val="both"/>
              <w:rPr>
                <w:color w:val="000000"/>
              </w:rPr>
            </w:pPr>
            <w:r w:rsidRPr="00792910">
              <w:rPr>
                <w:color w:val="000000"/>
              </w:rPr>
              <w:t>Анкета Участника закупки</w:t>
            </w:r>
          </w:p>
          <w:p w14:paraId="78821A07" w14:textId="24DEB707" w:rsidR="00B82FB3" w:rsidRPr="00792910" w:rsidRDefault="00B82FB3" w:rsidP="00B82FB3">
            <w:pPr>
              <w:jc w:val="both"/>
              <w:rPr>
                <w:color w:val="000000"/>
              </w:rPr>
            </w:pPr>
            <w:r w:rsidRPr="00792910">
              <w:rPr>
                <w:color w:val="000000"/>
              </w:rPr>
              <w:t xml:space="preserve">Типовая форма и инструкция по заполнению приведены в Разделе </w:t>
            </w:r>
            <w:r w:rsidR="003035CB">
              <w:rPr>
                <w:color w:val="000000"/>
              </w:rPr>
              <w:t>10</w:t>
            </w:r>
            <w:r w:rsidRPr="00792910">
              <w:rPr>
                <w:color w:val="000000"/>
              </w:rPr>
              <w:t xml:space="preserve"> </w:t>
            </w:r>
            <w:r w:rsidR="00D07D4F">
              <w:rPr>
                <w:color w:val="000000"/>
              </w:rPr>
              <w:t>«Образцы основных форм документов, включаемых в заявку на участие в закупке»</w:t>
            </w:r>
            <w:r w:rsidR="00D07D4F" w:rsidRPr="00792910">
              <w:rPr>
                <w:color w:val="000000"/>
              </w:rPr>
              <w:t xml:space="preserve"> </w:t>
            </w:r>
            <w:r w:rsidR="0005600E">
              <w:rPr>
                <w:color w:val="000000"/>
              </w:rPr>
              <w:t>настоящего Извещения</w:t>
            </w:r>
          </w:p>
        </w:tc>
        <w:tc>
          <w:tcPr>
            <w:tcW w:w="3663" w:type="dxa"/>
          </w:tcPr>
          <w:p w14:paraId="322D680B" w14:textId="2B4F7DC5" w:rsidR="00B82FB3" w:rsidRPr="00792910" w:rsidRDefault="00B82FB3" w:rsidP="00B82FB3">
            <w:pPr>
              <w:jc w:val="both"/>
            </w:pPr>
            <w:r w:rsidRPr="00792910">
              <w:t>«Анкета»</w:t>
            </w:r>
          </w:p>
        </w:tc>
        <w:tc>
          <w:tcPr>
            <w:tcW w:w="1133" w:type="dxa"/>
          </w:tcPr>
          <w:p w14:paraId="489D83F2" w14:textId="2398CB54" w:rsidR="00B82FB3" w:rsidRPr="00792910" w:rsidRDefault="00B82FB3" w:rsidP="00B82FB3">
            <w:pPr>
              <w:jc w:val="both"/>
            </w:pPr>
            <w:r w:rsidRPr="00792910">
              <w:rPr>
                <w:lang w:val="en-US"/>
              </w:rPr>
              <w:t>Doc</w:t>
            </w:r>
            <w:r w:rsidRPr="00792910">
              <w:t>, Pdf</w:t>
            </w:r>
          </w:p>
        </w:tc>
      </w:tr>
      <w:tr w:rsidR="00B82FB3" w:rsidRPr="00792910" w14:paraId="2E575F2E" w14:textId="5DDBC65C" w:rsidTr="00F943CF">
        <w:tc>
          <w:tcPr>
            <w:tcW w:w="0" w:type="auto"/>
          </w:tcPr>
          <w:p w14:paraId="1849BEF8" w14:textId="77777777" w:rsidR="00B82FB3" w:rsidRPr="00792910" w:rsidRDefault="00B82FB3" w:rsidP="00BB4E64">
            <w:pPr>
              <w:numPr>
                <w:ilvl w:val="0"/>
                <w:numId w:val="49"/>
              </w:numPr>
              <w:ind w:left="0" w:firstLine="0"/>
              <w:contextualSpacing/>
              <w:jc w:val="both"/>
            </w:pPr>
          </w:p>
        </w:tc>
        <w:tc>
          <w:tcPr>
            <w:tcW w:w="3585" w:type="dxa"/>
          </w:tcPr>
          <w:p w14:paraId="6D94AFCD" w14:textId="77777777" w:rsidR="00B82FB3" w:rsidRPr="00792910" w:rsidRDefault="00B82FB3" w:rsidP="00B82FB3">
            <w:pPr>
              <w:jc w:val="both"/>
              <w:rPr>
                <w:color w:val="000000"/>
              </w:rPr>
            </w:pPr>
            <w:r w:rsidRPr="00792910">
              <w:rPr>
                <w:color w:val="000000"/>
              </w:rPr>
              <w:t>Информационное письмо о наличии у Участника закупки связей, носящих характер аффилированности с сотрудниками Заказчика или Организатора закупки</w:t>
            </w:r>
          </w:p>
          <w:p w14:paraId="602FFFE4" w14:textId="03AC139B" w:rsidR="00B82FB3" w:rsidRPr="00792910" w:rsidRDefault="00B82FB3" w:rsidP="00B82FB3">
            <w:pPr>
              <w:jc w:val="both"/>
              <w:rPr>
                <w:color w:val="000000"/>
              </w:rPr>
            </w:pPr>
            <w:r w:rsidRPr="00792910">
              <w:rPr>
                <w:color w:val="000000"/>
              </w:rPr>
              <w:t xml:space="preserve">Типовая форма и инструкция по заполнению приведены в Разделе </w:t>
            </w:r>
            <w:r w:rsidR="003035CB">
              <w:rPr>
                <w:color w:val="000000"/>
              </w:rPr>
              <w:t>10</w:t>
            </w:r>
            <w:r w:rsidRPr="00792910">
              <w:rPr>
                <w:color w:val="000000"/>
              </w:rPr>
              <w:t xml:space="preserve"> </w:t>
            </w:r>
            <w:r w:rsidR="00D07D4F">
              <w:rPr>
                <w:color w:val="000000"/>
              </w:rPr>
              <w:t>«Образцы основных форм документов, включаемых в заявку на участие в закупке»</w:t>
            </w:r>
            <w:r w:rsidR="00D07D4F" w:rsidRPr="00792910">
              <w:rPr>
                <w:color w:val="000000"/>
              </w:rPr>
              <w:t xml:space="preserve"> </w:t>
            </w:r>
            <w:r w:rsidR="0005600E">
              <w:rPr>
                <w:color w:val="000000"/>
              </w:rPr>
              <w:t>настоящего Извещения</w:t>
            </w:r>
          </w:p>
        </w:tc>
        <w:tc>
          <w:tcPr>
            <w:tcW w:w="3663" w:type="dxa"/>
          </w:tcPr>
          <w:p w14:paraId="2C78B8D4" w14:textId="1EBBFD60" w:rsidR="00B82FB3" w:rsidRPr="00792910" w:rsidRDefault="00B82FB3" w:rsidP="00B82FB3">
            <w:pPr>
              <w:jc w:val="both"/>
            </w:pPr>
            <w:r w:rsidRPr="00792910">
              <w:t>«Письмо об аффилированности»</w:t>
            </w:r>
          </w:p>
        </w:tc>
        <w:tc>
          <w:tcPr>
            <w:tcW w:w="1133" w:type="dxa"/>
          </w:tcPr>
          <w:p w14:paraId="5355A365" w14:textId="2CF41741" w:rsidR="00B82FB3" w:rsidRPr="00792910" w:rsidRDefault="00B82FB3" w:rsidP="00C2708A">
            <w:pPr>
              <w:jc w:val="both"/>
            </w:pPr>
            <w:r w:rsidRPr="00792910">
              <w:rPr>
                <w:lang w:val="en-US"/>
              </w:rPr>
              <w:t>Doc</w:t>
            </w:r>
            <w:r w:rsidRPr="00792910">
              <w:t>, Pdf</w:t>
            </w:r>
          </w:p>
        </w:tc>
      </w:tr>
      <w:tr w:rsidR="00B82FB3" w:rsidRPr="00792910" w14:paraId="48E49BE3" w14:textId="176A29B8" w:rsidTr="00F943CF">
        <w:tc>
          <w:tcPr>
            <w:tcW w:w="0" w:type="auto"/>
          </w:tcPr>
          <w:p w14:paraId="68EB2A18" w14:textId="77777777" w:rsidR="00B82FB3" w:rsidRPr="00792910" w:rsidRDefault="00B82FB3" w:rsidP="00BB4E64">
            <w:pPr>
              <w:numPr>
                <w:ilvl w:val="0"/>
                <w:numId w:val="49"/>
              </w:numPr>
              <w:ind w:left="0" w:firstLine="0"/>
              <w:contextualSpacing/>
              <w:jc w:val="both"/>
            </w:pPr>
          </w:p>
        </w:tc>
        <w:tc>
          <w:tcPr>
            <w:tcW w:w="3585" w:type="dxa"/>
          </w:tcPr>
          <w:p w14:paraId="624E3ABD" w14:textId="77777777" w:rsidR="00B82FB3" w:rsidRPr="00792910" w:rsidRDefault="00B82FB3" w:rsidP="00B82FB3">
            <w:pPr>
              <w:jc w:val="both"/>
              <w:rPr>
                <w:color w:val="000000"/>
              </w:rPr>
            </w:pPr>
            <w:r w:rsidRPr="00792910">
              <w:rPr>
                <w:color w:val="000000"/>
              </w:rPr>
              <w:t>Справка об участии в судебных разбирательствах</w:t>
            </w:r>
          </w:p>
          <w:p w14:paraId="20BAD860" w14:textId="3B7698C7" w:rsidR="00B82FB3" w:rsidRPr="00792910" w:rsidRDefault="00B82FB3" w:rsidP="00B82FB3">
            <w:pPr>
              <w:jc w:val="both"/>
              <w:rPr>
                <w:color w:val="000000"/>
              </w:rPr>
            </w:pPr>
            <w:r w:rsidRPr="00792910">
              <w:rPr>
                <w:color w:val="000000"/>
              </w:rPr>
              <w:t xml:space="preserve">Типовая форма и инструкция по заполнению приведены в Разделе </w:t>
            </w:r>
            <w:r w:rsidR="003035CB">
              <w:rPr>
                <w:color w:val="000000"/>
              </w:rPr>
              <w:t>10</w:t>
            </w:r>
            <w:r w:rsidRPr="00792910">
              <w:rPr>
                <w:color w:val="000000"/>
              </w:rPr>
              <w:t xml:space="preserve"> </w:t>
            </w:r>
            <w:r w:rsidR="00D07D4F">
              <w:rPr>
                <w:color w:val="000000"/>
              </w:rPr>
              <w:t>«Образцы основных форм документов, включаемых в заявку на участие в закупке»</w:t>
            </w:r>
            <w:r w:rsidR="00D07D4F" w:rsidRPr="00792910">
              <w:rPr>
                <w:color w:val="000000"/>
              </w:rPr>
              <w:t xml:space="preserve"> </w:t>
            </w:r>
            <w:r w:rsidR="0005600E">
              <w:rPr>
                <w:color w:val="000000"/>
              </w:rPr>
              <w:t>настоящего Извещения</w:t>
            </w:r>
          </w:p>
        </w:tc>
        <w:tc>
          <w:tcPr>
            <w:tcW w:w="3663" w:type="dxa"/>
          </w:tcPr>
          <w:p w14:paraId="3B0BA5CE" w14:textId="442AA1C9" w:rsidR="00B82FB3" w:rsidRPr="00792910" w:rsidRDefault="00B82FB3" w:rsidP="00B82FB3">
            <w:pPr>
              <w:jc w:val="both"/>
            </w:pPr>
            <w:r w:rsidRPr="00792910">
              <w:t>«Справка о судах»</w:t>
            </w:r>
          </w:p>
        </w:tc>
        <w:tc>
          <w:tcPr>
            <w:tcW w:w="1133" w:type="dxa"/>
          </w:tcPr>
          <w:p w14:paraId="5ECF2B05" w14:textId="509203B1" w:rsidR="00B82FB3" w:rsidRPr="00792910" w:rsidRDefault="00B82FB3" w:rsidP="00D7634E">
            <w:pPr>
              <w:jc w:val="both"/>
            </w:pPr>
            <w:r w:rsidRPr="00792910">
              <w:rPr>
                <w:lang w:val="en-US"/>
              </w:rPr>
              <w:t>Doc</w:t>
            </w:r>
            <w:r w:rsidRPr="00792910">
              <w:t>, Pdf</w:t>
            </w:r>
          </w:p>
        </w:tc>
      </w:tr>
      <w:tr w:rsidR="00B82FB3" w:rsidRPr="00792910" w14:paraId="25B5575F" w14:textId="0975E365" w:rsidTr="00414A62">
        <w:tc>
          <w:tcPr>
            <w:tcW w:w="0" w:type="auto"/>
          </w:tcPr>
          <w:p w14:paraId="7CBDFF74" w14:textId="77777777" w:rsidR="00B82FB3" w:rsidRPr="00792910" w:rsidRDefault="00B82FB3" w:rsidP="00BB4E64">
            <w:pPr>
              <w:numPr>
                <w:ilvl w:val="0"/>
                <w:numId w:val="49"/>
              </w:numPr>
              <w:ind w:left="0" w:firstLine="0"/>
              <w:contextualSpacing/>
              <w:jc w:val="both"/>
            </w:pPr>
          </w:p>
        </w:tc>
        <w:tc>
          <w:tcPr>
            <w:tcW w:w="3585" w:type="dxa"/>
          </w:tcPr>
          <w:p w14:paraId="1FFDED98" w14:textId="2676AEF4" w:rsidR="00B82FB3" w:rsidRPr="00792910" w:rsidRDefault="00B82FB3" w:rsidP="00B82FB3">
            <w:pPr>
              <w:jc w:val="both"/>
              <w:rPr>
                <w:color w:val="000000"/>
              </w:rPr>
            </w:pPr>
            <w:r w:rsidRPr="00792910">
              <w:rPr>
                <w:color w:val="000000"/>
              </w:rPr>
              <w:t xml:space="preserve">Документы, предусмотренные </w:t>
            </w:r>
            <w:r w:rsidR="009553D1">
              <w:rPr>
                <w:color w:val="000000"/>
              </w:rPr>
              <w:t>подпунктом</w:t>
            </w:r>
            <w:r w:rsidRPr="00792910">
              <w:rPr>
                <w:color w:val="000000"/>
              </w:rPr>
              <w:t xml:space="preserve"> </w:t>
            </w:r>
            <w:r w:rsidR="005503A2">
              <w:rPr>
                <w:color w:val="000000"/>
              </w:rPr>
              <w:fldChar w:fldCharType="begin"/>
            </w:r>
            <w:r w:rsidR="005503A2">
              <w:rPr>
                <w:color w:val="000000"/>
              </w:rPr>
              <w:instrText xml:space="preserve"> REF _Ref180734056 \r \h </w:instrText>
            </w:r>
            <w:r w:rsidR="005503A2">
              <w:rPr>
                <w:color w:val="000000"/>
              </w:rPr>
            </w:r>
            <w:r w:rsidR="005503A2">
              <w:rPr>
                <w:color w:val="000000"/>
              </w:rPr>
              <w:fldChar w:fldCharType="separate"/>
            </w:r>
            <w:r w:rsidR="00116680">
              <w:rPr>
                <w:color w:val="000000"/>
              </w:rPr>
              <w:t xml:space="preserve">е) </w:t>
            </w:r>
            <w:r w:rsidR="005503A2">
              <w:rPr>
                <w:color w:val="000000"/>
              </w:rPr>
              <w:fldChar w:fldCharType="end"/>
            </w:r>
            <w:r w:rsidR="009553D1" w:rsidRPr="00792910">
              <w:rPr>
                <w:color w:val="000000"/>
              </w:rPr>
              <w:t>п</w:t>
            </w:r>
            <w:r w:rsidR="009553D1">
              <w:rPr>
                <w:color w:val="000000"/>
              </w:rPr>
              <w:t>ункта</w:t>
            </w:r>
            <w:r w:rsidRPr="00792910">
              <w:rPr>
                <w:color w:val="000000"/>
              </w:rPr>
              <w:t xml:space="preserve"> </w:t>
            </w:r>
            <w:r w:rsidR="005503A2">
              <w:rPr>
                <w:color w:val="000000"/>
              </w:rPr>
              <w:fldChar w:fldCharType="begin"/>
            </w:r>
            <w:r w:rsidR="005503A2">
              <w:rPr>
                <w:color w:val="000000"/>
              </w:rPr>
              <w:instrText xml:space="preserve"> REF _Ref316310466 \r \h </w:instrText>
            </w:r>
            <w:r w:rsidR="005503A2">
              <w:rPr>
                <w:color w:val="000000"/>
              </w:rPr>
            </w:r>
            <w:r w:rsidR="005503A2">
              <w:rPr>
                <w:color w:val="000000"/>
              </w:rPr>
              <w:fldChar w:fldCharType="separate"/>
            </w:r>
            <w:r w:rsidR="00116680">
              <w:rPr>
                <w:color w:val="000000"/>
              </w:rPr>
              <w:t>6.2.1</w:t>
            </w:r>
            <w:r w:rsidR="005503A2">
              <w:rPr>
                <w:color w:val="000000"/>
              </w:rPr>
              <w:fldChar w:fldCharType="end"/>
            </w:r>
          </w:p>
        </w:tc>
        <w:tc>
          <w:tcPr>
            <w:tcW w:w="3663" w:type="dxa"/>
          </w:tcPr>
          <w:p w14:paraId="6B909BC9" w14:textId="77777777" w:rsidR="00B82FB3" w:rsidRPr="00792910" w:rsidRDefault="00B82FB3" w:rsidP="00B82FB3">
            <w:pPr>
              <w:jc w:val="both"/>
            </w:pPr>
            <w:r w:rsidRPr="00792910">
              <w:t>«Документы на юридический адрес»</w:t>
            </w:r>
          </w:p>
        </w:tc>
        <w:tc>
          <w:tcPr>
            <w:tcW w:w="1133" w:type="dxa"/>
          </w:tcPr>
          <w:p w14:paraId="0AA14D2C" w14:textId="6BEA1281" w:rsidR="00B82FB3" w:rsidRPr="00792910" w:rsidRDefault="00B82FB3" w:rsidP="00B82FB3">
            <w:pPr>
              <w:jc w:val="both"/>
            </w:pPr>
            <w:r w:rsidRPr="00792910">
              <w:t>Pdf</w:t>
            </w:r>
          </w:p>
        </w:tc>
      </w:tr>
      <w:tr w:rsidR="00B82FB3" w:rsidRPr="00792910" w14:paraId="45644318" w14:textId="691A3C4A" w:rsidTr="00414A62">
        <w:tc>
          <w:tcPr>
            <w:tcW w:w="0" w:type="auto"/>
          </w:tcPr>
          <w:p w14:paraId="38E599F9" w14:textId="77777777" w:rsidR="00B82FB3" w:rsidRPr="00792910" w:rsidRDefault="00B82FB3" w:rsidP="00BB4E64">
            <w:pPr>
              <w:numPr>
                <w:ilvl w:val="0"/>
                <w:numId w:val="49"/>
              </w:numPr>
              <w:ind w:left="0" w:firstLine="0"/>
              <w:contextualSpacing/>
              <w:jc w:val="both"/>
            </w:pPr>
          </w:p>
        </w:tc>
        <w:tc>
          <w:tcPr>
            <w:tcW w:w="3585" w:type="dxa"/>
          </w:tcPr>
          <w:p w14:paraId="1B4B117E" w14:textId="77777777" w:rsidR="00B82FB3" w:rsidRPr="00792910" w:rsidRDefault="00B82FB3" w:rsidP="00B82FB3">
            <w:pPr>
              <w:jc w:val="both"/>
              <w:rPr>
                <w:color w:val="000000"/>
              </w:rPr>
            </w:pPr>
            <w:r w:rsidRPr="00792910">
              <w:rPr>
                <w:color w:val="000000"/>
              </w:rPr>
              <w:t xml:space="preserve">Подтверждение о согласии на обработку персональных данных в соответствии с Федеральным законом от 27.07.2006 № 152-ФЗ «О персональных данных» (для физических </w:t>
            </w:r>
            <w:r w:rsidRPr="00792910">
              <w:rPr>
                <w:color w:val="000000"/>
              </w:rPr>
              <w:lastRenderedPageBreak/>
              <w:t>лиц/индивидуальных предпринимателей)</w:t>
            </w:r>
          </w:p>
          <w:p w14:paraId="5B50C3B7" w14:textId="03E280E0" w:rsidR="00B82FB3" w:rsidRPr="00792910" w:rsidRDefault="00B82FB3" w:rsidP="00B82FB3">
            <w:pPr>
              <w:jc w:val="both"/>
              <w:rPr>
                <w:color w:val="000000"/>
              </w:rPr>
            </w:pPr>
            <w:r w:rsidRPr="00792910">
              <w:rPr>
                <w:color w:val="000000"/>
              </w:rPr>
              <w:t xml:space="preserve">Типовая форма и инструкция по заполнению приведены в Разделе </w:t>
            </w:r>
            <w:r w:rsidR="003035CB">
              <w:rPr>
                <w:color w:val="000000"/>
              </w:rPr>
              <w:t>10</w:t>
            </w:r>
            <w:r w:rsidRPr="00792910">
              <w:rPr>
                <w:color w:val="000000"/>
              </w:rPr>
              <w:t xml:space="preserve"> </w:t>
            </w:r>
            <w:r w:rsidR="00D07D4F">
              <w:rPr>
                <w:color w:val="000000"/>
              </w:rPr>
              <w:t>«Образцы основных форм документов, включаемых в заявку на участие в закупке»</w:t>
            </w:r>
            <w:r w:rsidR="00D07D4F" w:rsidRPr="00792910">
              <w:rPr>
                <w:color w:val="000000"/>
              </w:rPr>
              <w:t xml:space="preserve"> </w:t>
            </w:r>
            <w:r w:rsidR="0005600E">
              <w:rPr>
                <w:color w:val="000000"/>
              </w:rPr>
              <w:t>настоящего Извещения</w:t>
            </w:r>
          </w:p>
        </w:tc>
        <w:tc>
          <w:tcPr>
            <w:tcW w:w="3663" w:type="dxa"/>
          </w:tcPr>
          <w:p w14:paraId="447130A7" w14:textId="6B45F1A9" w:rsidR="00B82FB3" w:rsidRPr="00792910" w:rsidRDefault="00B82FB3" w:rsidP="00B82FB3">
            <w:pPr>
              <w:jc w:val="both"/>
            </w:pPr>
            <w:r w:rsidRPr="00792910">
              <w:lastRenderedPageBreak/>
              <w:t>«Согласие на обработку персональных данных»</w:t>
            </w:r>
          </w:p>
        </w:tc>
        <w:tc>
          <w:tcPr>
            <w:tcW w:w="1133" w:type="dxa"/>
          </w:tcPr>
          <w:p w14:paraId="2E87E2A3" w14:textId="7554CAF1" w:rsidR="00B82FB3" w:rsidRPr="00792910" w:rsidRDefault="00B82FB3" w:rsidP="00B82FB3">
            <w:pPr>
              <w:jc w:val="both"/>
            </w:pPr>
            <w:r w:rsidRPr="00792910">
              <w:rPr>
                <w:lang w:val="en-US"/>
              </w:rPr>
              <w:t>Doc</w:t>
            </w:r>
            <w:r w:rsidRPr="00792910">
              <w:t>, Pdf</w:t>
            </w:r>
          </w:p>
        </w:tc>
      </w:tr>
      <w:tr w:rsidR="00B82FB3" w:rsidRPr="00792910" w14:paraId="0267BFC9" w14:textId="2E0E5571" w:rsidTr="00414A62">
        <w:tc>
          <w:tcPr>
            <w:tcW w:w="0" w:type="auto"/>
          </w:tcPr>
          <w:p w14:paraId="326ED40D" w14:textId="77777777" w:rsidR="00B82FB3" w:rsidRPr="00792910" w:rsidRDefault="00B82FB3" w:rsidP="00BB4E64">
            <w:pPr>
              <w:numPr>
                <w:ilvl w:val="0"/>
                <w:numId w:val="49"/>
              </w:numPr>
              <w:ind w:left="0" w:firstLine="0"/>
              <w:contextualSpacing/>
              <w:jc w:val="both"/>
            </w:pPr>
          </w:p>
        </w:tc>
        <w:tc>
          <w:tcPr>
            <w:tcW w:w="3585" w:type="dxa"/>
          </w:tcPr>
          <w:p w14:paraId="60C9B284" w14:textId="350249FB" w:rsidR="00B82FB3" w:rsidRPr="00792910" w:rsidRDefault="00B82FB3" w:rsidP="00B82FB3">
            <w:pPr>
              <w:jc w:val="both"/>
              <w:rPr>
                <w:color w:val="000000"/>
              </w:rPr>
            </w:pPr>
            <w:r w:rsidRPr="00792910">
              <w:rPr>
                <w:color w:val="000000"/>
              </w:rPr>
              <w:t xml:space="preserve">Иные документы, предусмотренные Разделом </w:t>
            </w:r>
            <w:r w:rsidR="003035CB">
              <w:rPr>
                <w:color w:val="000000"/>
              </w:rPr>
              <w:t>7</w:t>
            </w:r>
            <w:r w:rsidR="00D07D4F">
              <w:rPr>
                <w:color w:val="000000"/>
              </w:rPr>
              <w:t xml:space="preserve"> «Техническая часть»</w:t>
            </w:r>
            <w:r w:rsidRPr="00792910">
              <w:rPr>
                <w:color w:val="000000"/>
              </w:rPr>
              <w:t xml:space="preserve"> </w:t>
            </w:r>
            <w:r w:rsidR="0005600E">
              <w:rPr>
                <w:color w:val="000000"/>
              </w:rPr>
              <w:t>настоящего Извещения</w:t>
            </w:r>
          </w:p>
        </w:tc>
        <w:tc>
          <w:tcPr>
            <w:tcW w:w="3663" w:type="dxa"/>
          </w:tcPr>
          <w:p w14:paraId="34D249D8" w14:textId="77777777" w:rsidR="00B82FB3" w:rsidRPr="00792910" w:rsidRDefault="00B82FB3" w:rsidP="00B82FB3">
            <w:pPr>
              <w:jc w:val="both"/>
            </w:pPr>
            <w:r w:rsidRPr="00792910">
              <w:t>«Документы, предусмотренные ТЗ»</w:t>
            </w:r>
          </w:p>
        </w:tc>
        <w:tc>
          <w:tcPr>
            <w:tcW w:w="1133" w:type="dxa"/>
          </w:tcPr>
          <w:p w14:paraId="76F09BCD" w14:textId="30F90F6B" w:rsidR="00B82FB3" w:rsidRPr="00792910" w:rsidRDefault="00B82FB3" w:rsidP="00B82FB3">
            <w:pPr>
              <w:jc w:val="both"/>
            </w:pPr>
            <w:r w:rsidRPr="00792910">
              <w:rPr>
                <w:lang w:val="en-US"/>
              </w:rPr>
              <w:t>Doc</w:t>
            </w:r>
            <w:r w:rsidRPr="00792910">
              <w:t>, Pdf</w:t>
            </w:r>
          </w:p>
        </w:tc>
      </w:tr>
      <w:tr w:rsidR="00B82FB3" w:rsidRPr="00792910" w14:paraId="6BBEE0AA" w14:textId="0795F9D1" w:rsidTr="00414A62">
        <w:tc>
          <w:tcPr>
            <w:tcW w:w="0" w:type="auto"/>
          </w:tcPr>
          <w:p w14:paraId="61352D1A" w14:textId="77777777" w:rsidR="00B82FB3" w:rsidRPr="00792910" w:rsidRDefault="00B82FB3" w:rsidP="00BB4E64">
            <w:pPr>
              <w:numPr>
                <w:ilvl w:val="0"/>
                <w:numId w:val="49"/>
              </w:numPr>
              <w:ind w:left="0" w:firstLine="0"/>
              <w:contextualSpacing/>
              <w:jc w:val="both"/>
            </w:pPr>
          </w:p>
        </w:tc>
        <w:tc>
          <w:tcPr>
            <w:tcW w:w="3585" w:type="dxa"/>
            <w:vAlign w:val="center"/>
          </w:tcPr>
          <w:p w14:paraId="46D00223" w14:textId="77777777" w:rsidR="00B82FB3" w:rsidRPr="00792910" w:rsidRDefault="00B82FB3" w:rsidP="00B82FB3">
            <w:pPr>
              <w:jc w:val="both"/>
              <w:rPr>
                <w:color w:val="000000"/>
              </w:rPr>
            </w:pPr>
            <w:r w:rsidRPr="00792910">
              <w:rPr>
                <w:color w:val="000000"/>
              </w:rPr>
              <w:t>Гарантийное письмо об отсутствии изменений в документах и сведениях, представленных в рамках процедуры аккредитации поставщиков товаров, работ, услуг</w:t>
            </w:r>
          </w:p>
          <w:p w14:paraId="5010294B" w14:textId="02DC7E94" w:rsidR="00B82FB3" w:rsidRPr="00792910" w:rsidRDefault="00B82FB3" w:rsidP="00B82FB3">
            <w:pPr>
              <w:jc w:val="both"/>
              <w:rPr>
                <w:color w:val="000000"/>
              </w:rPr>
            </w:pPr>
            <w:r w:rsidRPr="00792910">
              <w:rPr>
                <w:color w:val="000000"/>
              </w:rPr>
              <w:t xml:space="preserve">Типовая форма и инструкция по заполнению приведены в Разделе </w:t>
            </w:r>
            <w:r w:rsidR="003035CB">
              <w:rPr>
                <w:color w:val="000000"/>
              </w:rPr>
              <w:t>10</w:t>
            </w:r>
            <w:r w:rsidRPr="00792910">
              <w:rPr>
                <w:color w:val="000000"/>
              </w:rPr>
              <w:t xml:space="preserve"> </w:t>
            </w:r>
            <w:r w:rsidR="00D07D4F">
              <w:rPr>
                <w:color w:val="000000"/>
              </w:rPr>
              <w:t>«Образцы основных форм документов, включаемых в заявку на участие в закупке»</w:t>
            </w:r>
            <w:r w:rsidR="00D07D4F" w:rsidRPr="00792910">
              <w:rPr>
                <w:color w:val="000000"/>
              </w:rPr>
              <w:t xml:space="preserve"> </w:t>
            </w:r>
            <w:r w:rsidR="0005600E">
              <w:rPr>
                <w:color w:val="000000"/>
              </w:rPr>
              <w:t>настоящего Извещения</w:t>
            </w:r>
          </w:p>
        </w:tc>
        <w:tc>
          <w:tcPr>
            <w:tcW w:w="3663" w:type="dxa"/>
            <w:vAlign w:val="center"/>
          </w:tcPr>
          <w:p w14:paraId="170D13D7" w14:textId="6D74A7AB" w:rsidR="00B82FB3" w:rsidRPr="00792910" w:rsidRDefault="00B82FB3" w:rsidP="00B82FB3">
            <w:pPr>
              <w:jc w:val="both"/>
            </w:pPr>
            <w:r w:rsidRPr="00792910">
              <w:t>«Гарантийное письмо аккредитованного поставщика»</w:t>
            </w:r>
          </w:p>
        </w:tc>
        <w:tc>
          <w:tcPr>
            <w:tcW w:w="1133" w:type="dxa"/>
          </w:tcPr>
          <w:p w14:paraId="1F9D8199" w14:textId="2248879A" w:rsidR="00B82FB3" w:rsidRPr="00792910" w:rsidRDefault="00B82FB3" w:rsidP="00B82FB3">
            <w:pPr>
              <w:jc w:val="both"/>
            </w:pPr>
            <w:r w:rsidRPr="00792910">
              <w:rPr>
                <w:lang w:val="en-US"/>
              </w:rPr>
              <w:t>Doc</w:t>
            </w:r>
            <w:r w:rsidRPr="00792910">
              <w:t>, Pdf</w:t>
            </w:r>
          </w:p>
        </w:tc>
      </w:tr>
      <w:tr w:rsidR="00B82FB3" w:rsidRPr="00792910" w14:paraId="2DA32A7F" w14:textId="788186AC" w:rsidTr="00414A62">
        <w:tc>
          <w:tcPr>
            <w:tcW w:w="0" w:type="auto"/>
          </w:tcPr>
          <w:p w14:paraId="14BDD77E" w14:textId="77777777" w:rsidR="00B82FB3" w:rsidRPr="00792910" w:rsidRDefault="00B82FB3" w:rsidP="00BB4E64">
            <w:pPr>
              <w:numPr>
                <w:ilvl w:val="0"/>
                <w:numId w:val="49"/>
              </w:numPr>
              <w:ind w:left="0" w:firstLine="0"/>
              <w:contextualSpacing/>
              <w:jc w:val="both"/>
            </w:pPr>
          </w:p>
        </w:tc>
        <w:tc>
          <w:tcPr>
            <w:tcW w:w="3585" w:type="dxa"/>
          </w:tcPr>
          <w:p w14:paraId="5200A875" w14:textId="77777777" w:rsidR="00B82FB3" w:rsidRPr="00792910" w:rsidRDefault="00B82FB3" w:rsidP="00B82FB3">
            <w:pPr>
              <w:jc w:val="both"/>
              <w:rPr>
                <w:color w:val="000000"/>
              </w:rPr>
            </w:pPr>
            <w:r w:rsidRPr="00792910">
              <w:rPr>
                <w:color w:val="000000"/>
              </w:rPr>
              <w:t>Иные документы, подтверждающие, по мнению Участника закупки, его соответствие установленным требованиям с соответствующими комментариями, разъясняющими цель предоставления этих документов</w:t>
            </w:r>
          </w:p>
        </w:tc>
        <w:tc>
          <w:tcPr>
            <w:tcW w:w="3663" w:type="dxa"/>
          </w:tcPr>
          <w:p w14:paraId="7E4B665E" w14:textId="77777777" w:rsidR="00B82FB3" w:rsidRPr="00792910" w:rsidRDefault="00B82FB3" w:rsidP="00B82FB3">
            <w:pPr>
              <w:jc w:val="both"/>
            </w:pPr>
            <w:r w:rsidRPr="00792910">
              <w:t>«Дополнительные документы»</w:t>
            </w:r>
          </w:p>
        </w:tc>
        <w:tc>
          <w:tcPr>
            <w:tcW w:w="1133" w:type="dxa"/>
          </w:tcPr>
          <w:p w14:paraId="1C186840" w14:textId="792329CC" w:rsidR="00B82FB3" w:rsidRPr="00792910" w:rsidRDefault="00B82FB3" w:rsidP="00B82FB3">
            <w:pPr>
              <w:jc w:val="both"/>
            </w:pPr>
            <w:r w:rsidRPr="00792910">
              <w:rPr>
                <w:lang w:val="en-US"/>
              </w:rPr>
              <w:t>Doc</w:t>
            </w:r>
            <w:r w:rsidRPr="00792910">
              <w:t>, Pdf</w:t>
            </w:r>
          </w:p>
        </w:tc>
      </w:tr>
      <w:tr w:rsidR="00B82FB3" w:rsidRPr="00792910" w14:paraId="51367EA2" w14:textId="6F642B26" w:rsidTr="00414A62">
        <w:tc>
          <w:tcPr>
            <w:tcW w:w="0" w:type="auto"/>
          </w:tcPr>
          <w:p w14:paraId="67A217D6" w14:textId="77777777" w:rsidR="00B82FB3" w:rsidRPr="00792910" w:rsidRDefault="00B82FB3" w:rsidP="00B82FB3">
            <w:pPr>
              <w:contextualSpacing/>
              <w:jc w:val="both"/>
            </w:pPr>
          </w:p>
        </w:tc>
        <w:tc>
          <w:tcPr>
            <w:tcW w:w="3585" w:type="dxa"/>
          </w:tcPr>
          <w:p w14:paraId="50795471" w14:textId="77777777" w:rsidR="00B82FB3" w:rsidRPr="00792910" w:rsidRDefault="00B82FB3" w:rsidP="00B82FB3">
            <w:pPr>
              <w:jc w:val="both"/>
              <w:rPr>
                <w:b/>
                <w:color w:val="000000"/>
              </w:rPr>
            </w:pPr>
            <w:r w:rsidRPr="00792910">
              <w:rPr>
                <w:b/>
                <w:color w:val="000000"/>
              </w:rPr>
              <w:t>Подкаталог «Документы Субподрядчика Участника 1»</w:t>
            </w:r>
          </w:p>
        </w:tc>
        <w:tc>
          <w:tcPr>
            <w:tcW w:w="3663" w:type="dxa"/>
          </w:tcPr>
          <w:p w14:paraId="59A95BE0" w14:textId="77777777" w:rsidR="00B82FB3" w:rsidRPr="00792910" w:rsidRDefault="00B82FB3" w:rsidP="00B82FB3">
            <w:pPr>
              <w:jc w:val="both"/>
            </w:pPr>
          </w:p>
        </w:tc>
        <w:tc>
          <w:tcPr>
            <w:tcW w:w="1133" w:type="dxa"/>
          </w:tcPr>
          <w:p w14:paraId="70D85114" w14:textId="77777777" w:rsidR="00B82FB3" w:rsidRPr="00792910" w:rsidRDefault="00B82FB3" w:rsidP="00B82FB3">
            <w:pPr>
              <w:jc w:val="both"/>
            </w:pPr>
          </w:p>
        </w:tc>
      </w:tr>
      <w:tr w:rsidR="00B82FB3" w:rsidRPr="00792910" w14:paraId="6A6BD972" w14:textId="35AB6B45" w:rsidTr="00414A62">
        <w:tc>
          <w:tcPr>
            <w:tcW w:w="0" w:type="auto"/>
          </w:tcPr>
          <w:p w14:paraId="32A4FA06" w14:textId="77777777" w:rsidR="00B82FB3" w:rsidRPr="00792910" w:rsidRDefault="00B82FB3" w:rsidP="00BB4E64">
            <w:pPr>
              <w:numPr>
                <w:ilvl w:val="0"/>
                <w:numId w:val="49"/>
              </w:numPr>
              <w:ind w:left="0" w:firstLine="0"/>
              <w:contextualSpacing/>
              <w:jc w:val="both"/>
            </w:pPr>
          </w:p>
        </w:tc>
        <w:tc>
          <w:tcPr>
            <w:tcW w:w="3585" w:type="dxa"/>
          </w:tcPr>
          <w:p w14:paraId="7E18849A" w14:textId="46DA3A6C" w:rsidR="00B82FB3" w:rsidRPr="00792910" w:rsidRDefault="00B82FB3" w:rsidP="00B82FB3">
            <w:pPr>
              <w:jc w:val="both"/>
              <w:rPr>
                <w:color w:val="000000"/>
              </w:rPr>
            </w:pPr>
            <w:r w:rsidRPr="00792910">
              <w:t>План привлечения субпоставщиков/субподрядчиков/соисполнителей</w:t>
            </w:r>
          </w:p>
        </w:tc>
        <w:tc>
          <w:tcPr>
            <w:tcW w:w="3663" w:type="dxa"/>
          </w:tcPr>
          <w:p w14:paraId="0DA412A4" w14:textId="492F6D29" w:rsidR="00B82FB3" w:rsidRPr="00792910" w:rsidRDefault="00B82FB3" w:rsidP="00B82FB3">
            <w:pPr>
              <w:jc w:val="both"/>
            </w:pPr>
            <w:r w:rsidRPr="00792910">
              <w:t xml:space="preserve"> «План привлечения субпоставщиков/субподрядчиков/соисполнителей»</w:t>
            </w:r>
          </w:p>
        </w:tc>
        <w:tc>
          <w:tcPr>
            <w:tcW w:w="1133" w:type="dxa"/>
          </w:tcPr>
          <w:p w14:paraId="0C3F0B6A" w14:textId="3B7B8B4C" w:rsidR="00B82FB3" w:rsidRPr="00792910" w:rsidRDefault="00B82FB3" w:rsidP="00B82FB3">
            <w:pPr>
              <w:jc w:val="both"/>
            </w:pPr>
            <w:r w:rsidRPr="00792910">
              <w:t>Xml</w:t>
            </w:r>
          </w:p>
        </w:tc>
      </w:tr>
      <w:tr w:rsidR="00B82FB3" w:rsidRPr="00792910" w14:paraId="4294D675" w14:textId="69A590B6" w:rsidTr="00414A62">
        <w:tc>
          <w:tcPr>
            <w:tcW w:w="0" w:type="auto"/>
          </w:tcPr>
          <w:p w14:paraId="4681C946" w14:textId="77777777" w:rsidR="00B82FB3" w:rsidRPr="00792910" w:rsidRDefault="00B82FB3" w:rsidP="00BB4E64">
            <w:pPr>
              <w:numPr>
                <w:ilvl w:val="0"/>
                <w:numId w:val="49"/>
              </w:numPr>
              <w:ind w:left="0" w:firstLine="0"/>
              <w:contextualSpacing/>
              <w:jc w:val="both"/>
            </w:pPr>
          </w:p>
        </w:tc>
        <w:tc>
          <w:tcPr>
            <w:tcW w:w="3585" w:type="dxa"/>
          </w:tcPr>
          <w:p w14:paraId="7C135A9E" w14:textId="709F57F7" w:rsidR="00B82FB3" w:rsidRPr="00792910" w:rsidRDefault="00B82FB3" w:rsidP="00B82FB3">
            <w:pPr>
              <w:jc w:val="both"/>
              <w:rPr>
                <w:color w:val="000000"/>
              </w:rPr>
            </w:pPr>
            <w:r w:rsidRPr="00792910">
              <w:rPr>
                <w:color w:val="000000"/>
              </w:rPr>
              <w:t xml:space="preserve">Документы, предусмотренные </w:t>
            </w:r>
            <w:r w:rsidR="009553D1">
              <w:rPr>
                <w:color w:val="000000"/>
              </w:rPr>
              <w:t>подразделом</w:t>
            </w:r>
            <w:r w:rsidRPr="00792910">
              <w:rPr>
                <w:color w:val="000000"/>
              </w:rPr>
              <w:t xml:space="preserve"> </w:t>
            </w:r>
            <w:r w:rsidR="005503A2">
              <w:rPr>
                <w:color w:val="000000"/>
              </w:rPr>
              <w:fldChar w:fldCharType="begin"/>
            </w:r>
            <w:r w:rsidR="005503A2">
              <w:rPr>
                <w:color w:val="000000"/>
              </w:rPr>
              <w:instrText xml:space="preserve"> REF _Ref180733868 \r \h </w:instrText>
            </w:r>
            <w:r w:rsidR="005503A2">
              <w:rPr>
                <w:color w:val="000000"/>
              </w:rPr>
            </w:r>
            <w:r w:rsidR="005503A2">
              <w:rPr>
                <w:color w:val="000000"/>
              </w:rPr>
              <w:fldChar w:fldCharType="separate"/>
            </w:r>
            <w:r w:rsidR="00116680">
              <w:rPr>
                <w:color w:val="000000"/>
              </w:rPr>
              <w:t>6.8</w:t>
            </w:r>
            <w:r w:rsidR="005503A2">
              <w:rPr>
                <w:color w:val="000000"/>
              </w:rPr>
              <w:fldChar w:fldCharType="end"/>
            </w:r>
            <w:r w:rsidRPr="00792910">
              <w:rPr>
                <w:color w:val="000000"/>
              </w:rPr>
              <w:t xml:space="preserve"> </w:t>
            </w:r>
            <w:r w:rsidR="001663D7">
              <w:rPr>
                <w:color w:val="000000"/>
              </w:rPr>
              <w:t>Извещения</w:t>
            </w:r>
          </w:p>
        </w:tc>
        <w:tc>
          <w:tcPr>
            <w:tcW w:w="3663" w:type="dxa"/>
          </w:tcPr>
          <w:p w14:paraId="0D885796" w14:textId="137C2BEF" w:rsidR="00B82FB3" w:rsidRPr="00792910" w:rsidRDefault="00B82FB3" w:rsidP="00B82FB3">
            <w:pPr>
              <w:jc w:val="both"/>
            </w:pPr>
            <w:r w:rsidRPr="00792910">
              <w:t>«Документы субподрядчика»</w:t>
            </w:r>
          </w:p>
        </w:tc>
        <w:tc>
          <w:tcPr>
            <w:tcW w:w="1133" w:type="dxa"/>
          </w:tcPr>
          <w:p w14:paraId="0FAD8098" w14:textId="1DAE1B96" w:rsidR="00B82FB3" w:rsidRPr="00792910" w:rsidRDefault="00B82FB3" w:rsidP="00B82FB3">
            <w:pPr>
              <w:jc w:val="both"/>
            </w:pPr>
            <w:r w:rsidRPr="00792910">
              <w:rPr>
                <w:lang w:val="en-US"/>
              </w:rPr>
              <w:t>Doc</w:t>
            </w:r>
            <w:r w:rsidRPr="00792910">
              <w:t>, Pdf, Xml</w:t>
            </w:r>
          </w:p>
        </w:tc>
      </w:tr>
      <w:tr w:rsidR="00B82FB3" w:rsidRPr="00792910" w14:paraId="0ECE71A4" w14:textId="77777777" w:rsidTr="00414A62">
        <w:tc>
          <w:tcPr>
            <w:tcW w:w="0" w:type="auto"/>
          </w:tcPr>
          <w:p w14:paraId="72D93287" w14:textId="77777777" w:rsidR="00B82FB3" w:rsidRPr="00792910" w:rsidRDefault="00B82FB3" w:rsidP="00BB4E64">
            <w:pPr>
              <w:numPr>
                <w:ilvl w:val="0"/>
                <w:numId w:val="49"/>
              </w:numPr>
              <w:ind w:left="0" w:firstLine="0"/>
              <w:contextualSpacing/>
              <w:jc w:val="both"/>
            </w:pPr>
          </w:p>
        </w:tc>
        <w:tc>
          <w:tcPr>
            <w:tcW w:w="3585" w:type="dxa"/>
          </w:tcPr>
          <w:p w14:paraId="11746300" w14:textId="7382197F" w:rsidR="00B82FB3" w:rsidRPr="00792910" w:rsidRDefault="00B82FB3" w:rsidP="00B82FB3">
            <w:pPr>
              <w:jc w:val="both"/>
              <w:rPr>
                <w:color w:val="000000"/>
              </w:rPr>
            </w:pPr>
            <w:r w:rsidRPr="00792910">
              <w:rPr>
                <w:bCs/>
              </w:rPr>
              <w:t xml:space="preserve">План распределения объемов поставки товаров/выполнения работ/оказания услуг внутри коллективного </w:t>
            </w:r>
            <w:r w:rsidR="002314B7">
              <w:rPr>
                <w:bCs/>
              </w:rPr>
              <w:t>Участник</w:t>
            </w:r>
            <w:r w:rsidRPr="00792910">
              <w:rPr>
                <w:bCs/>
              </w:rPr>
              <w:t>а</w:t>
            </w:r>
          </w:p>
        </w:tc>
        <w:tc>
          <w:tcPr>
            <w:tcW w:w="3663" w:type="dxa"/>
          </w:tcPr>
          <w:p w14:paraId="3906B784" w14:textId="2CBC8298" w:rsidR="00B82FB3" w:rsidRPr="00792910" w:rsidRDefault="00B82FB3" w:rsidP="00B82FB3">
            <w:pPr>
              <w:jc w:val="both"/>
            </w:pPr>
            <w:r w:rsidRPr="00792910">
              <w:t>«План распределения объемов»</w:t>
            </w:r>
          </w:p>
        </w:tc>
        <w:tc>
          <w:tcPr>
            <w:tcW w:w="1133" w:type="dxa"/>
          </w:tcPr>
          <w:p w14:paraId="51BB057D" w14:textId="56EACF38" w:rsidR="00B82FB3" w:rsidRPr="00792910" w:rsidRDefault="00B82FB3" w:rsidP="00B82FB3">
            <w:pPr>
              <w:jc w:val="both"/>
            </w:pPr>
            <w:r w:rsidRPr="00792910">
              <w:t>Xml</w:t>
            </w:r>
          </w:p>
        </w:tc>
      </w:tr>
      <w:tr w:rsidR="00B82FB3" w:rsidRPr="00792910" w14:paraId="14DDAA31" w14:textId="77777777" w:rsidTr="00414A62">
        <w:tc>
          <w:tcPr>
            <w:tcW w:w="0" w:type="auto"/>
          </w:tcPr>
          <w:p w14:paraId="61BF5808" w14:textId="77777777" w:rsidR="00B82FB3" w:rsidRPr="00792910" w:rsidRDefault="00B82FB3" w:rsidP="00BB4E64">
            <w:pPr>
              <w:numPr>
                <w:ilvl w:val="0"/>
                <w:numId w:val="49"/>
              </w:numPr>
              <w:ind w:left="0" w:firstLine="0"/>
              <w:contextualSpacing/>
              <w:jc w:val="both"/>
            </w:pPr>
          </w:p>
        </w:tc>
        <w:tc>
          <w:tcPr>
            <w:tcW w:w="3585" w:type="dxa"/>
          </w:tcPr>
          <w:p w14:paraId="04A11BFA" w14:textId="5D6CBEE3" w:rsidR="00B82FB3" w:rsidRPr="00792910" w:rsidRDefault="00B82FB3" w:rsidP="00B82FB3">
            <w:pPr>
              <w:jc w:val="both"/>
              <w:rPr>
                <w:color w:val="000000"/>
              </w:rPr>
            </w:pPr>
            <w:r w:rsidRPr="00792910">
              <w:rPr>
                <w:color w:val="000000"/>
              </w:rPr>
              <w:t xml:space="preserve">Документы, предусмотренные </w:t>
            </w:r>
            <w:r w:rsidR="009553D1">
              <w:rPr>
                <w:color w:val="000000"/>
              </w:rPr>
              <w:t>подразделом</w:t>
            </w:r>
            <w:r w:rsidRPr="00792910">
              <w:rPr>
                <w:color w:val="000000"/>
              </w:rPr>
              <w:t xml:space="preserve"> </w:t>
            </w:r>
            <w:r w:rsidR="005503A2">
              <w:rPr>
                <w:color w:val="000000"/>
              </w:rPr>
              <w:fldChar w:fldCharType="begin"/>
            </w:r>
            <w:r w:rsidR="005503A2">
              <w:rPr>
                <w:color w:val="000000"/>
              </w:rPr>
              <w:instrText xml:space="preserve"> REF _Ref180733878 \r \h </w:instrText>
            </w:r>
            <w:r w:rsidR="005503A2">
              <w:rPr>
                <w:color w:val="000000"/>
              </w:rPr>
            </w:r>
            <w:r w:rsidR="005503A2">
              <w:rPr>
                <w:color w:val="000000"/>
              </w:rPr>
              <w:fldChar w:fldCharType="separate"/>
            </w:r>
            <w:r w:rsidR="00116680">
              <w:rPr>
                <w:color w:val="000000"/>
              </w:rPr>
              <w:t>6.9</w:t>
            </w:r>
            <w:r w:rsidR="005503A2">
              <w:rPr>
                <w:color w:val="000000"/>
              </w:rPr>
              <w:fldChar w:fldCharType="end"/>
            </w:r>
            <w:r w:rsidRPr="00792910">
              <w:rPr>
                <w:color w:val="000000"/>
              </w:rPr>
              <w:t xml:space="preserve">. </w:t>
            </w:r>
            <w:r w:rsidR="001663D7">
              <w:rPr>
                <w:color w:val="000000"/>
              </w:rPr>
              <w:t>Извещения</w:t>
            </w:r>
          </w:p>
        </w:tc>
        <w:tc>
          <w:tcPr>
            <w:tcW w:w="3663" w:type="dxa"/>
          </w:tcPr>
          <w:p w14:paraId="33BAFCF8" w14:textId="18798788" w:rsidR="00B82FB3" w:rsidRPr="00792910" w:rsidRDefault="00B82FB3" w:rsidP="00B82FB3">
            <w:pPr>
              <w:jc w:val="both"/>
            </w:pPr>
            <w:r w:rsidRPr="00792910">
              <w:t xml:space="preserve">«Документы коллективного </w:t>
            </w:r>
            <w:r w:rsidR="002314B7">
              <w:t>Участник</w:t>
            </w:r>
            <w:r w:rsidRPr="00792910">
              <w:t>а»</w:t>
            </w:r>
          </w:p>
        </w:tc>
        <w:tc>
          <w:tcPr>
            <w:tcW w:w="1133" w:type="dxa"/>
          </w:tcPr>
          <w:p w14:paraId="278783F2" w14:textId="3C2ABADB" w:rsidR="00B82FB3" w:rsidRPr="00792910" w:rsidRDefault="00B82FB3" w:rsidP="00B82FB3">
            <w:pPr>
              <w:jc w:val="both"/>
            </w:pPr>
            <w:r w:rsidRPr="00792910">
              <w:rPr>
                <w:lang w:val="en-US"/>
              </w:rPr>
              <w:t>Doc</w:t>
            </w:r>
            <w:r w:rsidRPr="00792910">
              <w:t>, Pdf, Xml</w:t>
            </w:r>
          </w:p>
        </w:tc>
      </w:tr>
    </w:tbl>
    <w:p w14:paraId="62F40C7C" w14:textId="77777777" w:rsidR="00290325" w:rsidRPr="00792910" w:rsidRDefault="00290325" w:rsidP="00450F7F">
      <w:pPr>
        <w:ind w:left="1134"/>
        <w:jc w:val="both"/>
      </w:pPr>
    </w:p>
    <w:p w14:paraId="478FE3E9" w14:textId="65FD537B" w:rsidR="00290325" w:rsidRPr="00792910" w:rsidRDefault="00290325" w:rsidP="00F614F1">
      <w:pPr>
        <w:pStyle w:val="af8"/>
        <w:numPr>
          <w:ilvl w:val="2"/>
          <w:numId w:val="3"/>
        </w:numPr>
        <w:ind w:left="0" w:firstLine="709"/>
        <w:jc w:val="both"/>
      </w:pPr>
      <w:r w:rsidRPr="00792910">
        <w:t xml:space="preserve">В случае не предоставления одного или нескольких документов </w:t>
      </w:r>
      <w:r w:rsidR="002314B7">
        <w:t>Участник</w:t>
      </w:r>
      <w:r w:rsidRPr="00792910">
        <w:t xml:space="preserve">ом закупки (по любым причинам), наименования документов электронной копии заявки </w:t>
      </w:r>
      <w:r w:rsidRPr="00792910">
        <w:lastRenderedPageBreak/>
        <w:t xml:space="preserve">остаются в строгом соответствии с вышеуказанным перечнем. </w:t>
      </w:r>
    </w:p>
    <w:p w14:paraId="76274CF0" w14:textId="0919AEEF" w:rsidR="00290325" w:rsidRPr="00792910" w:rsidRDefault="00290325" w:rsidP="00F614F1">
      <w:pPr>
        <w:pStyle w:val="af8"/>
        <w:numPr>
          <w:ilvl w:val="2"/>
          <w:numId w:val="3"/>
        </w:numPr>
        <w:ind w:left="0" w:firstLine="709"/>
        <w:jc w:val="both"/>
      </w:pPr>
      <w:r w:rsidRPr="00792910">
        <w:t xml:space="preserve">Документы, предусмотренные </w:t>
      </w:r>
      <w:r w:rsidR="009553D1">
        <w:t>подразделами</w:t>
      </w:r>
      <w:r w:rsidRPr="00792910">
        <w:t xml:space="preserve"> </w:t>
      </w:r>
      <w:r w:rsidR="00A25EA8">
        <w:fldChar w:fldCharType="begin"/>
      </w:r>
      <w:r w:rsidR="00A25EA8">
        <w:instrText xml:space="preserve"> REF _Ref180733868 \r \h </w:instrText>
      </w:r>
      <w:r w:rsidR="00A25EA8">
        <w:fldChar w:fldCharType="separate"/>
      </w:r>
      <w:r w:rsidR="00116680">
        <w:t>6.8</w:t>
      </w:r>
      <w:r w:rsidR="00A25EA8">
        <w:fldChar w:fldCharType="end"/>
      </w:r>
      <w:r w:rsidRPr="00792910">
        <w:t xml:space="preserve">, </w:t>
      </w:r>
      <w:r w:rsidR="00FC2807">
        <w:fldChar w:fldCharType="begin"/>
      </w:r>
      <w:r w:rsidR="00FC2807">
        <w:instrText xml:space="preserve"> REF _Ref182387805 \r \h </w:instrText>
      </w:r>
      <w:r w:rsidR="00FC2807">
        <w:fldChar w:fldCharType="separate"/>
      </w:r>
      <w:r w:rsidR="00116680">
        <w:t>6.9</w:t>
      </w:r>
      <w:r w:rsidR="00FC2807">
        <w:fldChar w:fldCharType="end"/>
      </w:r>
      <w:r w:rsidRPr="00792910">
        <w:t xml:space="preserve"> </w:t>
      </w:r>
      <w:r w:rsidR="001663D7">
        <w:t>Извещения</w:t>
      </w:r>
      <w:r w:rsidRPr="00792910">
        <w:t xml:space="preserve">, оформляются по тем же правилам, что и документы Участника закупки, но помещаются в отдельную папку для каждого субподрядчика (члена коллективного </w:t>
      </w:r>
      <w:r w:rsidR="002314B7">
        <w:t>Участник</w:t>
      </w:r>
      <w:r w:rsidRPr="00792910">
        <w:t>а) при этом наименования файлов должны соответствовать содержащимся в них сведениям.</w:t>
      </w:r>
    </w:p>
    <w:p w14:paraId="5CBF9796" w14:textId="77777777" w:rsidR="009944E5" w:rsidRPr="00792910" w:rsidRDefault="00EC574E" w:rsidP="00F614F1">
      <w:pPr>
        <w:pStyle w:val="af8"/>
        <w:numPr>
          <w:ilvl w:val="1"/>
          <w:numId w:val="3"/>
        </w:numPr>
        <w:ind w:left="0" w:firstLine="709"/>
        <w:contextualSpacing w:val="0"/>
        <w:rPr>
          <w:b/>
        </w:rPr>
      </w:pPr>
      <w:bookmarkStart w:id="330" w:name="_Toc422210018"/>
      <w:bookmarkStart w:id="331" w:name="_Toc422226838"/>
      <w:bookmarkStart w:id="332" w:name="_Toc422244190"/>
      <w:r w:rsidRPr="00792910">
        <w:rPr>
          <w:b/>
        </w:rPr>
        <w:t xml:space="preserve">Требования к документам, подтверждающим соответствие Участника </w:t>
      </w:r>
      <w:r w:rsidR="00E8142F" w:rsidRPr="00792910">
        <w:rPr>
          <w:b/>
        </w:rPr>
        <w:t>закупки</w:t>
      </w:r>
      <w:bookmarkEnd w:id="329"/>
      <w:bookmarkEnd w:id="330"/>
      <w:bookmarkEnd w:id="331"/>
      <w:bookmarkEnd w:id="332"/>
    </w:p>
    <w:p w14:paraId="3D272DD5" w14:textId="29CCCBB4" w:rsidR="00B13CF5" w:rsidRPr="00792910" w:rsidRDefault="00B13CF5" w:rsidP="00F614F1">
      <w:pPr>
        <w:pStyle w:val="af8"/>
        <w:numPr>
          <w:ilvl w:val="2"/>
          <w:numId w:val="3"/>
        </w:numPr>
        <w:ind w:left="0" w:firstLine="709"/>
        <w:jc w:val="both"/>
      </w:pPr>
      <w:bookmarkStart w:id="333" w:name="_Ref316310466"/>
      <w:r w:rsidRPr="00792910">
        <w:t xml:space="preserve">Для подтверждения соответствия требованиям, указанным в </w:t>
      </w:r>
      <w:r w:rsidR="00D07D4F">
        <w:t>Р</w:t>
      </w:r>
      <w:r w:rsidRPr="00792910">
        <w:t>азделе </w:t>
      </w:r>
      <w:r w:rsidR="003035CB">
        <w:t>5</w:t>
      </w:r>
      <w:r w:rsidRPr="00792910">
        <w:t xml:space="preserve"> </w:t>
      </w:r>
      <w:r w:rsidR="00D07D4F">
        <w:t xml:space="preserve">«Требования, предъявляемые к Участникам закупки» </w:t>
      </w:r>
      <w:r w:rsidR="0005600E">
        <w:t>настоящего Извещения</w:t>
      </w:r>
      <w:r w:rsidRPr="00792910">
        <w:t xml:space="preserve">, Участник </w:t>
      </w:r>
      <w:r w:rsidR="00E8142F" w:rsidRPr="00792910">
        <w:t>закупки</w:t>
      </w:r>
      <w:r w:rsidRPr="00792910">
        <w:t xml:space="preserve"> в составе заявки на участие в </w:t>
      </w:r>
      <w:r w:rsidR="00E8142F" w:rsidRPr="00792910">
        <w:t>закупке</w:t>
      </w:r>
      <w:r w:rsidRPr="00792910">
        <w:t xml:space="preserve"> должен приложить следующие документы:</w:t>
      </w:r>
      <w:bookmarkEnd w:id="333"/>
    </w:p>
    <w:p w14:paraId="2A5718D2" w14:textId="4E0E38C7" w:rsidR="00BC62D3" w:rsidRPr="00C2708A" w:rsidRDefault="00BC62D3" w:rsidP="00C2708A">
      <w:pPr>
        <w:pStyle w:val="Style23"/>
        <w:widowControl/>
        <w:numPr>
          <w:ilvl w:val="0"/>
          <w:numId w:val="5"/>
        </w:numPr>
        <w:spacing w:line="240" w:lineRule="auto"/>
        <w:ind w:left="0" w:right="58" w:firstLine="709"/>
        <w:rPr>
          <w:rStyle w:val="FontStyle128"/>
          <w:sz w:val="24"/>
        </w:rPr>
      </w:pPr>
      <w:bookmarkStart w:id="334" w:name="_Ref180733787"/>
      <w:r w:rsidRPr="00792910">
        <w:rPr>
          <w:rStyle w:val="FontStyle128"/>
          <w:sz w:val="24"/>
          <w:szCs w:val="24"/>
        </w:rPr>
        <w:t xml:space="preserve">нотариально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и свидетельства о внесении записи в государственный реестр аккредитованных филиалов, представительств иностранных юридических лиц (в случае участия в закупке по осуществлению работ и/или предоставлению услуг на территории РФ иностранного коммерческого юридического лица). </w:t>
      </w:r>
      <w:r w:rsidR="003731E3" w:rsidRPr="00C2708A">
        <w:t>К</w:t>
      </w:r>
      <w:r w:rsidR="003731E3" w:rsidRPr="00792910">
        <w:t>опии документов, удостоверяющих личность (для иного физического лица)</w:t>
      </w:r>
      <w:r w:rsidR="00A7602B">
        <w:t>.</w:t>
      </w:r>
      <w:r w:rsidR="003731E3" w:rsidRPr="00792910">
        <w:t xml:space="preserve"> </w:t>
      </w:r>
      <w:r w:rsidR="00A7602B">
        <w:t>П</w:t>
      </w:r>
      <w:r w:rsidR="003731E3" w:rsidRPr="00792910">
        <w:t xml:space="preserve">олученную не ранее чем за один месяц до срока окончания приема заявок на участие в закупке выписку из торгового/коммерческого реестра или заверенную нотариусом соответствующего государства копию такой выписки, с приложением заверенного нотариусом перевода на русский язык для </w:t>
      </w:r>
      <w:r w:rsidR="002314B7">
        <w:t>Участник</w:t>
      </w:r>
      <w:r w:rsidR="003731E3" w:rsidRPr="00792910">
        <w:t>ов – нерезидентов Российской Федерации</w:t>
      </w:r>
      <w:r w:rsidR="003731E3" w:rsidRPr="00792910">
        <w:rPr>
          <w:rStyle w:val="aff7"/>
          <w:color w:val="000000"/>
        </w:rPr>
        <w:footnoteReference w:id="4"/>
      </w:r>
      <w:r w:rsidR="003731E3" w:rsidRPr="00C2708A">
        <w:rPr>
          <w:rStyle w:val="FontStyle128"/>
          <w:rFonts w:eastAsiaTheme="majorEastAsia"/>
          <w:sz w:val="24"/>
        </w:rPr>
        <w:t xml:space="preserve"> </w:t>
      </w:r>
      <w:r w:rsidRPr="00792910">
        <w:rPr>
          <w:color w:val="000000"/>
        </w:rPr>
        <w:t xml:space="preserve">Не требуется предоставлять, если </w:t>
      </w:r>
      <w:r w:rsidR="002314B7">
        <w:rPr>
          <w:color w:val="000000"/>
        </w:rPr>
        <w:t>Участник</w:t>
      </w:r>
      <w:r w:rsidRPr="00792910">
        <w:rPr>
          <w:color w:val="000000"/>
        </w:rPr>
        <w:t xml:space="preserve"> закупки является Аккредитованным поставщиком в Группе «Интер РАО» и данный документ подавался в составе Заявки на аккредитацию, и нет изменений в документах, представленных на процедуру аккредитаци</w:t>
      </w:r>
      <w:r w:rsidR="00A66514">
        <w:rPr>
          <w:color w:val="000000"/>
        </w:rPr>
        <w:t>и</w:t>
      </w:r>
      <w:r w:rsidRPr="00792910">
        <w:rPr>
          <w:color w:val="000000"/>
        </w:rPr>
        <w:t>/актуализаци</w:t>
      </w:r>
      <w:r w:rsidR="00A66514">
        <w:rPr>
          <w:color w:val="000000"/>
        </w:rPr>
        <w:t>и</w:t>
      </w:r>
      <w:r w:rsidRPr="00792910">
        <w:rPr>
          <w:color w:val="000000"/>
        </w:rPr>
        <w:t xml:space="preserve">. </w:t>
      </w:r>
      <w:r w:rsidRPr="00792910">
        <w:t xml:space="preserve">Если нет изменений, </w:t>
      </w:r>
      <w:r w:rsidR="002314B7">
        <w:t>Участник</w:t>
      </w:r>
      <w:r w:rsidRPr="00792910">
        <w:t xml:space="preserve"> (Аккредитованный поставщик), в составе заявки на участие в закупке предоставляет гарантийное письмо (</w:t>
      </w:r>
      <w:r w:rsidR="0054215E" w:rsidRPr="00792910">
        <w:t xml:space="preserve">форма </w:t>
      </w:r>
      <w:r w:rsidR="007D0ABD">
        <w:t>19</w:t>
      </w:r>
      <w:r w:rsidRPr="00792910">
        <w:t>) об отсутствии изменений в документах и сведениях, представленных в рамках процедуры аккредитации</w:t>
      </w:r>
      <w:r w:rsidRPr="00792910">
        <w:rPr>
          <w:rStyle w:val="FontStyle128"/>
          <w:sz w:val="24"/>
          <w:szCs w:val="24"/>
        </w:rPr>
        <w:t>;</w:t>
      </w:r>
      <w:bookmarkEnd w:id="334"/>
    </w:p>
    <w:p w14:paraId="6A5FEAF5" w14:textId="02AD7D81" w:rsidR="00BC62D3" w:rsidRPr="00C2708A" w:rsidRDefault="00BC62D3" w:rsidP="00C2708A">
      <w:pPr>
        <w:pStyle w:val="Style23"/>
        <w:widowControl/>
        <w:numPr>
          <w:ilvl w:val="0"/>
          <w:numId w:val="5"/>
        </w:numPr>
        <w:spacing w:line="240" w:lineRule="auto"/>
        <w:ind w:left="0" w:right="58" w:firstLine="709"/>
        <w:rPr>
          <w:rStyle w:val="FontStyle128"/>
          <w:sz w:val="24"/>
        </w:rPr>
      </w:pPr>
      <w:bookmarkStart w:id="335" w:name="_Ref194749398"/>
      <w:r w:rsidRPr="00C2708A">
        <w:rPr>
          <w:rStyle w:val="FontStyle128"/>
          <w:sz w:val="24"/>
        </w:rPr>
        <w:t xml:space="preserve">заверенная Участником закупки копия Устава в действующей редакции. </w:t>
      </w:r>
      <w:r w:rsidRPr="00792910">
        <w:rPr>
          <w:color w:val="000000"/>
        </w:rPr>
        <w:t xml:space="preserve">Не требуется предоставлять, если </w:t>
      </w:r>
      <w:r w:rsidR="002314B7">
        <w:rPr>
          <w:color w:val="000000"/>
        </w:rPr>
        <w:t>Участник</w:t>
      </w:r>
      <w:r w:rsidRPr="00792910">
        <w:rPr>
          <w:color w:val="000000"/>
        </w:rPr>
        <w:t xml:space="preserve"> закупки является Аккредитованным поставщиков в Группе «Интер РАО», и нет изменений в документах, представленных на процедуру аккредитаци</w:t>
      </w:r>
      <w:r w:rsidR="00A66514">
        <w:rPr>
          <w:color w:val="000000"/>
        </w:rPr>
        <w:t>и</w:t>
      </w:r>
      <w:r w:rsidRPr="00792910">
        <w:rPr>
          <w:color w:val="000000"/>
        </w:rPr>
        <w:t>/актуализаци</w:t>
      </w:r>
      <w:r w:rsidR="00A66514">
        <w:rPr>
          <w:color w:val="000000"/>
        </w:rPr>
        <w:t>и</w:t>
      </w:r>
      <w:r w:rsidRPr="00792910">
        <w:rPr>
          <w:color w:val="000000"/>
        </w:rPr>
        <w:t xml:space="preserve">. Если нет изменений, </w:t>
      </w:r>
      <w:r w:rsidR="002314B7">
        <w:rPr>
          <w:color w:val="000000"/>
        </w:rPr>
        <w:t>Участник</w:t>
      </w:r>
      <w:r w:rsidRPr="00792910">
        <w:rPr>
          <w:color w:val="000000"/>
        </w:rPr>
        <w:t xml:space="preserve"> (Аккредитованный поставщик), в составе заявки на участие в закупке предоставляет гарантийное письмо (</w:t>
      </w:r>
      <w:r w:rsidR="0054215E" w:rsidRPr="00792910">
        <w:rPr>
          <w:color w:val="000000"/>
        </w:rPr>
        <w:t xml:space="preserve">форма </w:t>
      </w:r>
      <w:r w:rsidR="007D0ABD">
        <w:rPr>
          <w:color w:val="000000"/>
        </w:rPr>
        <w:t>19</w:t>
      </w:r>
      <w:r w:rsidRPr="00792910">
        <w:rPr>
          <w:color w:val="000000"/>
        </w:rPr>
        <w:t>) об отсутствии изменений в документах, представленных в рамках процедуры аккредитации</w:t>
      </w:r>
      <w:r w:rsidRPr="00792910">
        <w:rPr>
          <w:rStyle w:val="FontStyle128"/>
          <w:sz w:val="24"/>
          <w:szCs w:val="24"/>
        </w:rPr>
        <w:t>;</w:t>
      </w:r>
      <w:bookmarkEnd w:id="335"/>
    </w:p>
    <w:p w14:paraId="7CC59B75" w14:textId="60B07944" w:rsidR="00BC62D3" w:rsidRPr="00C2708A" w:rsidRDefault="00BC62D3" w:rsidP="00C2708A">
      <w:pPr>
        <w:pStyle w:val="Style23"/>
        <w:widowControl/>
        <w:numPr>
          <w:ilvl w:val="0"/>
          <w:numId w:val="5"/>
        </w:numPr>
        <w:spacing w:line="240" w:lineRule="auto"/>
        <w:ind w:left="0" w:right="58" w:firstLine="709"/>
        <w:rPr>
          <w:rStyle w:val="FontStyle128"/>
          <w:sz w:val="24"/>
        </w:rPr>
      </w:pPr>
      <w:bookmarkStart w:id="336" w:name="_Ref180733902"/>
      <w:r w:rsidRPr="00792910">
        <w:rPr>
          <w:rStyle w:val="FontStyle128"/>
          <w:sz w:val="24"/>
          <w:szCs w:val="24"/>
        </w:rPr>
        <w:t>заверенная Участником закупки копия разрешения эмиграционной службы на трудовую деятельность в России иностранцам и лицам без российского гражданства (если указанное лицо является генеральным директором).</w:t>
      </w:r>
      <w:r w:rsidRPr="00792910">
        <w:rPr>
          <w:color w:val="FF0000"/>
        </w:rPr>
        <w:t xml:space="preserve"> </w:t>
      </w:r>
      <w:r w:rsidRPr="00792910">
        <w:rPr>
          <w:color w:val="000000"/>
        </w:rPr>
        <w:t xml:space="preserve">Не требуется предоставлять, если </w:t>
      </w:r>
      <w:r w:rsidR="002314B7">
        <w:rPr>
          <w:color w:val="000000"/>
        </w:rPr>
        <w:t>Участник</w:t>
      </w:r>
      <w:r w:rsidRPr="00792910">
        <w:rPr>
          <w:color w:val="000000"/>
        </w:rPr>
        <w:t xml:space="preserve"> закупки является Аккредитованным поставщиком в Группе «Интер РАО» и данный документ подавался в составе Заявки на аккредитацию, и нет изменений в документах, представленных на процедуру аккредитаци</w:t>
      </w:r>
      <w:r w:rsidR="00A66514">
        <w:rPr>
          <w:color w:val="000000"/>
        </w:rPr>
        <w:t>и</w:t>
      </w:r>
      <w:r w:rsidRPr="00792910">
        <w:rPr>
          <w:color w:val="000000"/>
        </w:rPr>
        <w:t>/актуализаци</w:t>
      </w:r>
      <w:r w:rsidR="00A66514">
        <w:rPr>
          <w:color w:val="000000"/>
        </w:rPr>
        <w:t>и</w:t>
      </w:r>
      <w:r w:rsidRPr="00792910">
        <w:rPr>
          <w:color w:val="000000"/>
        </w:rPr>
        <w:t xml:space="preserve">. </w:t>
      </w:r>
      <w:r w:rsidRPr="00792910">
        <w:t xml:space="preserve">Если нет изменений, </w:t>
      </w:r>
      <w:r w:rsidR="002314B7">
        <w:t>Участник</w:t>
      </w:r>
      <w:r w:rsidRPr="00792910">
        <w:t xml:space="preserve"> (Аккредитованный поставщик), в составе заявки на участие в закупке </w:t>
      </w:r>
      <w:r w:rsidRPr="00792910">
        <w:lastRenderedPageBreak/>
        <w:t>предоставляет гарантийное письмо (</w:t>
      </w:r>
      <w:r w:rsidR="0054215E" w:rsidRPr="00792910">
        <w:t xml:space="preserve">форма </w:t>
      </w:r>
      <w:r w:rsidR="007D0ABD">
        <w:t>19</w:t>
      </w:r>
      <w:r w:rsidRPr="00792910">
        <w:t>) об отсутствии изменений в документах и сведениях, представленных в рамках процедуры аккредитации</w:t>
      </w:r>
      <w:r w:rsidRPr="00792910">
        <w:rPr>
          <w:rStyle w:val="FontStyle128"/>
          <w:rFonts w:eastAsiaTheme="majorEastAsia"/>
          <w:sz w:val="24"/>
          <w:szCs w:val="24"/>
        </w:rPr>
        <w:t>;</w:t>
      </w:r>
      <w:bookmarkEnd w:id="336"/>
    </w:p>
    <w:p w14:paraId="43E9CB45" w14:textId="541DC5A1" w:rsidR="00BC62D3" w:rsidRPr="00720261" w:rsidRDefault="003B63EB" w:rsidP="00C2708A">
      <w:pPr>
        <w:pStyle w:val="Style23"/>
        <w:widowControl/>
        <w:numPr>
          <w:ilvl w:val="0"/>
          <w:numId w:val="5"/>
        </w:numPr>
        <w:spacing w:line="240" w:lineRule="auto"/>
        <w:ind w:left="0" w:right="58" w:firstLine="709"/>
      </w:pPr>
      <w:bookmarkStart w:id="337" w:name="_Ref194749412"/>
      <w:r w:rsidRPr="00792910">
        <w:rPr>
          <w:rStyle w:val="FontStyle128"/>
          <w:sz w:val="24"/>
          <w:szCs w:val="24"/>
        </w:rPr>
        <w:t xml:space="preserve">заверенные Участником закупки копии документов (в том числе приказы, протоколы/решения собрания учредителей о назначении руководителя и т.д.), </w:t>
      </w:r>
      <w:r w:rsidRPr="00720261">
        <w:rPr>
          <w:color w:val="000000"/>
        </w:rPr>
        <w:t xml:space="preserve">подтверждающие полномочия лица подписывать заявку ЭП (электронная подпись) на ЭТП (электронная торговая площадка) </w:t>
      </w:r>
      <w:r w:rsidRPr="00792910">
        <w:rPr>
          <w:rStyle w:val="FontStyle128"/>
          <w:sz w:val="24"/>
          <w:szCs w:val="24"/>
        </w:rPr>
        <w:t xml:space="preserve">или иное предложение Участника, а также его право на заключение соответствующего </w:t>
      </w:r>
      <w:r>
        <w:rPr>
          <w:rStyle w:val="FontStyle128"/>
          <w:sz w:val="24"/>
          <w:szCs w:val="24"/>
        </w:rPr>
        <w:t>договор</w:t>
      </w:r>
      <w:r w:rsidRPr="00792910">
        <w:rPr>
          <w:rStyle w:val="FontStyle128"/>
          <w:sz w:val="24"/>
          <w:szCs w:val="24"/>
        </w:rPr>
        <w:t xml:space="preserve">а по результатам </w:t>
      </w:r>
      <w:r>
        <w:rPr>
          <w:rStyle w:val="FontStyle128"/>
          <w:sz w:val="24"/>
          <w:szCs w:val="24"/>
        </w:rPr>
        <w:t>з</w:t>
      </w:r>
      <w:r w:rsidRPr="00792910">
        <w:rPr>
          <w:rStyle w:val="FontStyle128"/>
          <w:sz w:val="24"/>
          <w:szCs w:val="24"/>
        </w:rPr>
        <w:t xml:space="preserve">акупочной процедуры. Если заявка на участие в закупке или иное предложение Участника закупки подписывается по доверенности, представляется оригинал или нотариально заверенная копия доверенности и вышеуказанные документы на лицо, выдавшее доверенность. </w:t>
      </w:r>
      <w:r w:rsidRPr="00792910">
        <w:rPr>
          <w:color w:val="000000"/>
        </w:rPr>
        <w:t xml:space="preserve">Не требуется предоставлять, если </w:t>
      </w:r>
      <w:r>
        <w:rPr>
          <w:color w:val="000000"/>
        </w:rPr>
        <w:t>Участник</w:t>
      </w:r>
      <w:r w:rsidRPr="00792910">
        <w:rPr>
          <w:color w:val="000000"/>
        </w:rPr>
        <w:t xml:space="preserve"> закупки является Аккредитованным поставщиком в Группе «Интер РАО» и данный документ подавался в составе Заявки на аккредитацию, и нет изменений в документах, представленных на процедуру аккредитаци</w:t>
      </w:r>
      <w:r w:rsidR="00A66514">
        <w:rPr>
          <w:color w:val="000000"/>
        </w:rPr>
        <w:t>и</w:t>
      </w:r>
      <w:r w:rsidRPr="00792910">
        <w:rPr>
          <w:color w:val="000000"/>
        </w:rPr>
        <w:t>/актуализаци</w:t>
      </w:r>
      <w:r w:rsidR="00A66514">
        <w:rPr>
          <w:color w:val="000000"/>
        </w:rPr>
        <w:t>и</w:t>
      </w:r>
      <w:r w:rsidRPr="00792910">
        <w:rPr>
          <w:color w:val="000000"/>
        </w:rPr>
        <w:t xml:space="preserve">. </w:t>
      </w:r>
      <w:r w:rsidRPr="00792910">
        <w:t xml:space="preserve">Если нет изменений, </w:t>
      </w:r>
      <w:r>
        <w:t>Участник</w:t>
      </w:r>
      <w:r w:rsidRPr="00792910">
        <w:t xml:space="preserve"> (Аккредитованный поставщик), в составе заявки на участие в закупке предоставляет гарантийное письмо (форма </w:t>
      </w:r>
      <w:r>
        <w:t>19</w:t>
      </w:r>
      <w:r w:rsidRPr="00792910">
        <w:t>) об отсутствии изменений в документах и сведениях, представленных в рамках процедуры аккредитации</w:t>
      </w:r>
      <w:r w:rsidRPr="00792910">
        <w:rPr>
          <w:rStyle w:val="FontStyle128"/>
          <w:sz w:val="24"/>
          <w:szCs w:val="24"/>
        </w:rPr>
        <w:t>;</w:t>
      </w:r>
      <w:bookmarkEnd w:id="337"/>
    </w:p>
    <w:p w14:paraId="7B27E1F7" w14:textId="338E2AFD" w:rsidR="00BC62D3" w:rsidRPr="00F73114" w:rsidRDefault="00FF39F6" w:rsidP="00C2708A">
      <w:pPr>
        <w:pStyle w:val="Style23"/>
        <w:widowControl/>
        <w:numPr>
          <w:ilvl w:val="0"/>
          <w:numId w:val="5"/>
        </w:numPr>
        <w:spacing w:line="240" w:lineRule="auto"/>
        <w:ind w:left="0" w:right="58" w:firstLine="709"/>
        <w:rPr>
          <w:rStyle w:val="FontStyle128"/>
          <w:rFonts w:eastAsiaTheme="majorEastAsia"/>
          <w:sz w:val="24"/>
        </w:rPr>
      </w:pPr>
      <w:bookmarkStart w:id="338" w:name="_Ref180734027"/>
      <w:r w:rsidRPr="00792910">
        <w:rPr>
          <w:rStyle w:val="FontStyle128"/>
          <w:sz w:val="24"/>
          <w:szCs w:val="24"/>
        </w:rPr>
        <w:t>заверенные Участником закупки копии документов, подтверждающих наличие права на осуществление видов деятельности, связанных с выполнением договора, право на заключение которого является предметом настоящей закупки, указанные в</w:t>
      </w:r>
      <w:r w:rsidRPr="00291DAA">
        <w:t xml:space="preserve"> </w:t>
      </w:r>
      <w:r w:rsidR="00D07D4F">
        <w:rPr>
          <w:rFonts w:eastAsiaTheme="majorEastAsia"/>
        </w:rPr>
        <w:t>Р</w:t>
      </w:r>
      <w:r w:rsidRPr="00792910">
        <w:rPr>
          <w:rFonts w:eastAsiaTheme="majorEastAsia"/>
        </w:rPr>
        <w:t xml:space="preserve">азделе </w:t>
      </w:r>
      <w:r w:rsidR="003035CB">
        <w:rPr>
          <w:rFonts w:eastAsiaTheme="majorEastAsia"/>
        </w:rPr>
        <w:t>7</w:t>
      </w:r>
      <w:r w:rsidRPr="00792910">
        <w:rPr>
          <w:rFonts w:eastAsiaTheme="majorEastAsia"/>
        </w:rPr>
        <w:t xml:space="preserve"> «Техническая часть» </w:t>
      </w:r>
      <w:r w:rsidR="0005600E">
        <w:rPr>
          <w:rStyle w:val="FontStyle128"/>
          <w:sz w:val="24"/>
          <w:szCs w:val="24"/>
        </w:rPr>
        <w:t>настоящего Извещения</w:t>
      </w:r>
      <w:r w:rsidRPr="00792910">
        <w:rPr>
          <w:rStyle w:val="FontStyle128"/>
          <w:sz w:val="24"/>
          <w:szCs w:val="24"/>
        </w:rPr>
        <w:t xml:space="preserve">. </w:t>
      </w:r>
      <w:r w:rsidR="00291DAA" w:rsidRPr="00792910">
        <w:rPr>
          <w:color w:val="000000"/>
        </w:rPr>
        <w:t xml:space="preserve">Не требуется предоставлять, если </w:t>
      </w:r>
      <w:r w:rsidR="002314B7">
        <w:rPr>
          <w:color w:val="000000"/>
        </w:rPr>
        <w:t>Участник</w:t>
      </w:r>
      <w:r w:rsidR="00291DAA" w:rsidRPr="00792910">
        <w:rPr>
          <w:color w:val="000000"/>
        </w:rPr>
        <w:t xml:space="preserve"> закупки является Аккредитованным поставщиком в Группе «Интер РАО» и данный документ подавался в составе Заявки на аккредитацию, и нет изменений в документах, представленных на процедуру аккредитаци</w:t>
      </w:r>
      <w:r w:rsidR="00A66514">
        <w:rPr>
          <w:color w:val="000000"/>
        </w:rPr>
        <w:t>и</w:t>
      </w:r>
      <w:r w:rsidR="00291DAA" w:rsidRPr="00792910">
        <w:rPr>
          <w:color w:val="000000"/>
        </w:rPr>
        <w:t>/актуализаци</w:t>
      </w:r>
      <w:r w:rsidR="00A66514">
        <w:rPr>
          <w:color w:val="000000"/>
        </w:rPr>
        <w:t>и</w:t>
      </w:r>
      <w:r w:rsidR="00291DAA" w:rsidRPr="00792910">
        <w:rPr>
          <w:color w:val="000000"/>
        </w:rPr>
        <w:t xml:space="preserve">. </w:t>
      </w:r>
      <w:r w:rsidR="00291DAA" w:rsidRPr="00792910">
        <w:t xml:space="preserve">Если нет изменений, </w:t>
      </w:r>
      <w:r w:rsidR="002314B7">
        <w:t>Участник</w:t>
      </w:r>
      <w:r w:rsidR="00291DAA" w:rsidRPr="00792910">
        <w:t xml:space="preserve"> (Аккредитованный поставщик),</w:t>
      </w:r>
      <w:r w:rsidR="00291DAA" w:rsidRPr="00F73114">
        <w:t xml:space="preserve"> в составе заявки на участие в закупке предоставляет гарантийное письмо (форма </w:t>
      </w:r>
      <w:r w:rsidR="007D0ABD">
        <w:t>19</w:t>
      </w:r>
      <w:r w:rsidR="00291DAA" w:rsidRPr="00F73114">
        <w:t xml:space="preserve">) об отсутствии изменений в документах </w:t>
      </w:r>
      <w:r w:rsidR="00291DAA" w:rsidRPr="00792910">
        <w:t>и сведениях, представленных в рамках процедуры аккредитации</w:t>
      </w:r>
      <w:r w:rsidR="00BC62D3" w:rsidRPr="00F73114">
        <w:rPr>
          <w:rStyle w:val="FontStyle128"/>
          <w:sz w:val="24"/>
        </w:rPr>
        <w:t>;</w:t>
      </w:r>
      <w:bookmarkEnd w:id="338"/>
    </w:p>
    <w:p w14:paraId="4414C102" w14:textId="26FC2C13" w:rsidR="00BC62D3" w:rsidRPr="00F73114" w:rsidRDefault="00BC62D3" w:rsidP="00C2708A">
      <w:pPr>
        <w:pStyle w:val="Style23"/>
        <w:widowControl/>
        <w:numPr>
          <w:ilvl w:val="0"/>
          <w:numId w:val="5"/>
        </w:numPr>
        <w:spacing w:line="240" w:lineRule="auto"/>
        <w:ind w:left="0" w:right="58" w:firstLine="709"/>
        <w:rPr>
          <w:rStyle w:val="FontStyle128"/>
          <w:sz w:val="24"/>
        </w:rPr>
      </w:pPr>
      <w:bookmarkStart w:id="339" w:name="_Ref180734056"/>
      <w:r w:rsidRPr="00792910">
        <w:rPr>
          <w:rStyle w:val="FontStyle128"/>
          <w:sz w:val="24"/>
          <w:szCs w:val="24"/>
        </w:rPr>
        <w:t xml:space="preserve">заверенные Участником закупки </w:t>
      </w:r>
      <w:r w:rsidRPr="00792910">
        <w:rPr>
          <w:rStyle w:val="FontStyle128"/>
          <w:rFonts w:eastAsiaTheme="majorEastAsia"/>
          <w:sz w:val="24"/>
          <w:szCs w:val="24"/>
        </w:rPr>
        <w:t xml:space="preserve">копии документов, подтверждающих правомерность нахождения </w:t>
      </w:r>
      <w:r w:rsidR="002314B7">
        <w:rPr>
          <w:rStyle w:val="FontStyle128"/>
          <w:rFonts w:eastAsiaTheme="majorEastAsia"/>
          <w:sz w:val="24"/>
          <w:szCs w:val="24"/>
        </w:rPr>
        <w:t>Участник</w:t>
      </w:r>
      <w:r w:rsidRPr="00792910">
        <w:rPr>
          <w:rStyle w:val="FontStyle128"/>
          <w:rFonts w:eastAsiaTheme="majorEastAsia"/>
          <w:sz w:val="24"/>
          <w:szCs w:val="24"/>
        </w:rPr>
        <w:t>а закупки по адресу государственной регистрации (свидетельство о государственной регистрации права собственности, копия договора аренды/субаренды</w:t>
      </w:r>
      <w:r w:rsidR="00AD4E82">
        <w:rPr>
          <w:rStyle w:val="FontStyle128"/>
          <w:rFonts w:eastAsiaTheme="majorEastAsia"/>
          <w:sz w:val="24"/>
          <w:szCs w:val="24"/>
        </w:rPr>
        <w:t>,</w:t>
      </w:r>
      <w:r w:rsidR="00AD4E82" w:rsidRPr="00F73114">
        <w:rPr>
          <w:rStyle w:val="FontStyle128"/>
          <w:rFonts w:eastAsiaTheme="majorEastAsia"/>
          <w:sz w:val="24"/>
        </w:rPr>
        <w:t xml:space="preserve"> </w:t>
      </w:r>
      <w:r w:rsidR="00AD4E82" w:rsidRPr="00085BC9">
        <w:rPr>
          <w:rStyle w:val="FontStyle128"/>
          <w:rFonts w:eastAsiaTheme="majorEastAsia"/>
          <w:sz w:val="24"/>
          <w:szCs w:val="24"/>
        </w:rPr>
        <w:t>выписка из Единого государственного реестра недвижимости</w:t>
      </w:r>
      <w:r w:rsidRPr="00085BC9">
        <w:rPr>
          <w:rStyle w:val="FontStyle128"/>
          <w:rFonts w:eastAsiaTheme="majorEastAsia"/>
          <w:sz w:val="24"/>
          <w:szCs w:val="24"/>
        </w:rPr>
        <w:t>).</w:t>
      </w:r>
      <w:r w:rsidRPr="00792910">
        <w:rPr>
          <w:rStyle w:val="FontStyle128"/>
          <w:rFonts w:eastAsiaTheme="majorEastAsia"/>
          <w:sz w:val="24"/>
          <w:szCs w:val="24"/>
        </w:rPr>
        <w:t xml:space="preserve"> </w:t>
      </w:r>
      <w:r w:rsidRPr="00792910">
        <w:rPr>
          <w:rFonts w:eastAsiaTheme="majorEastAsia"/>
          <w:color w:val="000000"/>
        </w:rPr>
        <w:t xml:space="preserve">Не требуется предоставлять, если </w:t>
      </w:r>
      <w:r w:rsidR="002314B7">
        <w:rPr>
          <w:rFonts w:eastAsiaTheme="majorEastAsia"/>
          <w:color w:val="000000"/>
        </w:rPr>
        <w:t>Участник</w:t>
      </w:r>
      <w:r w:rsidRPr="00792910">
        <w:rPr>
          <w:rFonts w:eastAsiaTheme="majorEastAsia"/>
          <w:color w:val="000000"/>
        </w:rPr>
        <w:t xml:space="preserve"> закупки является Аккредитованным поставщиком в Группе «Интер РАО» и данный документ подавался в составе Заявки на аккредитацию, и нет изменений в документах, представленных на процедуру аккредитаци</w:t>
      </w:r>
      <w:r w:rsidR="00A66514">
        <w:rPr>
          <w:rFonts w:eastAsiaTheme="majorEastAsia"/>
          <w:color w:val="000000"/>
        </w:rPr>
        <w:t>и</w:t>
      </w:r>
      <w:r w:rsidRPr="00792910">
        <w:rPr>
          <w:rFonts w:eastAsiaTheme="majorEastAsia"/>
          <w:color w:val="000000"/>
        </w:rPr>
        <w:t>/актуализаци</w:t>
      </w:r>
      <w:r w:rsidR="00A66514">
        <w:rPr>
          <w:rFonts w:eastAsiaTheme="majorEastAsia"/>
          <w:color w:val="000000"/>
        </w:rPr>
        <w:t>и</w:t>
      </w:r>
      <w:r w:rsidRPr="00792910">
        <w:rPr>
          <w:rFonts w:eastAsiaTheme="majorEastAsia"/>
          <w:color w:val="000000"/>
        </w:rPr>
        <w:t xml:space="preserve">. </w:t>
      </w:r>
      <w:r w:rsidRPr="00792910">
        <w:t xml:space="preserve">Если нет изменений, </w:t>
      </w:r>
      <w:r w:rsidR="002314B7">
        <w:t>Участник</w:t>
      </w:r>
      <w:r w:rsidRPr="00792910">
        <w:t xml:space="preserve"> (Аккредитованный поставщик), в составе заявки на участие в закупке предоставляет гарантийное письмо (</w:t>
      </w:r>
      <w:r w:rsidR="0054215E" w:rsidRPr="00792910">
        <w:t xml:space="preserve">форма </w:t>
      </w:r>
      <w:r w:rsidR="007E34FC">
        <w:t>19</w:t>
      </w:r>
      <w:r w:rsidRPr="00792910">
        <w:t>) об отсутствии изменений в документах и сведениях, представленных в рамках процедуры аккредитации</w:t>
      </w:r>
      <w:r w:rsidRPr="00792910">
        <w:rPr>
          <w:rStyle w:val="FontStyle128"/>
          <w:rFonts w:eastAsiaTheme="majorEastAsia"/>
          <w:sz w:val="24"/>
          <w:szCs w:val="24"/>
        </w:rPr>
        <w:t>;</w:t>
      </w:r>
      <w:bookmarkEnd w:id="339"/>
    </w:p>
    <w:p w14:paraId="71186F93" w14:textId="66EC161A" w:rsidR="00020D19" w:rsidRPr="00F73114" w:rsidRDefault="00640621" w:rsidP="00C2708A">
      <w:pPr>
        <w:pStyle w:val="Style23"/>
        <w:widowControl/>
        <w:numPr>
          <w:ilvl w:val="0"/>
          <w:numId w:val="5"/>
        </w:numPr>
        <w:spacing w:line="240" w:lineRule="auto"/>
        <w:ind w:left="0" w:right="58" w:firstLine="709"/>
        <w:rPr>
          <w:rStyle w:val="FontStyle128"/>
          <w:sz w:val="24"/>
        </w:rPr>
      </w:pPr>
      <w:bookmarkStart w:id="340" w:name="_Ref180733918"/>
      <w:r w:rsidRPr="00792910">
        <w:rPr>
          <w:color w:val="000000"/>
        </w:rPr>
        <w:t>О</w:t>
      </w:r>
      <w:r w:rsidRPr="00792910">
        <w:t xml:space="preserve">ригинал подписанной усиленной квалифицированной электронной подписью, позволяющей идентифицировать выдавший налоговый орган (владельца квалифицированного сертификата) </w:t>
      </w:r>
      <w:r w:rsidRPr="00792910">
        <w:rPr>
          <w:b/>
          <w:bCs/>
        </w:rPr>
        <w:t>в формате .</w:t>
      </w:r>
      <w:r w:rsidRPr="00792910">
        <w:rPr>
          <w:b/>
          <w:bCs/>
          <w:lang w:val="en-US"/>
        </w:rPr>
        <w:t>xml</w:t>
      </w:r>
      <w:r w:rsidRPr="00792910">
        <w:rPr>
          <w:color w:val="000000"/>
        </w:rPr>
        <w:t xml:space="preserve"> или заверенная </w:t>
      </w:r>
      <w:r w:rsidR="002314B7">
        <w:rPr>
          <w:color w:val="000000"/>
        </w:rPr>
        <w:t>Участник</w:t>
      </w:r>
      <w:r w:rsidRPr="00792910">
        <w:rPr>
          <w:color w:val="000000"/>
        </w:rPr>
        <w:t xml:space="preserve">ом копия </w:t>
      </w:r>
      <w:r w:rsidRPr="00792910">
        <w:rPr>
          <w:b/>
          <w:bCs/>
          <w:color w:val="000000"/>
        </w:rPr>
        <w:t>в формате .</w:t>
      </w:r>
      <w:r w:rsidRPr="00792910">
        <w:rPr>
          <w:b/>
          <w:bCs/>
          <w:color w:val="000000"/>
          <w:lang w:val="en-US"/>
        </w:rPr>
        <w:t>pdf</w:t>
      </w:r>
      <w:r w:rsidRPr="00792910">
        <w:rPr>
          <w:color w:val="000000"/>
        </w:rPr>
        <w:t xml:space="preserve"> справки об исполнении налогоплательщиком (плательщиком сбора, плательщиком страховых взносов, пеней, штрафов, процентов) обязанности по уплате налогов, сборов, страховых взносов, пеней, штрафов, процентов, либо справки о состоянии расчетов по налогам, сборам, страховым взносам, пеням, штрафам, процентам организаций и индивидуальных предпринимателей по состоянию на дату, предшествующую не более чем на 60 (шестьдесят) календарных дней до дня размещения </w:t>
      </w:r>
      <w:r w:rsidR="008B5770">
        <w:rPr>
          <w:color w:val="000000"/>
        </w:rPr>
        <w:t>И</w:t>
      </w:r>
      <w:r w:rsidRPr="00792910">
        <w:rPr>
          <w:color w:val="000000"/>
        </w:rPr>
        <w:t xml:space="preserve">звещения. В случае наличия задолженности Участник закупки должен предоставить оригинал </w:t>
      </w:r>
      <w:r w:rsidRPr="00792910">
        <w:t xml:space="preserve">подписанной усиленной квалифицированной электронной подписью, позволяющей идентифицировать выдавший налоговый орган (владельца квалифицированного сертификата) </w:t>
      </w:r>
      <w:r w:rsidRPr="00792910">
        <w:rPr>
          <w:b/>
          <w:bCs/>
        </w:rPr>
        <w:t>в формате .</w:t>
      </w:r>
      <w:r w:rsidRPr="00792910">
        <w:rPr>
          <w:b/>
          <w:bCs/>
          <w:lang w:val="en-US"/>
        </w:rPr>
        <w:t>xml</w:t>
      </w:r>
      <w:r w:rsidRPr="00792910">
        <w:rPr>
          <w:b/>
          <w:bCs/>
        </w:rPr>
        <w:t xml:space="preserve"> </w:t>
      </w:r>
      <w:r w:rsidRPr="00792910">
        <w:rPr>
          <w:color w:val="000000"/>
        </w:rPr>
        <w:t xml:space="preserve">или заверенную </w:t>
      </w:r>
      <w:r w:rsidR="002314B7">
        <w:rPr>
          <w:color w:val="000000"/>
        </w:rPr>
        <w:t>Участник</w:t>
      </w:r>
      <w:r w:rsidRPr="00792910">
        <w:rPr>
          <w:color w:val="000000"/>
        </w:rPr>
        <w:t xml:space="preserve">ом копию </w:t>
      </w:r>
      <w:r w:rsidRPr="00792910">
        <w:rPr>
          <w:b/>
          <w:bCs/>
          <w:color w:val="000000"/>
        </w:rPr>
        <w:t>в формате .</w:t>
      </w:r>
      <w:r w:rsidRPr="00792910">
        <w:rPr>
          <w:b/>
          <w:bCs/>
          <w:color w:val="000000"/>
          <w:lang w:val="en-US"/>
        </w:rPr>
        <w:t>pdf</w:t>
      </w:r>
      <w:r w:rsidRPr="00792910">
        <w:rPr>
          <w:color w:val="000000"/>
        </w:rPr>
        <w:t xml:space="preserve"> справки о состоянии расчетов по налогам, сборам, страховым взносам, пеням, штрафам, процентам организаций и индивидуальных предпринимателей не зависимо от размера задолженности</w:t>
      </w:r>
      <w:r w:rsidR="00020D19" w:rsidRPr="00F73114">
        <w:rPr>
          <w:rStyle w:val="FontStyle128"/>
          <w:rFonts w:eastAsiaTheme="majorEastAsia"/>
          <w:sz w:val="24"/>
        </w:rPr>
        <w:t>;</w:t>
      </w:r>
      <w:bookmarkEnd w:id="340"/>
    </w:p>
    <w:p w14:paraId="517D4F5D" w14:textId="05C32673" w:rsidR="00020D19" w:rsidRPr="00F73114" w:rsidRDefault="00020D19" w:rsidP="00C2708A">
      <w:pPr>
        <w:pStyle w:val="Style23"/>
        <w:widowControl/>
        <w:numPr>
          <w:ilvl w:val="0"/>
          <w:numId w:val="5"/>
        </w:numPr>
        <w:spacing w:line="240" w:lineRule="auto"/>
        <w:ind w:left="0" w:right="58" w:firstLine="709"/>
        <w:rPr>
          <w:rStyle w:val="FontStyle128"/>
          <w:sz w:val="24"/>
        </w:rPr>
      </w:pPr>
      <w:bookmarkStart w:id="341" w:name="_Ref194750130"/>
      <w:bookmarkStart w:id="342" w:name="_Ref316912147"/>
      <w:r w:rsidRPr="00F73114">
        <w:rPr>
          <w:rStyle w:val="FontStyle128"/>
          <w:sz w:val="24"/>
        </w:rPr>
        <w:lastRenderedPageBreak/>
        <w:t xml:space="preserve">заверенный Участником 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w:t>
      </w:r>
      <w:r w:rsidR="00B82FB3" w:rsidRPr="00F73114">
        <w:rPr>
          <w:rStyle w:val="FontStyle128"/>
          <w:sz w:val="24"/>
        </w:rPr>
        <w:t xml:space="preserve">если сделка согласно законодательству </w:t>
      </w:r>
      <w:r w:rsidRPr="00F73114">
        <w:rPr>
          <w:rStyle w:val="FontStyle128"/>
          <w:sz w:val="24"/>
        </w:rPr>
        <w:t>не является для Участника крупной) – справку в произвольной форме;</w:t>
      </w:r>
      <w:bookmarkEnd w:id="341"/>
      <w:bookmarkEnd w:id="342"/>
    </w:p>
    <w:p w14:paraId="4F5A9174" w14:textId="36D163EB" w:rsidR="00020D19" w:rsidRPr="00F73114" w:rsidRDefault="00020D19" w:rsidP="00C2708A">
      <w:pPr>
        <w:pStyle w:val="Style23"/>
        <w:widowControl/>
        <w:numPr>
          <w:ilvl w:val="0"/>
          <w:numId w:val="5"/>
        </w:numPr>
        <w:spacing w:line="240" w:lineRule="auto"/>
        <w:ind w:left="0" w:right="58" w:firstLine="709"/>
        <w:rPr>
          <w:rStyle w:val="FontStyle128"/>
          <w:sz w:val="24"/>
        </w:rPr>
      </w:pPr>
      <w:bookmarkStart w:id="343" w:name="_Ref194750164"/>
      <w:r w:rsidRPr="00F73114">
        <w:rPr>
          <w:rStyle w:val="FontStyle128"/>
          <w:sz w:val="24"/>
        </w:rPr>
        <w:t xml:space="preserve">заверенный Участником документ, подтверждающий наличие решения (одобрения) со стороны установленного законодательством РФ органа о заключении сделки, в совершении которой имеется заинтересованность, оформленный в соответствии с законодательством РФ, или </w:t>
      </w:r>
      <w:r w:rsidR="00B82FB3" w:rsidRPr="00F73114">
        <w:rPr>
          <w:rStyle w:val="FontStyle128"/>
          <w:sz w:val="24"/>
        </w:rPr>
        <w:t xml:space="preserve">(в случае, если сделка согласно законодательству </w:t>
      </w:r>
      <w:r w:rsidRPr="00F73114">
        <w:rPr>
          <w:rStyle w:val="FontStyle128"/>
          <w:sz w:val="24"/>
        </w:rPr>
        <w:t>не является для Участника сделкой, в совершении которой имеется заинтересованность) – справку в произвольной форме;</w:t>
      </w:r>
      <w:bookmarkEnd w:id="343"/>
    </w:p>
    <w:p w14:paraId="608AF3D8" w14:textId="33EAFE9A" w:rsidR="00020D19" w:rsidRPr="000526B4" w:rsidRDefault="00020D19" w:rsidP="00D7634E">
      <w:pPr>
        <w:pStyle w:val="Style23"/>
        <w:widowControl/>
        <w:numPr>
          <w:ilvl w:val="0"/>
          <w:numId w:val="5"/>
        </w:numPr>
        <w:spacing w:line="240" w:lineRule="auto"/>
        <w:ind w:left="0" w:right="58" w:firstLine="709"/>
        <w:rPr>
          <w:rStyle w:val="FontStyle128"/>
          <w:sz w:val="24"/>
        </w:rPr>
      </w:pPr>
      <w:bookmarkStart w:id="344" w:name="_Ref180733944"/>
      <w:r w:rsidRPr="00F73114">
        <w:rPr>
          <w:rStyle w:val="FontStyle128"/>
          <w:sz w:val="24"/>
        </w:rPr>
        <w:t xml:space="preserve">нотариально заверенную копию паспорта гражданина Российской Федерации или паспорта иного государства, или иной документ, его заменяющий в соответствии с требованиями действующего законодательства Российской Федерации (для физических лиц/индивидуальных предпринимателей). В случае, если паспорт или иной его заменяющий документ выдан на территории иного государства, должен быть представлен </w:t>
      </w:r>
      <w:r w:rsidRPr="00F73114">
        <w:rPr>
          <w:rStyle w:val="FontStyle128"/>
          <w:rFonts w:eastAsiaTheme="majorEastAsia"/>
          <w:sz w:val="24"/>
        </w:rPr>
        <w:t>нотариально заверенный</w:t>
      </w:r>
      <w:r w:rsidRPr="00F73114">
        <w:rPr>
          <w:rStyle w:val="FontStyle128"/>
          <w:sz w:val="24"/>
        </w:rPr>
        <w:t xml:space="preserve"> перевод такого документа на русский язык. </w:t>
      </w:r>
      <w:r w:rsidRPr="00792910">
        <w:rPr>
          <w:color w:val="000000"/>
        </w:rPr>
        <w:t xml:space="preserve">Не требуется предоставлять, если </w:t>
      </w:r>
      <w:r w:rsidR="002314B7">
        <w:rPr>
          <w:color w:val="000000"/>
        </w:rPr>
        <w:t>Участник</w:t>
      </w:r>
      <w:r w:rsidRPr="00792910">
        <w:rPr>
          <w:color w:val="000000"/>
        </w:rPr>
        <w:t xml:space="preserve"> закупки является Аккредитованным поставщиком в Гру</w:t>
      </w:r>
      <w:r w:rsidR="00B82FB3" w:rsidRPr="00792910">
        <w:rPr>
          <w:color w:val="000000"/>
        </w:rPr>
        <w:t>ппе «Интер РАО» и нет изменений</w:t>
      </w:r>
      <w:r w:rsidRPr="00792910">
        <w:rPr>
          <w:color w:val="000000"/>
        </w:rPr>
        <w:t xml:space="preserve"> в документах, представленных на процедуру аккредитаци</w:t>
      </w:r>
      <w:r w:rsidR="00A66514">
        <w:rPr>
          <w:color w:val="000000"/>
        </w:rPr>
        <w:t>и</w:t>
      </w:r>
      <w:r w:rsidRPr="00792910">
        <w:rPr>
          <w:color w:val="000000"/>
        </w:rPr>
        <w:t>/актуализаци</w:t>
      </w:r>
      <w:r w:rsidR="00A66514">
        <w:rPr>
          <w:color w:val="000000"/>
        </w:rPr>
        <w:t>и</w:t>
      </w:r>
      <w:r w:rsidRPr="00792910">
        <w:rPr>
          <w:color w:val="000000"/>
        </w:rPr>
        <w:t>.</w:t>
      </w:r>
      <w:r w:rsidR="005F6C2F">
        <w:rPr>
          <w:color w:val="000000"/>
        </w:rPr>
        <w:t xml:space="preserve"> </w:t>
      </w:r>
      <w:r w:rsidRPr="00792910">
        <w:rPr>
          <w:color w:val="000000"/>
        </w:rPr>
        <w:t xml:space="preserve">Если нет изменений, </w:t>
      </w:r>
      <w:r w:rsidR="002314B7">
        <w:rPr>
          <w:color w:val="000000"/>
        </w:rPr>
        <w:t>Участник</w:t>
      </w:r>
      <w:r w:rsidRPr="00792910">
        <w:rPr>
          <w:color w:val="000000"/>
        </w:rPr>
        <w:t xml:space="preserve"> (Аккредитованный поставщик), в составе заявки на участие в закупке предост</w:t>
      </w:r>
      <w:r w:rsidR="00B82FB3" w:rsidRPr="00792910">
        <w:rPr>
          <w:color w:val="000000"/>
        </w:rPr>
        <w:t>авляет гарантийное письмо</w:t>
      </w:r>
      <w:r w:rsidRPr="00792910">
        <w:rPr>
          <w:color w:val="000000"/>
        </w:rPr>
        <w:t xml:space="preserve"> (</w:t>
      </w:r>
      <w:r w:rsidR="0054215E" w:rsidRPr="00792910">
        <w:rPr>
          <w:color w:val="000000"/>
        </w:rPr>
        <w:t xml:space="preserve">форма </w:t>
      </w:r>
      <w:r w:rsidR="007E34FC">
        <w:rPr>
          <w:color w:val="000000"/>
        </w:rPr>
        <w:t>19</w:t>
      </w:r>
      <w:r w:rsidRPr="00792910">
        <w:rPr>
          <w:color w:val="000000"/>
        </w:rPr>
        <w:t xml:space="preserve">) об отсутствии изменений в документах, представленных </w:t>
      </w:r>
      <w:r w:rsidR="00B82FB3" w:rsidRPr="00792910">
        <w:rPr>
          <w:color w:val="000000"/>
        </w:rPr>
        <w:t>в рамках процедуры аккредитации</w:t>
      </w:r>
      <w:r w:rsidRPr="000526B4">
        <w:rPr>
          <w:rStyle w:val="FontStyle128"/>
          <w:sz w:val="24"/>
        </w:rPr>
        <w:t>;</w:t>
      </w:r>
      <w:bookmarkEnd w:id="344"/>
    </w:p>
    <w:p w14:paraId="4DB9841A" w14:textId="763E7D9A" w:rsidR="00020D19" w:rsidRPr="000526B4" w:rsidRDefault="00020D19" w:rsidP="00D7634E">
      <w:pPr>
        <w:pStyle w:val="Style23"/>
        <w:widowControl/>
        <w:numPr>
          <w:ilvl w:val="0"/>
          <w:numId w:val="5"/>
        </w:numPr>
        <w:spacing w:line="240" w:lineRule="auto"/>
        <w:ind w:left="0" w:right="58" w:firstLine="709"/>
        <w:rPr>
          <w:rStyle w:val="FontStyle128"/>
          <w:sz w:val="24"/>
        </w:rPr>
      </w:pPr>
      <w:bookmarkStart w:id="345" w:name="_Ref180733963"/>
      <w:r w:rsidRPr="000526B4">
        <w:rPr>
          <w:rStyle w:val="FontStyle128"/>
          <w:sz w:val="24"/>
        </w:rPr>
        <w:t>заверенную</w:t>
      </w:r>
      <w:r w:rsidRPr="000526B4">
        <w:rPr>
          <w:rStyle w:val="FontStyle128"/>
          <w:rFonts w:eastAsiaTheme="majorEastAsia"/>
          <w:sz w:val="24"/>
        </w:rPr>
        <w:t xml:space="preserve"> Участником</w:t>
      </w:r>
      <w:r w:rsidRPr="000526B4">
        <w:rPr>
          <w:rStyle w:val="FontStyle128"/>
          <w:sz w:val="24"/>
        </w:rPr>
        <w:t xml:space="preserve"> копию свидетельства о присвоении идентификационного номера налогоплательщика (ИНН) - для физических лиц/индивидуальных предпринимателей. </w:t>
      </w:r>
      <w:r w:rsidRPr="00792910">
        <w:rPr>
          <w:color w:val="000000"/>
        </w:rPr>
        <w:t xml:space="preserve">Не требуется предоставлять, если </w:t>
      </w:r>
      <w:r w:rsidR="002314B7">
        <w:rPr>
          <w:color w:val="000000"/>
        </w:rPr>
        <w:t>Участник</w:t>
      </w:r>
      <w:r w:rsidRPr="00792910">
        <w:rPr>
          <w:color w:val="000000"/>
        </w:rPr>
        <w:t xml:space="preserve"> закупки является Аккредитованным поставщиком в Группе «Интер РАО»</w:t>
      </w:r>
      <w:r w:rsidR="00FF39F6" w:rsidRPr="00792910">
        <w:rPr>
          <w:color w:val="000000"/>
        </w:rPr>
        <w:t xml:space="preserve"> и нет изменений в документах, представленных на процедуру аккредитаци</w:t>
      </w:r>
      <w:r w:rsidR="00A66514">
        <w:rPr>
          <w:color w:val="000000"/>
        </w:rPr>
        <w:t>и</w:t>
      </w:r>
      <w:r w:rsidR="00FF39F6" w:rsidRPr="00792910">
        <w:rPr>
          <w:color w:val="000000"/>
        </w:rPr>
        <w:t>/актуализаци</w:t>
      </w:r>
      <w:r w:rsidR="00A66514">
        <w:rPr>
          <w:color w:val="000000"/>
        </w:rPr>
        <w:t>и</w:t>
      </w:r>
      <w:r w:rsidR="00FF39F6" w:rsidRPr="00792910">
        <w:rPr>
          <w:color w:val="000000"/>
        </w:rPr>
        <w:t xml:space="preserve">. </w:t>
      </w:r>
      <w:r w:rsidR="00FF39F6" w:rsidRPr="000526B4">
        <w:t xml:space="preserve">Если нет изменений, </w:t>
      </w:r>
      <w:r w:rsidR="002314B7">
        <w:t>Участник</w:t>
      </w:r>
      <w:r w:rsidR="00FF39F6" w:rsidRPr="000526B4">
        <w:t xml:space="preserve"> (Аккредитованный поставщик), в составе заявки на участие в закупке предоставляет гарантийное письмо (форма </w:t>
      </w:r>
      <w:r w:rsidR="007E34FC">
        <w:t>19</w:t>
      </w:r>
      <w:r w:rsidR="00FF39F6" w:rsidRPr="000526B4">
        <w:t>) об отсутствии изменений в документах</w:t>
      </w:r>
      <w:r w:rsidR="00FF39F6" w:rsidRPr="00792910">
        <w:t xml:space="preserve"> и сведениях</w:t>
      </w:r>
      <w:r w:rsidR="00FF39F6" w:rsidRPr="000526B4">
        <w:t>, представленных в рамках процедуры аккредитации</w:t>
      </w:r>
      <w:r w:rsidRPr="000526B4">
        <w:rPr>
          <w:rStyle w:val="FontStyle128"/>
          <w:sz w:val="24"/>
        </w:rPr>
        <w:t>;</w:t>
      </w:r>
      <w:bookmarkEnd w:id="345"/>
    </w:p>
    <w:p w14:paraId="610DC318" w14:textId="58CDD854" w:rsidR="00020D19" w:rsidRPr="00792910" w:rsidRDefault="00020D19" w:rsidP="00BB4E64">
      <w:pPr>
        <w:pStyle w:val="Style23"/>
        <w:widowControl/>
        <w:numPr>
          <w:ilvl w:val="0"/>
          <w:numId w:val="5"/>
        </w:numPr>
        <w:spacing w:line="240" w:lineRule="auto"/>
        <w:ind w:left="0" w:right="58" w:firstLine="709"/>
        <w:rPr>
          <w:rStyle w:val="FontStyle128"/>
          <w:sz w:val="24"/>
          <w:szCs w:val="24"/>
        </w:rPr>
      </w:pPr>
      <w:bookmarkStart w:id="346" w:name="_Ref180733970"/>
      <w:r w:rsidRPr="000526B4">
        <w:rPr>
          <w:rStyle w:val="FontStyle128"/>
          <w:rFonts w:eastAsiaTheme="majorEastAsia"/>
          <w:sz w:val="24"/>
        </w:rPr>
        <w:t xml:space="preserve">заверенную Участником </w:t>
      </w:r>
      <w:r w:rsidRPr="000526B4">
        <w:rPr>
          <w:rStyle w:val="FontStyle128"/>
          <w:sz w:val="24"/>
        </w:rPr>
        <w:t>копию страхового свидетельства государственного пенсионного страхования</w:t>
      </w:r>
      <w:r w:rsidRPr="00792910">
        <w:t xml:space="preserve"> (</w:t>
      </w:r>
      <w:r w:rsidRPr="000526B4">
        <w:rPr>
          <w:rStyle w:val="FontStyle128"/>
          <w:sz w:val="24"/>
        </w:rPr>
        <w:t xml:space="preserve">для физических лиц/индивидуальных предпринимателей). </w:t>
      </w:r>
      <w:r w:rsidRPr="00792910">
        <w:rPr>
          <w:color w:val="000000"/>
        </w:rPr>
        <w:t>Не требуется предоставлять,</w:t>
      </w:r>
      <w:r w:rsidR="00B82FB3" w:rsidRPr="00792910">
        <w:rPr>
          <w:color w:val="000000"/>
        </w:rPr>
        <w:t xml:space="preserve"> если </w:t>
      </w:r>
      <w:r w:rsidR="002314B7">
        <w:rPr>
          <w:color w:val="000000"/>
        </w:rPr>
        <w:t>Участник</w:t>
      </w:r>
      <w:r w:rsidR="00B82FB3" w:rsidRPr="00792910">
        <w:rPr>
          <w:color w:val="000000"/>
        </w:rPr>
        <w:t xml:space="preserve"> закупки является</w:t>
      </w:r>
      <w:r w:rsidRPr="00792910">
        <w:rPr>
          <w:color w:val="000000"/>
        </w:rPr>
        <w:t xml:space="preserve"> Аккредитованным поставщиком в Группе «Интер РАО»</w:t>
      </w:r>
      <w:r w:rsidR="00FF39F6" w:rsidRPr="00792910">
        <w:rPr>
          <w:color w:val="000000"/>
        </w:rPr>
        <w:t xml:space="preserve"> и нет изменений в документах, представленных на процедуру аккредитаци</w:t>
      </w:r>
      <w:r w:rsidR="00A66514">
        <w:rPr>
          <w:color w:val="000000"/>
        </w:rPr>
        <w:t>и</w:t>
      </w:r>
      <w:r w:rsidR="00FF39F6" w:rsidRPr="00792910">
        <w:rPr>
          <w:color w:val="000000"/>
        </w:rPr>
        <w:t>/актуализаци</w:t>
      </w:r>
      <w:r w:rsidR="00A66514">
        <w:rPr>
          <w:color w:val="000000"/>
        </w:rPr>
        <w:t>и</w:t>
      </w:r>
      <w:r w:rsidR="00FF39F6" w:rsidRPr="00792910">
        <w:rPr>
          <w:color w:val="000000"/>
        </w:rPr>
        <w:t xml:space="preserve">. </w:t>
      </w:r>
      <w:r w:rsidR="00FF39F6" w:rsidRPr="00792910">
        <w:t xml:space="preserve">Если нет изменений, </w:t>
      </w:r>
      <w:r w:rsidR="002314B7">
        <w:t>Участник</w:t>
      </w:r>
      <w:r w:rsidR="00FF39F6" w:rsidRPr="00792910">
        <w:t xml:space="preserve"> (Аккредитованный поставщик), в составе заявки на участие в закупке предоставляет гарантийное письмо (форма </w:t>
      </w:r>
      <w:r w:rsidR="007E34FC">
        <w:t>19</w:t>
      </w:r>
      <w:r w:rsidR="00FF39F6" w:rsidRPr="00792910">
        <w:t>) об отсутствии изменений в документах и сведениях, представленных в рамках процедуры аккредитации</w:t>
      </w:r>
      <w:r w:rsidRPr="00792910">
        <w:rPr>
          <w:rStyle w:val="FontStyle128"/>
          <w:sz w:val="24"/>
          <w:szCs w:val="24"/>
        </w:rPr>
        <w:t>;</w:t>
      </w:r>
      <w:bookmarkEnd w:id="346"/>
    </w:p>
    <w:p w14:paraId="68024DE7" w14:textId="2E2BE841" w:rsidR="00020D19" w:rsidRPr="000526B4" w:rsidRDefault="00020D19" w:rsidP="000526B4">
      <w:pPr>
        <w:pStyle w:val="Style23"/>
        <w:widowControl/>
        <w:numPr>
          <w:ilvl w:val="0"/>
          <w:numId w:val="5"/>
        </w:numPr>
        <w:spacing w:line="240" w:lineRule="auto"/>
        <w:ind w:left="0" w:right="58" w:firstLine="709"/>
        <w:rPr>
          <w:rStyle w:val="FontStyle128"/>
          <w:sz w:val="24"/>
        </w:rPr>
      </w:pPr>
      <w:r w:rsidRPr="000526B4">
        <w:rPr>
          <w:rStyle w:val="FontStyle128"/>
          <w:sz w:val="24"/>
        </w:rPr>
        <w:t xml:space="preserve">подтверждение о согласии на обработку персональных данных в соответствии с Федеральным законом от 27.07.2006 № 152-ФЗ «О персональных данных» (для физических лиц/индивидуальных предпринимателей). </w:t>
      </w:r>
      <w:r w:rsidRPr="00792910">
        <w:rPr>
          <w:color w:val="000000"/>
        </w:rPr>
        <w:t xml:space="preserve">Не требуется предоставлять, если </w:t>
      </w:r>
      <w:r w:rsidR="002314B7">
        <w:rPr>
          <w:color w:val="000000"/>
        </w:rPr>
        <w:t>Участник</w:t>
      </w:r>
      <w:r w:rsidRPr="00792910">
        <w:rPr>
          <w:color w:val="000000"/>
        </w:rPr>
        <w:t xml:space="preserve"> закупки является Аккредитованным поставщиком в Гру</w:t>
      </w:r>
      <w:r w:rsidR="00B82FB3" w:rsidRPr="00792910">
        <w:rPr>
          <w:color w:val="000000"/>
        </w:rPr>
        <w:t>ппе «Интер РАО» и нет изменений</w:t>
      </w:r>
      <w:r w:rsidRPr="00792910">
        <w:rPr>
          <w:color w:val="000000"/>
        </w:rPr>
        <w:t xml:space="preserve"> в документах, представленных на процедуру аккредитаци</w:t>
      </w:r>
      <w:r w:rsidR="00A66514">
        <w:rPr>
          <w:color w:val="000000"/>
        </w:rPr>
        <w:t>и</w:t>
      </w:r>
      <w:r w:rsidRPr="00792910">
        <w:rPr>
          <w:color w:val="000000"/>
        </w:rPr>
        <w:t>/акту</w:t>
      </w:r>
      <w:r w:rsidR="00B82FB3" w:rsidRPr="00792910">
        <w:rPr>
          <w:color w:val="000000"/>
        </w:rPr>
        <w:t>ализаци</w:t>
      </w:r>
      <w:r w:rsidR="00A66514">
        <w:rPr>
          <w:color w:val="000000"/>
        </w:rPr>
        <w:t>и</w:t>
      </w:r>
      <w:r w:rsidR="00B82FB3" w:rsidRPr="00792910">
        <w:rPr>
          <w:color w:val="000000"/>
        </w:rPr>
        <w:t>.</w:t>
      </w:r>
      <w:r w:rsidR="005F6C2F">
        <w:rPr>
          <w:color w:val="000000"/>
        </w:rPr>
        <w:t xml:space="preserve"> </w:t>
      </w:r>
      <w:r w:rsidR="00B82FB3" w:rsidRPr="00792910">
        <w:rPr>
          <w:color w:val="000000"/>
        </w:rPr>
        <w:t xml:space="preserve">Если нет изменений, </w:t>
      </w:r>
      <w:r w:rsidR="002314B7">
        <w:rPr>
          <w:color w:val="000000"/>
        </w:rPr>
        <w:t>Участник</w:t>
      </w:r>
      <w:r w:rsidRPr="00792910">
        <w:rPr>
          <w:color w:val="000000"/>
        </w:rPr>
        <w:t xml:space="preserve"> закупки (Аккредитованный поставщик), в составе своей заявки п</w:t>
      </w:r>
      <w:r w:rsidR="00B82FB3" w:rsidRPr="00792910">
        <w:rPr>
          <w:color w:val="000000"/>
        </w:rPr>
        <w:t>редоставляет гарантийное письмо</w:t>
      </w:r>
      <w:r w:rsidRPr="00792910">
        <w:rPr>
          <w:color w:val="000000"/>
        </w:rPr>
        <w:t xml:space="preserve"> (</w:t>
      </w:r>
      <w:r w:rsidR="0054215E" w:rsidRPr="00792910">
        <w:rPr>
          <w:color w:val="000000"/>
        </w:rPr>
        <w:t xml:space="preserve">форма </w:t>
      </w:r>
      <w:r w:rsidR="007E34FC">
        <w:rPr>
          <w:color w:val="000000"/>
        </w:rPr>
        <w:t>19</w:t>
      </w:r>
      <w:r w:rsidRPr="00792910">
        <w:rPr>
          <w:color w:val="000000"/>
        </w:rPr>
        <w:t xml:space="preserve">) об отсутствии изменений в документах, представленных </w:t>
      </w:r>
      <w:r w:rsidR="00B82FB3" w:rsidRPr="00792910">
        <w:rPr>
          <w:color w:val="000000"/>
        </w:rPr>
        <w:t>в рамках процедуры аккредитации</w:t>
      </w:r>
      <w:r w:rsidRPr="000526B4">
        <w:rPr>
          <w:rStyle w:val="FontStyle128"/>
          <w:sz w:val="24"/>
        </w:rPr>
        <w:t>;</w:t>
      </w:r>
    </w:p>
    <w:p w14:paraId="3B737D1F" w14:textId="38250E05" w:rsidR="00020D19" w:rsidRPr="000526B4" w:rsidRDefault="00020D19" w:rsidP="000526B4">
      <w:pPr>
        <w:pStyle w:val="Style23"/>
        <w:widowControl/>
        <w:numPr>
          <w:ilvl w:val="0"/>
          <w:numId w:val="5"/>
        </w:numPr>
        <w:tabs>
          <w:tab w:val="left" w:pos="2127"/>
        </w:tabs>
        <w:spacing w:line="240" w:lineRule="auto"/>
        <w:ind w:left="0" w:right="58" w:firstLine="709"/>
        <w:rPr>
          <w:rStyle w:val="FontStyle128"/>
          <w:rFonts w:eastAsiaTheme="majorEastAsia"/>
          <w:sz w:val="24"/>
        </w:rPr>
      </w:pPr>
      <w:bookmarkStart w:id="347" w:name="_Ref180733988"/>
      <w:r w:rsidRPr="000526B4">
        <w:rPr>
          <w:rStyle w:val="FontStyle128"/>
          <w:rFonts w:eastAsiaTheme="majorEastAsia"/>
          <w:sz w:val="24"/>
        </w:rPr>
        <w:t>Субъекты предпринимательской деятельности, на которы</w:t>
      </w:r>
      <w:r w:rsidR="00FF39F6" w:rsidRPr="000526B4">
        <w:rPr>
          <w:rStyle w:val="FontStyle128"/>
          <w:rFonts w:eastAsiaTheme="majorEastAsia"/>
          <w:sz w:val="24"/>
        </w:rPr>
        <w:t>х</w:t>
      </w:r>
      <w:r w:rsidRPr="000526B4">
        <w:rPr>
          <w:rStyle w:val="FontStyle128"/>
          <w:rFonts w:eastAsiaTheme="majorEastAsia"/>
          <w:sz w:val="24"/>
        </w:rPr>
        <w:t xml:space="preserve"> в соответствии с законодательством Российской Федерации возлагается обязанность ведения бухгалтерского учета, в том числе в упрощенном виде, предоставляют:</w:t>
      </w:r>
      <w:bookmarkEnd w:id="347"/>
    </w:p>
    <w:p w14:paraId="1E759CCC" w14:textId="407ED8E5" w:rsidR="00BC62D3" w:rsidRPr="000526B4" w:rsidRDefault="00BC62D3" w:rsidP="000526B4">
      <w:pPr>
        <w:pStyle w:val="Style23"/>
        <w:widowControl/>
        <w:numPr>
          <w:ilvl w:val="0"/>
          <w:numId w:val="7"/>
        </w:numPr>
        <w:tabs>
          <w:tab w:val="left" w:pos="2268"/>
        </w:tabs>
        <w:spacing w:line="240" w:lineRule="auto"/>
        <w:ind w:left="0" w:right="58" w:firstLine="709"/>
        <w:rPr>
          <w:rStyle w:val="FontStyle128"/>
          <w:rFonts w:eastAsiaTheme="majorEastAsia"/>
          <w:sz w:val="24"/>
        </w:rPr>
      </w:pPr>
      <w:r w:rsidRPr="00792910">
        <w:rPr>
          <w:rFonts w:eastAsiaTheme="majorEastAsia"/>
          <w:color w:val="000000"/>
        </w:rPr>
        <w:t>Баланс (Форма №1) и отчет о финансовых результатах (</w:t>
      </w:r>
      <w:r w:rsidR="00E74156">
        <w:rPr>
          <w:rFonts w:eastAsiaTheme="majorEastAsia"/>
          <w:color w:val="000000"/>
        </w:rPr>
        <w:t>Ф</w:t>
      </w:r>
      <w:r w:rsidRPr="00792910">
        <w:rPr>
          <w:rFonts w:eastAsiaTheme="majorEastAsia"/>
          <w:color w:val="000000"/>
        </w:rPr>
        <w:t xml:space="preserve">орма №2) с обязательным наличием отметок об их приеме в ИФНС России за два последних </w:t>
      </w:r>
      <w:r w:rsidRPr="00792910">
        <w:rPr>
          <w:rFonts w:eastAsiaTheme="majorEastAsia"/>
          <w:color w:val="000000"/>
        </w:rPr>
        <w:lastRenderedPageBreak/>
        <w:t xml:space="preserve">завершенных года. Не требуется предоставлять, если </w:t>
      </w:r>
      <w:r w:rsidR="002314B7">
        <w:rPr>
          <w:rFonts w:eastAsiaTheme="majorEastAsia"/>
          <w:color w:val="000000"/>
        </w:rPr>
        <w:t>Участник</w:t>
      </w:r>
      <w:r w:rsidRPr="00792910">
        <w:rPr>
          <w:rFonts w:eastAsiaTheme="majorEastAsia"/>
          <w:color w:val="000000"/>
        </w:rPr>
        <w:t xml:space="preserve"> закупки является Аккредитованным поставщиком в Группе «Интер РАО» и в рамках подтверждения своего статуса актуализировал сведения в части предоставления заверенных копий документов первичной бухгалтерской (налоговой, финансовой) отчетности и предоставил после окончания каждого отчетного периода с отметками ИФНС о приеме заверенные копии документов скорректированной бухгалтерской (налоговой, финансовой) отчетности и предоставил по мере ее сдачи в ИФНС РФ, с отметками ИФНС о приеме</w:t>
      </w:r>
      <w:r w:rsidRPr="00792910">
        <w:rPr>
          <w:rStyle w:val="FontStyle128"/>
          <w:rFonts w:eastAsiaTheme="majorEastAsia"/>
          <w:sz w:val="24"/>
          <w:szCs w:val="24"/>
        </w:rPr>
        <w:t>;</w:t>
      </w:r>
    </w:p>
    <w:p w14:paraId="210CF363" w14:textId="5C32C1CF" w:rsidR="00BC62D3" w:rsidRPr="00792910" w:rsidRDefault="00BC62D3" w:rsidP="00BB4E64">
      <w:pPr>
        <w:pStyle w:val="Style23"/>
        <w:widowControl/>
        <w:numPr>
          <w:ilvl w:val="0"/>
          <w:numId w:val="7"/>
        </w:numPr>
        <w:tabs>
          <w:tab w:val="left" w:pos="2268"/>
        </w:tabs>
        <w:spacing w:line="240" w:lineRule="auto"/>
        <w:ind w:left="0" w:right="58" w:firstLine="709"/>
        <w:rPr>
          <w:rFonts w:eastAsiaTheme="majorEastAsia"/>
          <w:color w:val="000000"/>
        </w:rPr>
      </w:pPr>
      <w:r w:rsidRPr="00792910">
        <w:rPr>
          <w:rFonts w:eastAsiaTheme="majorEastAsia"/>
          <w:color w:val="000000"/>
        </w:rPr>
        <w:t>Баланс (Форма №1) и отчет о финансовых результатах (</w:t>
      </w:r>
      <w:r w:rsidR="00E74156">
        <w:rPr>
          <w:rFonts w:eastAsiaTheme="majorEastAsia"/>
          <w:color w:val="000000"/>
        </w:rPr>
        <w:t>Ф</w:t>
      </w:r>
      <w:r w:rsidRPr="00792910">
        <w:rPr>
          <w:rFonts w:eastAsiaTheme="majorEastAsia"/>
          <w:color w:val="000000"/>
        </w:rPr>
        <w:t xml:space="preserve">орма №2) без отметки ИФНС о приеме, </w:t>
      </w:r>
      <w:r w:rsidR="00D9163D" w:rsidRPr="000526B4">
        <w:t>по состоянию на 31.03, 30.06, 30.09 текущего года</w:t>
      </w:r>
      <w:r w:rsidRPr="000526B4">
        <w:rPr>
          <w:rFonts w:eastAsiaTheme="majorEastAsia"/>
        </w:rPr>
        <w:t xml:space="preserve">. </w:t>
      </w:r>
      <w:r w:rsidRPr="00085BC9">
        <w:rPr>
          <w:rFonts w:eastAsiaTheme="majorEastAsia"/>
          <w:color w:val="000000"/>
        </w:rPr>
        <w:t>Не</w:t>
      </w:r>
      <w:r w:rsidRPr="00792910">
        <w:rPr>
          <w:rFonts w:eastAsiaTheme="majorEastAsia"/>
          <w:color w:val="000000"/>
        </w:rPr>
        <w:t xml:space="preserve"> требуется предоставлять, если </w:t>
      </w:r>
      <w:r w:rsidR="002314B7">
        <w:rPr>
          <w:rFonts w:eastAsiaTheme="majorEastAsia"/>
          <w:color w:val="000000"/>
        </w:rPr>
        <w:t>Участник</w:t>
      </w:r>
      <w:r w:rsidRPr="00792910">
        <w:rPr>
          <w:rFonts w:eastAsiaTheme="majorEastAsia"/>
          <w:color w:val="000000"/>
        </w:rPr>
        <w:t xml:space="preserve"> закупки является Аккредитованным поставщиком в Группе «Интер РАО» и в рамках подтверждения своего статуса актуализировал сведения в части предоставления заверенных копий документов первичной бухгалтерской (налоговой, финансовой) отчетности и предоставил после окончания каждого отчетного периода с отметками ИФНС о приеме заверенные копии документов скорректированной бухгалтерской (налоговой, финансовой) отчетности и предоставил по мере ее сдачи в ИФНС РФ, с отметками ИФНС о приеме</w:t>
      </w:r>
      <w:r w:rsidRPr="00792910">
        <w:rPr>
          <w:color w:val="000000"/>
        </w:rPr>
        <w:t>;</w:t>
      </w:r>
    </w:p>
    <w:p w14:paraId="579BB0D8" w14:textId="463079D5" w:rsidR="00020D19" w:rsidRPr="00792910" w:rsidRDefault="00BC62D3" w:rsidP="00BB4E64">
      <w:pPr>
        <w:pStyle w:val="Style23"/>
        <w:widowControl/>
        <w:numPr>
          <w:ilvl w:val="0"/>
          <w:numId w:val="7"/>
        </w:numPr>
        <w:tabs>
          <w:tab w:val="left" w:pos="2268"/>
        </w:tabs>
        <w:spacing w:line="240" w:lineRule="auto"/>
        <w:ind w:left="0" w:right="57" w:firstLine="709"/>
        <w:rPr>
          <w:rStyle w:val="FontStyle128"/>
          <w:rFonts w:eastAsiaTheme="majorEastAsia"/>
          <w:sz w:val="24"/>
          <w:szCs w:val="24"/>
        </w:rPr>
      </w:pPr>
      <w:r w:rsidRPr="00792910">
        <w:rPr>
          <w:rFonts w:eastAsiaTheme="majorEastAsia"/>
          <w:color w:val="000000"/>
        </w:rPr>
        <w:t xml:space="preserve">Субъекты, сдающие отчетность в ИФНС России в электронном виде, совместно с заверенными копиями вышеназванных форм и квитанций об их приеме (вводе) в ИФНС, предоставляют файл выгрузки бухгалтерских отчетов в XML формате. Не требуется предоставлять, если </w:t>
      </w:r>
      <w:r w:rsidR="002314B7">
        <w:rPr>
          <w:rFonts w:eastAsiaTheme="majorEastAsia"/>
          <w:color w:val="000000"/>
        </w:rPr>
        <w:t>Участник</w:t>
      </w:r>
      <w:r w:rsidRPr="00792910">
        <w:rPr>
          <w:rFonts w:eastAsiaTheme="majorEastAsia"/>
          <w:color w:val="000000"/>
        </w:rPr>
        <w:t xml:space="preserve"> закупки является Аккредитованным поставщиком в Группе «Интер РАО» и в рамках подтверждения своего статуса актуализировал сведения в части предоставления заверенных копий документов первичной бухгалтерской (налоговой, финансовой) отчетности и предоставил после окончания каждого отчетного периода с отметками ИФНС о приеме заверенные копии документов скорректированной бухгалтерской (налоговой, финансовой) отчетности и предоставил по мере ее сдачи в ИФНС РФ, с отметками ИФНС о приеме</w:t>
      </w:r>
      <w:r w:rsidRPr="00792910">
        <w:rPr>
          <w:rStyle w:val="FontStyle128"/>
          <w:sz w:val="24"/>
          <w:szCs w:val="24"/>
        </w:rPr>
        <w:t>;</w:t>
      </w:r>
    </w:p>
    <w:p w14:paraId="0ADC3AF8" w14:textId="77777777" w:rsidR="00020D19" w:rsidRPr="000526B4" w:rsidRDefault="00020D19" w:rsidP="000526B4">
      <w:pPr>
        <w:pStyle w:val="Style23"/>
        <w:widowControl/>
        <w:numPr>
          <w:ilvl w:val="0"/>
          <w:numId w:val="5"/>
        </w:numPr>
        <w:spacing w:line="240" w:lineRule="auto"/>
        <w:ind w:left="0" w:right="57" w:firstLine="709"/>
        <w:rPr>
          <w:rStyle w:val="FontStyle128"/>
          <w:rFonts w:eastAsiaTheme="majorEastAsia"/>
          <w:sz w:val="24"/>
        </w:rPr>
      </w:pPr>
      <w:r w:rsidRPr="000526B4">
        <w:rPr>
          <w:rStyle w:val="FontStyle128"/>
          <w:rFonts w:eastAsiaTheme="majorEastAsia"/>
          <w:sz w:val="24"/>
        </w:rPr>
        <w:t>Субъекты предпринимательской деятельности, которые в соответствии с законодательством Российской Федерации освобождены от обязанности ведения бухгалтерского учета, в том числе индивидуальные предприниматели, предоставляют:</w:t>
      </w:r>
    </w:p>
    <w:p w14:paraId="3DCEF02B" w14:textId="5D9652D9" w:rsidR="00020D19" w:rsidRPr="000526B4" w:rsidRDefault="00020D19" w:rsidP="000526B4">
      <w:pPr>
        <w:pStyle w:val="Style23"/>
        <w:widowControl/>
        <w:numPr>
          <w:ilvl w:val="0"/>
          <w:numId w:val="8"/>
        </w:numPr>
        <w:spacing w:line="240" w:lineRule="auto"/>
        <w:ind w:left="0" w:right="57" w:firstLine="709"/>
        <w:rPr>
          <w:rStyle w:val="FontStyle128"/>
          <w:rFonts w:eastAsiaTheme="majorEastAsia"/>
          <w:sz w:val="24"/>
        </w:rPr>
      </w:pPr>
      <w:r w:rsidRPr="00792910">
        <w:t>Копии документов, заверенные уполномоченным лицом, содержащие информацию о вел</w:t>
      </w:r>
      <w:r w:rsidR="00B82FB3" w:rsidRPr="00792910">
        <w:t>ичине дохода (выручки) субъекта</w:t>
      </w:r>
      <w:r w:rsidRPr="00792910">
        <w:t xml:space="preserve"> за два последних завершенных года и завершенный отчетный период текущего года</w:t>
      </w:r>
      <w:r w:rsidRPr="000526B4">
        <w:rPr>
          <w:rStyle w:val="FontStyle128"/>
          <w:rFonts w:eastAsiaTheme="majorEastAsia"/>
          <w:sz w:val="24"/>
        </w:rPr>
        <w:t>:</w:t>
      </w:r>
    </w:p>
    <w:p w14:paraId="0F90F2C9" w14:textId="4B3C2027" w:rsidR="00BC62D3" w:rsidRPr="000526B4" w:rsidRDefault="00BC62D3" w:rsidP="000526B4">
      <w:pPr>
        <w:pStyle w:val="Style23"/>
        <w:widowControl/>
        <w:spacing w:line="240" w:lineRule="auto"/>
        <w:ind w:right="57"/>
        <w:rPr>
          <w:rStyle w:val="FontStyle128"/>
          <w:rFonts w:eastAsiaTheme="majorEastAsia"/>
          <w:sz w:val="24"/>
        </w:rPr>
      </w:pPr>
      <w:r w:rsidRPr="000526B4">
        <w:rPr>
          <w:rStyle w:val="FontStyle128"/>
          <w:rFonts w:eastAsiaTheme="majorEastAsia"/>
          <w:sz w:val="24"/>
        </w:rPr>
        <w:t xml:space="preserve">- отчетные налоговые декларации за два последних завершенных года и завершенный отчетный период текущего года с обязательным наличием отметок об их приеме в ИФНС России. </w:t>
      </w:r>
      <w:r w:rsidRPr="00792910">
        <w:rPr>
          <w:rFonts w:eastAsiaTheme="majorEastAsia"/>
          <w:color w:val="000000"/>
        </w:rPr>
        <w:t xml:space="preserve">Не требуется предоставлять, если </w:t>
      </w:r>
      <w:r w:rsidR="002314B7">
        <w:rPr>
          <w:rFonts w:eastAsiaTheme="majorEastAsia"/>
          <w:color w:val="000000"/>
        </w:rPr>
        <w:t>Участник</w:t>
      </w:r>
      <w:r w:rsidRPr="00792910">
        <w:rPr>
          <w:rFonts w:eastAsiaTheme="majorEastAsia"/>
          <w:color w:val="000000"/>
        </w:rPr>
        <w:t xml:space="preserve"> закупки является Аккредитованным поставщиком в Группе «Интер РАО» и в рамках подтверждения своего статуса актуализировал сведения в части предоставления заверенных копий документов первичной бухгалтерской (налоговой, финансовой) отчетности и предоставил после окончания каждого отчетного периода с отметками ИФНС о приеме заверенные копии документов скорректированной бухгалтерской (налоговой, финансовой) отчетности и предоставил по мере ее сдачи в ИФНС РФ, с отметками ИФНС о приеме</w:t>
      </w:r>
      <w:r w:rsidRPr="000526B4">
        <w:rPr>
          <w:rStyle w:val="FontStyle128"/>
          <w:rFonts w:eastAsiaTheme="majorEastAsia"/>
          <w:sz w:val="24"/>
        </w:rPr>
        <w:t>;</w:t>
      </w:r>
    </w:p>
    <w:p w14:paraId="2E4EBFA2" w14:textId="3BDA4794" w:rsidR="00020D19" w:rsidRPr="000526B4" w:rsidRDefault="00BC62D3" w:rsidP="000526B4">
      <w:pPr>
        <w:pStyle w:val="Style23"/>
        <w:widowControl/>
        <w:spacing w:line="240" w:lineRule="auto"/>
        <w:ind w:right="57"/>
        <w:rPr>
          <w:rStyle w:val="FontStyle128"/>
          <w:rFonts w:eastAsiaTheme="majorEastAsia"/>
          <w:sz w:val="24"/>
        </w:rPr>
      </w:pPr>
      <w:r w:rsidRPr="00792910">
        <w:rPr>
          <w:rStyle w:val="FontStyle128"/>
          <w:rFonts w:eastAsiaTheme="majorEastAsia"/>
          <w:sz w:val="24"/>
          <w:szCs w:val="24"/>
        </w:rPr>
        <w:t xml:space="preserve">- иные заверенные документы (книги доходов и расходов, реестры за соответствующий период и протоколы приема в ИФНС, прочие разъясняющие документы). </w:t>
      </w:r>
      <w:r w:rsidRPr="00792910">
        <w:rPr>
          <w:rFonts w:eastAsiaTheme="majorEastAsia"/>
          <w:color w:val="000000"/>
        </w:rPr>
        <w:t xml:space="preserve">Не требуется предоставлять, если </w:t>
      </w:r>
      <w:r w:rsidR="002314B7">
        <w:rPr>
          <w:rFonts w:eastAsiaTheme="majorEastAsia"/>
          <w:color w:val="000000"/>
        </w:rPr>
        <w:t>Участник</w:t>
      </w:r>
      <w:r w:rsidRPr="00792910">
        <w:rPr>
          <w:rFonts w:eastAsiaTheme="majorEastAsia"/>
          <w:color w:val="000000"/>
        </w:rPr>
        <w:t xml:space="preserve"> закупки является Аккредитованным поставщиком в Группе «Интер РАО» и в рамках подтверждения своего статуса актуализировал сведения в части предоставления заверенных копий документов первичной бухгалтерской (налоговой, финансовой) отчетности и предоставил после окончания каждого отчетного периода с отметками ИФНС о приеме заверенные копии документов скорректированной бухгалтерской (налоговой, финансовой) отчетности и предоставил по мере ее сдачи в ИФНС РФ, с отметками ИФНС о приеме</w:t>
      </w:r>
      <w:r w:rsidRPr="00792910">
        <w:rPr>
          <w:rStyle w:val="FontStyle128"/>
          <w:rFonts w:eastAsiaTheme="majorEastAsia"/>
          <w:sz w:val="24"/>
          <w:szCs w:val="24"/>
        </w:rPr>
        <w:t>;</w:t>
      </w:r>
    </w:p>
    <w:p w14:paraId="1E1A7B14" w14:textId="4DCA3C83" w:rsidR="00020D19" w:rsidRPr="000526B4" w:rsidRDefault="00BC62D3" w:rsidP="000526B4">
      <w:pPr>
        <w:pStyle w:val="Style23"/>
        <w:widowControl/>
        <w:numPr>
          <w:ilvl w:val="0"/>
          <w:numId w:val="8"/>
        </w:numPr>
        <w:spacing w:line="240" w:lineRule="auto"/>
        <w:ind w:left="0" w:right="58" w:firstLine="709"/>
        <w:rPr>
          <w:rFonts w:eastAsiaTheme="majorEastAsia"/>
        </w:rPr>
      </w:pPr>
      <w:r w:rsidRPr="00792910">
        <w:rPr>
          <w:rFonts w:eastAsiaTheme="majorEastAsia"/>
          <w:color w:val="000000"/>
        </w:rPr>
        <w:t xml:space="preserve">Субъекты, сдающие декларации в ИФНС России в электронном виде, совместно с заверенными копиями деклараций и квитанций об их приеме (вводе) в ИФНС, </w:t>
      </w:r>
      <w:r w:rsidRPr="00792910">
        <w:rPr>
          <w:rFonts w:eastAsiaTheme="majorEastAsia"/>
          <w:color w:val="000000"/>
        </w:rPr>
        <w:lastRenderedPageBreak/>
        <w:t xml:space="preserve">предоставляют файл выгрузки вышеназванных налоговых деклараций в XML формате. Не требуется предоставлять, если </w:t>
      </w:r>
      <w:r w:rsidR="002314B7">
        <w:rPr>
          <w:rFonts w:eastAsiaTheme="majorEastAsia"/>
          <w:color w:val="000000"/>
        </w:rPr>
        <w:t>Участник</w:t>
      </w:r>
      <w:r w:rsidRPr="00792910">
        <w:rPr>
          <w:rFonts w:eastAsiaTheme="majorEastAsia"/>
          <w:color w:val="000000"/>
        </w:rPr>
        <w:t xml:space="preserve"> закупки является Аккредитованным поставщиком в Группе «Интер РАО» и в рамках подтверждения своего статуса актуализировал сведения в части предоставления заверенных копий документов первичной бухгалтерской (налоговой, финансовой) отчетности и предоставил после окончания каждого отчетного периода с отметками ИФНС о приеме заверенные копии документов скорректированной бухгалтерской (налоговой, финансовой) отчетности и предоставил по мере ее сдачи в ИФНС РФ, с отметками ИФНС о приеме</w:t>
      </w:r>
      <w:r w:rsidRPr="00792910">
        <w:rPr>
          <w:color w:val="000000"/>
        </w:rPr>
        <w:t>;</w:t>
      </w:r>
    </w:p>
    <w:p w14:paraId="31D1E433" w14:textId="5E0F466E" w:rsidR="00350C49" w:rsidRPr="00085BC9" w:rsidRDefault="00350C49" w:rsidP="00BB4E64">
      <w:pPr>
        <w:pStyle w:val="Style23"/>
        <w:widowControl/>
        <w:numPr>
          <w:ilvl w:val="0"/>
          <w:numId w:val="8"/>
        </w:numPr>
        <w:spacing w:line="240" w:lineRule="auto"/>
        <w:ind w:left="0" w:right="58" w:firstLine="709"/>
        <w:rPr>
          <w:rStyle w:val="FontStyle128"/>
          <w:rFonts w:eastAsiaTheme="majorEastAsia"/>
          <w:b/>
          <w:sz w:val="24"/>
          <w:szCs w:val="24"/>
        </w:rPr>
      </w:pPr>
      <w:bookmarkStart w:id="348" w:name="_Hlk109305747"/>
      <w:bookmarkStart w:id="349" w:name="_Hlk109306910"/>
      <w:r w:rsidRPr="00085BC9">
        <w:rPr>
          <w:rStyle w:val="FontStyle128"/>
          <w:rFonts w:eastAsiaTheme="majorEastAsia"/>
          <w:b/>
          <w:sz w:val="24"/>
          <w:szCs w:val="24"/>
        </w:rPr>
        <w:t>Индивидуальные предпр</w:t>
      </w:r>
      <w:r w:rsidR="00E27EA4" w:rsidRPr="00085BC9">
        <w:rPr>
          <w:rStyle w:val="FontStyle128"/>
          <w:rFonts w:eastAsiaTheme="majorEastAsia"/>
          <w:b/>
          <w:sz w:val="24"/>
          <w:szCs w:val="24"/>
        </w:rPr>
        <w:t>и</w:t>
      </w:r>
      <w:r w:rsidRPr="00085BC9">
        <w:rPr>
          <w:rStyle w:val="FontStyle128"/>
          <w:rFonts w:eastAsiaTheme="majorEastAsia"/>
          <w:b/>
          <w:sz w:val="24"/>
          <w:szCs w:val="24"/>
        </w:rPr>
        <w:t>ниматели пред</w:t>
      </w:r>
      <w:r w:rsidR="00497A89" w:rsidRPr="00085BC9">
        <w:rPr>
          <w:rStyle w:val="FontStyle128"/>
          <w:rFonts w:eastAsiaTheme="majorEastAsia"/>
          <w:b/>
          <w:sz w:val="24"/>
          <w:szCs w:val="24"/>
        </w:rPr>
        <w:t>о</w:t>
      </w:r>
      <w:r w:rsidRPr="00085BC9">
        <w:rPr>
          <w:rStyle w:val="FontStyle128"/>
          <w:rFonts w:eastAsiaTheme="majorEastAsia"/>
          <w:b/>
          <w:sz w:val="24"/>
          <w:szCs w:val="24"/>
        </w:rPr>
        <w:t xml:space="preserve">ставляют: </w:t>
      </w:r>
    </w:p>
    <w:p w14:paraId="27E9A145" w14:textId="6E4C965B" w:rsidR="00103EF7" w:rsidRPr="00893ADE" w:rsidRDefault="00350C49" w:rsidP="000526B4">
      <w:pPr>
        <w:pStyle w:val="Style23"/>
        <w:widowControl/>
        <w:spacing w:line="240" w:lineRule="auto"/>
        <w:ind w:right="57"/>
        <w:rPr>
          <w:rStyle w:val="FontStyle128"/>
          <w:rFonts w:eastAsiaTheme="majorEastAsia"/>
          <w:sz w:val="24"/>
          <w:szCs w:val="24"/>
        </w:rPr>
      </w:pPr>
      <w:r w:rsidRPr="00893ADE">
        <w:rPr>
          <w:rStyle w:val="FontStyle128"/>
          <w:rFonts w:eastAsiaTheme="majorEastAsia"/>
          <w:sz w:val="24"/>
          <w:szCs w:val="24"/>
        </w:rPr>
        <w:t>- выписк</w:t>
      </w:r>
      <w:r w:rsidR="00E27EA4" w:rsidRPr="00893ADE">
        <w:rPr>
          <w:rStyle w:val="FontStyle128"/>
          <w:rFonts w:eastAsiaTheme="majorEastAsia"/>
          <w:sz w:val="24"/>
          <w:szCs w:val="24"/>
        </w:rPr>
        <w:t>и</w:t>
      </w:r>
      <w:r w:rsidRPr="00893ADE">
        <w:rPr>
          <w:rStyle w:val="FontStyle128"/>
          <w:rFonts w:eastAsiaTheme="majorEastAsia"/>
          <w:sz w:val="24"/>
          <w:szCs w:val="24"/>
        </w:rPr>
        <w:t xml:space="preserve"> из ЕГРН (об основных характеристиках и зарегистрированных правах на объект недвижимости, об объекте недвижимости) </w:t>
      </w:r>
      <w:bookmarkStart w:id="350" w:name="_Hlk109206432"/>
      <w:r w:rsidRPr="00893ADE">
        <w:rPr>
          <w:rStyle w:val="FontStyle128"/>
          <w:rFonts w:eastAsiaTheme="majorEastAsia"/>
          <w:sz w:val="24"/>
          <w:szCs w:val="24"/>
        </w:rPr>
        <w:t xml:space="preserve">на дату, предшествующую не более чем на 30 (тридцати) календарных дней до дня размещения </w:t>
      </w:r>
      <w:r w:rsidR="008B5770">
        <w:rPr>
          <w:rStyle w:val="FontStyle128"/>
          <w:rFonts w:eastAsiaTheme="majorEastAsia"/>
          <w:sz w:val="24"/>
          <w:szCs w:val="24"/>
        </w:rPr>
        <w:t>И</w:t>
      </w:r>
      <w:r w:rsidRPr="00893ADE">
        <w:rPr>
          <w:rStyle w:val="FontStyle128"/>
          <w:rFonts w:eastAsiaTheme="majorEastAsia"/>
          <w:sz w:val="24"/>
          <w:szCs w:val="24"/>
        </w:rPr>
        <w:t>звещения о проведении закупки;</w:t>
      </w:r>
    </w:p>
    <w:bookmarkEnd w:id="350"/>
    <w:p w14:paraId="089EC44A" w14:textId="5BF4FC8A" w:rsidR="00350C49" w:rsidRPr="000526B4" w:rsidRDefault="00350C49" w:rsidP="000526B4">
      <w:pPr>
        <w:pStyle w:val="Style23"/>
        <w:widowControl/>
        <w:spacing w:line="240" w:lineRule="auto"/>
        <w:ind w:right="57"/>
        <w:rPr>
          <w:rStyle w:val="FontStyle128"/>
          <w:rFonts w:eastAsiaTheme="majorEastAsia"/>
          <w:sz w:val="24"/>
        </w:rPr>
      </w:pPr>
      <w:r w:rsidRPr="00893ADE">
        <w:rPr>
          <w:rStyle w:val="FontStyle128"/>
          <w:rFonts w:eastAsiaTheme="majorEastAsia"/>
          <w:sz w:val="24"/>
          <w:szCs w:val="24"/>
        </w:rPr>
        <w:t xml:space="preserve">- </w:t>
      </w:r>
      <w:r w:rsidR="00287B2F" w:rsidRPr="00893ADE">
        <w:rPr>
          <w:rStyle w:val="FontStyle128"/>
          <w:rFonts w:eastAsiaTheme="majorEastAsia"/>
          <w:sz w:val="24"/>
          <w:szCs w:val="24"/>
        </w:rPr>
        <w:t>выписк</w:t>
      </w:r>
      <w:r w:rsidR="00497A89" w:rsidRPr="00893ADE">
        <w:rPr>
          <w:rStyle w:val="FontStyle128"/>
          <w:rFonts w:eastAsiaTheme="majorEastAsia"/>
          <w:sz w:val="24"/>
          <w:szCs w:val="24"/>
        </w:rPr>
        <w:t>у</w:t>
      </w:r>
      <w:r w:rsidR="00287B2F" w:rsidRPr="00893ADE">
        <w:rPr>
          <w:rStyle w:val="FontStyle128"/>
          <w:rFonts w:eastAsiaTheme="majorEastAsia"/>
          <w:sz w:val="24"/>
          <w:szCs w:val="24"/>
        </w:rPr>
        <w:t xml:space="preserve"> из БКИ на дату, предшествующую не более чем на 30 (тридцати) календарных дней до дня размещения </w:t>
      </w:r>
      <w:r w:rsidR="008B5770">
        <w:rPr>
          <w:rStyle w:val="FontStyle128"/>
          <w:rFonts w:eastAsiaTheme="majorEastAsia"/>
          <w:sz w:val="24"/>
          <w:szCs w:val="24"/>
        </w:rPr>
        <w:t>И</w:t>
      </w:r>
      <w:r w:rsidR="00287B2F" w:rsidRPr="00893ADE">
        <w:rPr>
          <w:rStyle w:val="FontStyle128"/>
          <w:rFonts w:eastAsiaTheme="majorEastAsia"/>
          <w:sz w:val="24"/>
          <w:szCs w:val="24"/>
        </w:rPr>
        <w:t>звещения о проведении закупки;</w:t>
      </w:r>
      <w:bookmarkEnd w:id="348"/>
      <w:bookmarkEnd w:id="349"/>
    </w:p>
    <w:p w14:paraId="78F05DD8" w14:textId="77777777" w:rsidR="00020D19" w:rsidRPr="000526B4" w:rsidRDefault="00020D19" w:rsidP="000526B4">
      <w:pPr>
        <w:pStyle w:val="Style23"/>
        <w:widowControl/>
        <w:numPr>
          <w:ilvl w:val="0"/>
          <w:numId w:val="5"/>
        </w:numPr>
        <w:spacing w:line="240" w:lineRule="auto"/>
        <w:ind w:left="0" w:right="58" w:firstLine="709"/>
        <w:rPr>
          <w:rStyle w:val="FontStyle128"/>
          <w:rFonts w:eastAsiaTheme="majorEastAsia"/>
          <w:sz w:val="24"/>
        </w:rPr>
      </w:pPr>
      <w:r w:rsidRPr="000526B4">
        <w:rPr>
          <w:rStyle w:val="FontStyle128"/>
          <w:rFonts w:eastAsiaTheme="majorEastAsia"/>
          <w:sz w:val="24"/>
        </w:rPr>
        <w:t>Участники - резиденты РФ, являющиеся бюджетными организациями, предоставляют:</w:t>
      </w:r>
    </w:p>
    <w:p w14:paraId="384D0E6C" w14:textId="4F2229F8" w:rsidR="00020D19" w:rsidRPr="000526B4" w:rsidRDefault="00BC62D3" w:rsidP="000526B4">
      <w:pPr>
        <w:pStyle w:val="Style23"/>
        <w:widowControl/>
        <w:numPr>
          <w:ilvl w:val="0"/>
          <w:numId w:val="9"/>
        </w:numPr>
        <w:spacing w:line="240" w:lineRule="auto"/>
        <w:ind w:left="0" w:right="58" w:firstLine="709"/>
        <w:rPr>
          <w:rStyle w:val="FontStyle128"/>
          <w:rFonts w:eastAsiaTheme="majorEastAsia"/>
          <w:sz w:val="24"/>
        </w:rPr>
      </w:pPr>
      <w:r w:rsidRPr="00792910">
        <w:rPr>
          <w:rStyle w:val="FontStyle128"/>
          <w:rFonts w:eastAsiaTheme="majorEastAsia"/>
          <w:sz w:val="24"/>
          <w:szCs w:val="24"/>
        </w:rPr>
        <w:t>заверенные копии балансов бюджетной организации и заверенные копии о</w:t>
      </w:r>
      <w:r w:rsidRPr="00792910">
        <w:rPr>
          <w:color w:val="000000"/>
        </w:rPr>
        <w:t xml:space="preserve">тчетов о финансовых результатах деятельности бюджетной организации </w:t>
      </w:r>
      <w:r w:rsidRPr="00792910">
        <w:rPr>
          <w:rStyle w:val="FontStyle128"/>
          <w:rFonts w:eastAsiaTheme="majorEastAsia"/>
          <w:sz w:val="24"/>
          <w:szCs w:val="24"/>
        </w:rPr>
        <w:t xml:space="preserve">за три последних завершенных года. </w:t>
      </w:r>
      <w:r w:rsidRPr="00792910">
        <w:rPr>
          <w:rFonts w:eastAsiaTheme="majorEastAsia"/>
          <w:color w:val="000000"/>
        </w:rPr>
        <w:t xml:space="preserve">Не требуется предоставлять, если </w:t>
      </w:r>
      <w:r w:rsidR="002314B7">
        <w:rPr>
          <w:rFonts w:eastAsiaTheme="majorEastAsia"/>
          <w:color w:val="000000"/>
        </w:rPr>
        <w:t>Участник</w:t>
      </w:r>
      <w:r w:rsidRPr="00792910">
        <w:rPr>
          <w:rFonts w:eastAsiaTheme="majorEastAsia"/>
          <w:color w:val="000000"/>
        </w:rPr>
        <w:t xml:space="preserve"> закупки является Аккредитованным поставщиком в Группе «Интер РАО» и в рамках подтверждения своего статуса актуализировал сведения в части предоставления заверенных копий документов первичной бухгалтерской (налоговой, финансовой) отчетности и предоставил после окончания каждого отчетного периода с отметками ИФНС о приеме заверенные копии документов скорректированной бухгалтерской (налоговой, финансовой) отчетности и предоставил по мере ее сдачи в ИФНС РФ, с отметками ИФНС о приеме</w:t>
      </w:r>
      <w:r w:rsidRPr="00792910">
        <w:rPr>
          <w:rStyle w:val="FontStyle128"/>
          <w:sz w:val="24"/>
          <w:szCs w:val="24"/>
        </w:rPr>
        <w:t>;</w:t>
      </w:r>
    </w:p>
    <w:p w14:paraId="7F2F0EE3" w14:textId="77777777" w:rsidR="00020D19" w:rsidRPr="000526B4" w:rsidRDefault="00020D19" w:rsidP="000526B4">
      <w:pPr>
        <w:pStyle w:val="Style23"/>
        <w:widowControl/>
        <w:numPr>
          <w:ilvl w:val="0"/>
          <w:numId w:val="5"/>
        </w:numPr>
        <w:spacing w:line="240" w:lineRule="auto"/>
        <w:ind w:left="0" w:right="58" w:firstLine="709"/>
        <w:rPr>
          <w:rStyle w:val="FontStyle128"/>
          <w:rFonts w:eastAsiaTheme="majorEastAsia"/>
          <w:sz w:val="24"/>
        </w:rPr>
      </w:pPr>
      <w:bookmarkStart w:id="351" w:name="_Ref180733999"/>
      <w:r w:rsidRPr="000526B4">
        <w:rPr>
          <w:rStyle w:val="FontStyle128"/>
          <w:rFonts w:eastAsiaTheme="majorEastAsia"/>
          <w:sz w:val="24"/>
        </w:rPr>
        <w:t>Участники - нерезиденты РФ предоставляют:</w:t>
      </w:r>
      <w:bookmarkEnd w:id="351"/>
    </w:p>
    <w:p w14:paraId="0CA5F6AE" w14:textId="36F64001" w:rsidR="00BC62D3" w:rsidRPr="000526B4" w:rsidRDefault="00BC62D3" w:rsidP="000526B4">
      <w:pPr>
        <w:pStyle w:val="Style23"/>
        <w:widowControl/>
        <w:numPr>
          <w:ilvl w:val="0"/>
          <w:numId w:val="10"/>
        </w:numPr>
        <w:spacing w:line="240" w:lineRule="auto"/>
        <w:ind w:left="0" w:right="58" w:firstLine="709"/>
        <w:rPr>
          <w:rStyle w:val="FontStyle128"/>
          <w:rFonts w:eastAsiaTheme="majorEastAsia"/>
          <w:sz w:val="24"/>
        </w:rPr>
      </w:pPr>
      <w:r w:rsidRPr="00792910">
        <w:rPr>
          <w:rStyle w:val="FontStyle128"/>
          <w:rFonts w:eastAsiaTheme="majorEastAsia"/>
          <w:sz w:val="24"/>
          <w:szCs w:val="24"/>
        </w:rPr>
        <w:t xml:space="preserve">заверенные копии своих финансовых отчетных документов, за два последних завершенных года и завершившийся отчетный период текущего года, с нотариально заверенным переводом их на русский язык и в переводе суммовых показателей по курсу ЦБ РФ на последний отчетный день отчетного (финансового) периода с валюты государства </w:t>
      </w:r>
      <w:r w:rsidR="002314B7">
        <w:rPr>
          <w:rStyle w:val="FontStyle128"/>
          <w:rFonts w:eastAsiaTheme="majorEastAsia"/>
          <w:sz w:val="24"/>
          <w:szCs w:val="24"/>
        </w:rPr>
        <w:t>Участник</w:t>
      </w:r>
      <w:r w:rsidRPr="00792910">
        <w:rPr>
          <w:rStyle w:val="FontStyle128"/>
          <w:rFonts w:eastAsiaTheme="majorEastAsia"/>
          <w:sz w:val="24"/>
          <w:szCs w:val="24"/>
        </w:rPr>
        <w:t xml:space="preserve">а в валюту РФ. </w:t>
      </w:r>
      <w:r w:rsidRPr="00792910">
        <w:rPr>
          <w:rFonts w:eastAsiaTheme="majorEastAsia"/>
          <w:color w:val="000000"/>
        </w:rPr>
        <w:t xml:space="preserve">Не требуется предоставлять, если </w:t>
      </w:r>
      <w:r w:rsidR="002314B7">
        <w:rPr>
          <w:rFonts w:eastAsiaTheme="majorEastAsia"/>
          <w:color w:val="000000"/>
        </w:rPr>
        <w:t>Участник</w:t>
      </w:r>
      <w:r w:rsidRPr="00792910">
        <w:rPr>
          <w:rFonts w:eastAsiaTheme="majorEastAsia"/>
          <w:color w:val="000000"/>
        </w:rPr>
        <w:t xml:space="preserve"> закупки является Аккредитованным поставщиком в Группе «Интер РАО» и в рамках подтверждения своего статуса актуализировал сведения в части предоставления заверенных копий документов первичной бухгалтерской (налоговой, финансовой) отчетности и предоставил после окончания каждого отчетного периода с отметками ИФНС о приеме заверенные копии документов скорректированной бухгалтерской (налоговой, финансовой) отчетности и предоставил по мере ее сдачи в ИФНС РФ, с отметками ИФНС о приеме</w:t>
      </w:r>
      <w:r w:rsidRPr="00792910">
        <w:rPr>
          <w:rStyle w:val="FontStyle128"/>
          <w:rFonts w:eastAsiaTheme="majorEastAsia"/>
          <w:sz w:val="24"/>
          <w:szCs w:val="24"/>
        </w:rPr>
        <w:t>;</w:t>
      </w:r>
    </w:p>
    <w:p w14:paraId="55F539D1" w14:textId="5FEA80C1" w:rsidR="00BC62D3" w:rsidRPr="00792910" w:rsidRDefault="00BC62D3" w:rsidP="00BB4E64">
      <w:pPr>
        <w:pStyle w:val="Style23"/>
        <w:widowControl/>
        <w:numPr>
          <w:ilvl w:val="0"/>
          <w:numId w:val="10"/>
        </w:numPr>
        <w:spacing w:line="240" w:lineRule="auto"/>
        <w:ind w:left="0" w:right="58" w:firstLine="709"/>
        <w:rPr>
          <w:rStyle w:val="FontStyle128"/>
          <w:rFonts w:eastAsiaTheme="majorEastAsia"/>
          <w:sz w:val="24"/>
          <w:szCs w:val="24"/>
        </w:rPr>
      </w:pPr>
      <w:r w:rsidRPr="00792910">
        <w:rPr>
          <w:rStyle w:val="FontStyle128"/>
          <w:rFonts w:eastAsiaTheme="majorEastAsia"/>
          <w:sz w:val="24"/>
          <w:szCs w:val="24"/>
        </w:rPr>
        <w:t xml:space="preserve">заверенные пояснительные записки с расшифровкой доходной и расходной частей, предоставленной отчетности. </w:t>
      </w:r>
      <w:r w:rsidRPr="00792910">
        <w:rPr>
          <w:rFonts w:eastAsiaTheme="majorEastAsia"/>
          <w:color w:val="000000"/>
        </w:rPr>
        <w:t xml:space="preserve">Не требуется предоставлять, если </w:t>
      </w:r>
      <w:r w:rsidR="002314B7">
        <w:rPr>
          <w:rFonts w:eastAsiaTheme="majorEastAsia"/>
          <w:color w:val="000000"/>
        </w:rPr>
        <w:t>Участник</w:t>
      </w:r>
      <w:r w:rsidRPr="00792910">
        <w:rPr>
          <w:rFonts w:eastAsiaTheme="majorEastAsia"/>
          <w:color w:val="000000"/>
        </w:rPr>
        <w:t xml:space="preserve"> закупки является Аккредитованным поставщиком в Группе «Интер РАО» и в рамках подтверждения своего статуса актуализировал сведения в части предоставления заверенных копий документов первичной бухгалтерской (налоговой, финансовой) отчетности и предоставил после окончания каждого отчетного периода с отметками ИФНС о приеме заверенные копии документов скорректированной бухгалтерской (налоговой, финансовой) отчетности и предоставил по мере ее сдачи в ИФНС РФ, с отметками ИФНС о приеме</w:t>
      </w:r>
      <w:r w:rsidRPr="00792910">
        <w:rPr>
          <w:rStyle w:val="FontStyle128"/>
          <w:rFonts w:eastAsiaTheme="majorEastAsia"/>
          <w:sz w:val="24"/>
          <w:szCs w:val="24"/>
        </w:rPr>
        <w:t>;</w:t>
      </w:r>
    </w:p>
    <w:p w14:paraId="5AAAC2EA" w14:textId="2DE10E46" w:rsidR="00020D19" w:rsidRPr="00792910" w:rsidRDefault="00BC62D3" w:rsidP="00BB4E64">
      <w:pPr>
        <w:pStyle w:val="Style23"/>
        <w:widowControl/>
        <w:numPr>
          <w:ilvl w:val="0"/>
          <w:numId w:val="10"/>
        </w:numPr>
        <w:spacing w:line="240" w:lineRule="auto"/>
        <w:ind w:left="0" w:right="58" w:firstLine="709"/>
        <w:rPr>
          <w:rStyle w:val="FontStyle128"/>
          <w:rFonts w:eastAsiaTheme="majorEastAsia"/>
          <w:sz w:val="24"/>
          <w:szCs w:val="24"/>
        </w:rPr>
      </w:pPr>
      <w:r w:rsidRPr="00792910">
        <w:rPr>
          <w:rStyle w:val="FontStyle128"/>
          <w:rFonts w:eastAsiaTheme="majorEastAsia"/>
          <w:sz w:val="24"/>
          <w:szCs w:val="24"/>
        </w:rPr>
        <w:t xml:space="preserve">заверенные копии налоговых деклараций (все разделы) по налогу на прибыль иностранной организации с обязательной отметкой об их приеме в ИФНС России за три последних завершенных года. </w:t>
      </w:r>
      <w:r w:rsidRPr="00792910">
        <w:rPr>
          <w:rFonts w:eastAsiaTheme="majorEastAsia"/>
          <w:color w:val="000000"/>
        </w:rPr>
        <w:t xml:space="preserve">Не требуется предоставлять, если </w:t>
      </w:r>
      <w:r w:rsidR="002314B7">
        <w:rPr>
          <w:rFonts w:eastAsiaTheme="majorEastAsia"/>
          <w:color w:val="000000"/>
        </w:rPr>
        <w:t>Участник</w:t>
      </w:r>
      <w:r w:rsidRPr="00792910">
        <w:rPr>
          <w:rFonts w:eastAsiaTheme="majorEastAsia"/>
          <w:color w:val="000000"/>
        </w:rPr>
        <w:t xml:space="preserve"> закупки является Аккредитованным поставщиком в Группе «Интер РАО» и в рамках подтверждения своего статуса актуализировал сведения в части предоставления </w:t>
      </w:r>
      <w:r w:rsidRPr="00792910">
        <w:rPr>
          <w:rFonts w:eastAsiaTheme="majorEastAsia"/>
          <w:color w:val="000000"/>
        </w:rPr>
        <w:lastRenderedPageBreak/>
        <w:t>заверенных копий документов первичной бухгалтерской (налоговой, финансовой) отчетности и предоставил после окончания каждого отчетного периода с отметками ИФНС о приеме заверенные копии документов скорректированной бухгалтерской (налоговой, финансовой) отчетности и предоставил по мере ее сдачи в ИФНС РФ, с отметками ИФНС о приеме</w:t>
      </w:r>
      <w:r w:rsidRPr="00792910">
        <w:t>.</w:t>
      </w:r>
    </w:p>
    <w:p w14:paraId="64046E70" w14:textId="2CDB413B" w:rsidR="00020D19" w:rsidRPr="000526B4" w:rsidRDefault="00020D19" w:rsidP="000526B4">
      <w:pPr>
        <w:pStyle w:val="Style23"/>
        <w:widowControl/>
        <w:numPr>
          <w:ilvl w:val="0"/>
          <w:numId w:val="5"/>
        </w:numPr>
        <w:spacing w:line="240" w:lineRule="auto"/>
        <w:ind w:left="0" w:right="58" w:firstLine="709"/>
        <w:rPr>
          <w:rStyle w:val="FontStyle128"/>
          <w:sz w:val="24"/>
        </w:rPr>
      </w:pPr>
      <w:r w:rsidRPr="000526B4">
        <w:rPr>
          <w:rStyle w:val="FontStyle128"/>
          <w:sz w:val="24"/>
        </w:rPr>
        <w:t xml:space="preserve">Иные документы, предусмотренные Разделом </w:t>
      </w:r>
      <w:r w:rsidR="003035CB">
        <w:rPr>
          <w:rStyle w:val="FontStyle128"/>
          <w:sz w:val="24"/>
        </w:rPr>
        <w:t>7</w:t>
      </w:r>
      <w:r w:rsidRPr="000526B4">
        <w:rPr>
          <w:rStyle w:val="FontStyle128"/>
          <w:sz w:val="24"/>
        </w:rPr>
        <w:t xml:space="preserve"> </w:t>
      </w:r>
      <w:r w:rsidR="00D07D4F">
        <w:rPr>
          <w:rStyle w:val="FontStyle128"/>
          <w:sz w:val="24"/>
          <w:szCs w:val="24"/>
        </w:rPr>
        <w:t xml:space="preserve">«Техническая часть» </w:t>
      </w:r>
      <w:r w:rsidR="0005600E">
        <w:rPr>
          <w:rStyle w:val="FontStyle128"/>
          <w:sz w:val="24"/>
          <w:szCs w:val="24"/>
        </w:rPr>
        <w:t>настоящего Извещения</w:t>
      </w:r>
      <w:r w:rsidRPr="000526B4">
        <w:rPr>
          <w:rStyle w:val="FontStyle128"/>
          <w:sz w:val="24"/>
        </w:rPr>
        <w:t>;</w:t>
      </w:r>
    </w:p>
    <w:p w14:paraId="190D99F4" w14:textId="77777777" w:rsidR="00020D19" w:rsidRPr="000526B4" w:rsidRDefault="00020D19" w:rsidP="000526B4">
      <w:pPr>
        <w:pStyle w:val="Style23"/>
        <w:widowControl/>
        <w:numPr>
          <w:ilvl w:val="0"/>
          <w:numId w:val="5"/>
        </w:numPr>
        <w:spacing w:line="240" w:lineRule="auto"/>
        <w:ind w:left="0" w:right="58" w:firstLine="709"/>
        <w:rPr>
          <w:rStyle w:val="FontStyle128"/>
          <w:sz w:val="24"/>
        </w:rPr>
      </w:pPr>
      <w:r w:rsidRPr="00792910">
        <w:rPr>
          <w:color w:val="000000"/>
        </w:rPr>
        <w:t xml:space="preserve">Гарантийное письмо об отсутствии изменений в документах и сведениях, представленных в рамках процедуры аккредитации поставщиков товаров, работ, услуг. </w:t>
      </w:r>
    </w:p>
    <w:p w14:paraId="39D7E242" w14:textId="77777777" w:rsidR="00020D19" w:rsidRPr="000526B4" w:rsidRDefault="00020D19" w:rsidP="000526B4">
      <w:pPr>
        <w:pStyle w:val="Style23"/>
        <w:widowControl/>
        <w:numPr>
          <w:ilvl w:val="0"/>
          <w:numId w:val="5"/>
        </w:numPr>
        <w:spacing w:line="240" w:lineRule="auto"/>
        <w:ind w:left="0" w:right="58" w:firstLine="709"/>
        <w:rPr>
          <w:rStyle w:val="FontStyle128"/>
          <w:sz w:val="24"/>
        </w:rPr>
      </w:pPr>
      <w:r w:rsidRPr="000526B4">
        <w:rPr>
          <w:rStyle w:val="FontStyle128"/>
          <w:sz w:val="24"/>
        </w:rPr>
        <w:t>Иные документы, подтверждающие, по мнению Участника закупки, его соответствие установленным требованиям с соответствующими комментариями, разъясняющими цель предоставления этих документов;</w:t>
      </w:r>
    </w:p>
    <w:p w14:paraId="2A0FD5CB" w14:textId="4169419A" w:rsidR="00020D19" w:rsidRPr="000526B4" w:rsidRDefault="00020D19" w:rsidP="000526B4">
      <w:pPr>
        <w:pStyle w:val="Style23"/>
        <w:widowControl/>
        <w:numPr>
          <w:ilvl w:val="0"/>
          <w:numId w:val="5"/>
        </w:numPr>
        <w:spacing w:line="240" w:lineRule="auto"/>
        <w:ind w:left="0" w:right="58" w:firstLine="709"/>
        <w:rPr>
          <w:rStyle w:val="FontStyle128"/>
          <w:sz w:val="24"/>
        </w:rPr>
      </w:pPr>
      <w:r w:rsidRPr="000526B4">
        <w:rPr>
          <w:rStyle w:val="FontStyle128"/>
          <w:sz w:val="24"/>
        </w:rPr>
        <w:t xml:space="preserve">Опись </w:t>
      </w:r>
      <w:r w:rsidR="00BC62D3" w:rsidRPr="000526B4">
        <w:rPr>
          <w:rStyle w:val="FontStyle128"/>
          <w:sz w:val="24"/>
        </w:rPr>
        <w:t>документов,</w:t>
      </w:r>
      <w:r w:rsidRPr="000526B4">
        <w:rPr>
          <w:rStyle w:val="FontStyle128"/>
          <w:sz w:val="24"/>
        </w:rPr>
        <w:t xml:space="preserve"> содержащихся в заявке на участие в закупке.</w:t>
      </w:r>
    </w:p>
    <w:p w14:paraId="3C89A217" w14:textId="77777777" w:rsidR="00020D19" w:rsidRPr="000526B4" w:rsidRDefault="00020D19" w:rsidP="000526B4">
      <w:pPr>
        <w:pStyle w:val="Style23"/>
        <w:widowControl/>
        <w:spacing w:line="240" w:lineRule="auto"/>
        <w:ind w:right="58" w:firstLine="709"/>
        <w:rPr>
          <w:rStyle w:val="FontStyle128"/>
          <w:sz w:val="24"/>
        </w:rPr>
      </w:pPr>
    </w:p>
    <w:p w14:paraId="1EC1E05E" w14:textId="23D6785E" w:rsidR="002B1B7A" w:rsidRPr="00792910" w:rsidRDefault="006D173C" w:rsidP="00F614F1">
      <w:pPr>
        <w:pStyle w:val="af8"/>
        <w:numPr>
          <w:ilvl w:val="2"/>
          <w:numId w:val="3"/>
        </w:numPr>
        <w:ind w:left="0" w:firstLine="709"/>
        <w:contextualSpacing w:val="0"/>
        <w:jc w:val="both"/>
      </w:pPr>
      <w:bookmarkStart w:id="352" w:name="_Ref314228032"/>
      <w:r w:rsidRPr="00792910">
        <w:t xml:space="preserve">Участник закупки обязан включить в текст проекта договора, планируемый к заключению, обязательства Участника (Победителя </w:t>
      </w:r>
      <w:r w:rsidR="00E8142F" w:rsidRPr="00792910">
        <w:t>закупки</w:t>
      </w:r>
      <w:r w:rsidRPr="00792910">
        <w:t xml:space="preserve">) раскрывать информацию о каких-либо изменениях сведений в цепочке собственников Участника (Победителя </w:t>
      </w:r>
      <w:r w:rsidR="00E8142F" w:rsidRPr="00792910">
        <w:t>закупки</w:t>
      </w:r>
      <w:r w:rsidRPr="00792910">
        <w:t xml:space="preserve">), включая бенефициаров </w:t>
      </w:r>
      <w:r w:rsidR="009376EA" w:rsidRPr="00792910">
        <w:t>(в том числе конечных)</w:t>
      </w:r>
      <w:r w:rsidR="009376EA" w:rsidRPr="000526B4">
        <w:t>, а также о смене единоличного исполнительного органа</w:t>
      </w:r>
      <w:r w:rsidRPr="00792910">
        <w:t xml:space="preserve"> с предоставлением подтверждающих документов в течение 5 (пяти) календарных дней с даты таких изменений. Настоящее положение применяется, если условиями </w:t>
      </w:r>
      <w:r w:rsidR="001663D7">
        <w:t>Извещения</w:t>
      </w:r>
      <w:r w:rsidRPr="00792910">
        <w:t xml:space="preserve"> предусмотрено, что проект договора представляется Участником закупки.</w:t>
      </w:r>
      <w:bookmarkEnd w:id="352"/>
    </w:p>
    <w:p w14:paraId="0EC92F06" w14:textId="4C7AE9B1" w:rsidR="00C05C28" w:rsidRPr="00792910" w:rsidRDefault="00C05C28" w:rsidP="00F614F1">
      <w:pPr>
        <w:pStyle w:val="af8"/>
        <w:numPr>
          <w:ilvl w:val="2"/>
          <w:numId w:val="3"/>
        </w:numPr>
        <w:ind w:left="0" w:firstLine="709"/>
        <w:contextualSpacing w:val="0"/>
        <w:jc w:val="both"/>
      </w:pPr>
      <w:r w:rsidRPr="00792910">
        <w:t xml:space="preserve">В случае, если получение указанного </w:t>
      </w:r>
      <w:r w:rsidR="003A6CFF" w:rsidRPr="00792910">
        <w:t xml:space="preserve">в </w:t>
      </w:r>
      <w:r w:rsidR="004F1EFF" w:rsidRPr="00792910">
        <w:t>пункте </w:t>
      </w:r>
      <w:r w:rsidR="002373A4" w:rsidRPr="00792910">
        <w:fldChar w:fldCharType="begin"/>
      </w:r>
      <w:r w:rsidR="002373A4" w:rsidRPr="00792910">
        <w:instrText xml:space="preserve"> REF _Ref316310466 \r \h  \* MERGEFORMAT </w:instrText>
      </w:r>
      <w:r w:rsidR="002373A4" w:rsidRPr="00792910">
        <w:fldChar w:fldCharType="separate"/>
      </w:r>
      <w:r w:rsidR="00116680">
        <w:t>6.2.1</w:t>
      </w:r>
      <w:r w:rsidR="002373A4" w:rsidRPr="00792910">
        <w:fldChar w:fldCharType="end"/>
      </w:r>
      <w:r w:rsidR="00893ADE">
        <w:t xml:space="preserve"> </w:t>
      </w:r>
      <w:r w:rsidR="002373A4" w:rsidRPr="00792910">
        <w:fldChar w:fldCharType="begin"/>
      </w:r>
      <w:r w:rsidR="002373A4" w:rsidRPr="00792910">
        <w:instrText xml:space="preserve"> REF _Ref316912147 \r \h  \* MERGEFORMAT </w:instrText>
      </w:r>
      <w:r w:rsidR="002373A4" w:rsidRPr="00792910">
        <w:fldChar w:fldCharType="separate"/>
      </w:r>
      <w:r w:rsidR="00116680">
        <w:t xml:space="preserve">з) </w:t>
      </w:r>
      <w:r w:rsidR="002373A4" w:rsidRPr="00792910">
        <w:fldChar w:fldCharType="end"/>
      </w:r>
      <w:r w:rsidR="002373A4" w:rsidRPr="00792910">
        <w:t xml:space="preserve">и </w:t>
      </w:r>
      <w:r w:rsidR="002373A4" w:rsidRPr="00792910">
        <w:fldChar w:fldCharType="begin"/>
      </w:r>
      <w:r w:rsidR="002373A4" w:rsidRPr="00792910">
        <w:instrText xml:space="preserve"> REF _Ref316310466 \r \h  \* MERGEFORMAT </w:instrText>
      </w:r>
      <w:r w:rsidR="002373A4" w:rsidRPr="00792910">
        <w:fldChar w:fldCharType="separate"/>
      </w:r>
      <w:r w:rsidR="00116680">
        <w:t>6.2.1</w:t>
      </w:r>
      <w:r w:rsidR="002373A4" w:rsidRPr="00792910">
        <w:fldChar w:fldCharType="end"/>
      </w:r>
      <w:r w:rsidR="00893ADE">
        <w:t xml:space="preserve"> </w:t>
      </w:r>
      <w:r w:rsidR="005503A2">
        <w:fldChar w:fldCharType="begin"/>
      </w:r>
      <w:r w:rsidR="005503A2">
        <w:instrText xml:space="preserve"> REF _Ref194750164 \r \h </w:instrText>
      </w:r>
      <w:r w:rsidR="005503A2">
        <w:fldChar w:fldCharType="separate"/>
      </w:r>
      <w:r w:rsidR="00116680">
        <w:t xml:space="preserve">и) </w:t>
      </w:r>
      <w:r w:rsidR="005503A2">
        <w:fldChar w:fldCharType="end"/>
      </w:r>
      <w:r w:rsidRPr="00792910">
        <w:t xml:space="preserve">решения до истечения срока подачи заявок на участие в </w:t>
      </w:r>
      <w:r w:rsidR="00E8142F" w:rsidRPr="00792910">
        <w:t>закупке</w:t>
      </w:r>
      <w:r w:rsidRPr="00792910">
        <w:t xml:space="preserve"> для </w:t>
      </w:r>
      <w:r w:rsidR="002314B7">
        <w:t>Участник</w:t>
      </w:r>
      <w:r w:rsidRPr="00792910">
        <w:t>а процедуры закупки невозможно в силу необходимости соблюдения установленного законодательство</w:t>
      </w:r>
      <w:r w:rsidR="00F6218C" w:rsidRPr="00792910">
        <w:t>м и учредительными документами У</w:t>
      </w:r>
      <w:r w:rsidRPr="00792910">
        <w:t xml:space="preserve">частника </w:t>
      </w:r>
      <w:r w:rsidR="00E8142F" w:rsidRPr="00792910">
        <w:t>закупки</w:t>
      </w:r>
      <w:r w:rsidRPr="00792910">
        <w:t xml:space="preserve"> порядка созыва заседания органа, к компетенции которого относится вопрос об одобрении или о совершении крупных сделок, </w:t>
      </w:r>
      <w:r w:rsidR="002314B7">
        <w:t>Участник</w:t>
      </w:r>
      <w:r w:rsidRPr="00792910">
        <w:t xml:space="preserve"> процедуры закупки обязан представить письмо, содержащее обязательство в случае признания его победителем </w:t>
      </w:r>
      <w:r w:rsidR="00E8142F" w:rsidRPr="00792910">
        <w:t>закупки</w:t>
      </w:r>
      <w:r w:rsidRPr="00792910">
        <w:t xml:space="preserve"> представить вышеуказанное решение до момента заключения договора.</w:t>
      </w:r>
    </w:p>
    <w:p w14:paraId="4C603B17" w14:textId="77777777" w:rsidR="007065CC" w:rsidRPr="00792910" w:rsidRDefault="007065CC" w:rsidP="00F614F1">
      <w:pPr>
        <w:pStyle w:val="af8"/>
        <w:numPr>
          <w:ilvl w:val="2"/>
          <w:numId w:val="3"/>
        </w:numPr>
        <w:ind w:left="0" w:firstLine="709"/>
        <w:contextualSpacing w:val="0"/>
        <w:jc w:val="both"/>
      </w:pPr>
      <w:r w:rsidRPr="00792910">
        <w:t>Формы документов, включаемых в заявку на участие в закупке, не подлежат изменению со стороны Участника.</w:t>
      </w:r>
    </w:p>
    <w:p w14:paraId="3AF918DB" w14:textId="77777777" w:rsidR="007065CC" w:rsidRPr="00792910" w:rsidRDefault="007065CC" w:rsidP="000526B4">
      <w:pPr>
        <w:jc w:val="both"/>
      </w:pPr>
    </w:p>
    <w:p w14:paraId="571DA77C" w14:textId="77777777" w:rsidR="00597AD3" w:rsidRPr="00792910" w:rsidRDefault="00597AD3" w:rsidP="00F614F1">
      <w:pPr>
        <w:pStyle w:val="af8"/>
        <w:numPr>
          <w:ilvl w:val="1"/>
          <w:numId w:val="3"/>
        </w:numPr>
        <w:ind w:left="0" w:firstLine="709"/>
        <w:contextualSpacing w:val="0"/>
        <w:rPr>
          <w:b/>
        </w:rPr>
      </w:pPr>
      <w:bookmarkStart w:id="353" w:name="_Toc425777355"/>
      <w:bookmarkStart w:id="354" w:name="_Toc422210019"/>
      <w:bookmarkStart w:id="355" w:name="_Toc422226839"/>
      <w:bookmarkStart w:id="356" w:name="_Toc422244191"/>
      <w:r w:rsidRPr="00792910">
        <w:rPr>
          <w:b/>
        </w:rPr>
        <w:t xml:space="preserve">Срок действия заявки на участие в </w:t>
      </w:r>
      <w:r w:rsidR="00E8142F" w:rsidRPr="00792910">
        <w:rPr>
          <w:b/>
        </w:rPr>
        <w:t>закупке</w:t>
      </w:r>
      <w:bookmarkEnd w:id="353"/>
      <w:bookmarkEnd w:id="354"/>
      <w:bookmarkEnd w:id="355"/>
      <w:bookmarkEnd w:id="356"/>
    </w:p>
    <w:p w14:paraId="27AF23A1" w14:textId="579AA3EA" w:rsidR="00597AD3" w:rsidRPr="00792910" w:rsidRDefault="003A5AA9" w:rsidP="00F614F1">
      <w:pPr>
        <w:pStyle w:val="af8"/>
        <w:numPr>
          <w:ilvl w:val="2"/>
          <w:numId w:val="3"/>
        </w:numPr>
        <w:ind w:left="0" w:firstLine="709"/>
        <w:contextualSpacing w:val="0"/>
        <w:jc w:val="both"/>
      </w:pPr>
      <w:r w:rsidRPr="00792910">
        <w:t xml:space="preserve">Общий срок действия Оферты составляет 90 календарных дней со дня, следующего за днем проведения процедуры вскрытия поступивших на закупку конвертов с заявками. </w:t>
      </w:r>
      <w:r w:rsidR="00A1640F" w:rsidRPr="00792910">
        <w:t>У</w:t>
      </w:r>
      <w:r w:rsidRPr="00792910">
        <w:t>частник не вправе устанавливать срок действия оферты менее 90 календарных дней.</w:t>
      </w:r>
      <w:r w:rsidR="005F6C2F">
        <w:t xml:space="preserve"> </w:t>
      </w:r>
      <w:r w:rsidRPr="00792910">
        <w:t xml:space="preserve">В случае, если </w:t>
      </w:r>
      <w:r w:rsidR="00A1640F" w:rsidRPr="00792910">
        <w:t>У</w:t>
      </w:r>
      <w:r w:rsidRPr="00792910">
        <w:t>частник не указал срок действия оферты или указал срок действия оферты менее 90 календарных дней Закупочная комиссия принимает такую оферту, при этом оферта считается поданной на 90 календарных дней.</w:t>
      </w:r>
    </w:p>
    <w:p w14:paraId="04F69A54" w14:textId="77777777" w:rsidR="00597AD3" w:rsidRPr="00792910" w:rsidRDefault="00597AD3" w:rsidP="00F614F1">
      <w:pPr>
        <w:pStyle w:val="af8"/>
        <w:numPr>
          <w:ilvl w:val="1"/>
          <w:numId w:val="3"/>
        </w:numPr>
        <w:ind w:left="0" w:firstLine="709"/>
        <w:contextualSpacing w:val="0"/>
        <w:rPr>
          <w:b/>
        </w:rPr>
      </w:pPr>
      <w:bookmarkStart w:id="357" w:name="_Toc425777356"/>
      <w:bookmarkStart w:id="358" w:name="_Toc422210020"/>
      <w:bookmarkStart w:id="359" w:name="_Toc422226840"/>
      <w:bookmarkStart w:id="360" w:name="_Toc422244192"/>
      <w:r w:rsidRPr="00792910">
        <w:rPr>
          <w:b/>
        </w:rPr>
        <w:t xml:space="preserve">Официальный язык </w:t>
      </w:r>
      <w:r w:rsidR="00E8142F" w:rsidRPr="00792910">
        <w:rPr>
          <w:b/>
        </w:rPr>
        <w:t>закупки</w:t>
      </w:r>
      <w:bookmarkEnd w:id="357"/>
      <w:bookmarkEnd w:id="358"/>
      <w:bookmarkEnd w:id="359"/>
      <w:bookmarkEnd w:id="360"/>
    </w:p>
    <w:p w14:paraId="038B3CE5" w14:textId="616EA1B3" w:rsidR="00597AD3" w:rsidRPr="00792910" w:rsidRDefault="00597AD3" w:rsidP="00F614F1">
      <w:pPr>
        <w:pStyle w:val="af8"/>
        <w:numPr>
          <w:ilvl w:val="2"/>
          <w:numId w:val="3"/>
        </w:numPr>
        <w:ind w:left="0" w:firstLine="709"/>
        <w:contextualSpacing w:val="0"/>
        <w:jc w:val="both"/>
      </w:pPr>
      <w:r w:rsidRPr="00792910">
        <w:t xml:space="preserve">Заявка на участие в </w:t>
      </w:r>
      <w:r w:rsidR="00E8142F" w:rsidRPr="00792910">
        <w:t>закупке</w:t>
      </w:r>
      <w:r w:rsidRPr="00792910">
        <w:t xml:space="preserve">, подготовленная </w:t>
      </w:r>
      <w:r w:rsidR="00676178" w:rsidRPr="00792910">
        <w:t>У</w:t>
      </w:r>
      <w:r w:rsidRPr="00792910">
        <w:t xml:space="preserve">частником </w:t>
      </w:r>
      <w:r w:rsidR="00E8142F" w:rsidRPr="00792910">
        <w:t>закупки</w:t>
      </w:r>
      <w:r w:rsidRPr="00792910">
        <w:t xml:space="preserve">, а также вся корреспонденция и документация, связанная с </w:t>
      </w:r>
      <w:r w:rsidR="00B22FBD" w:rsidRPr="00792910">
        <w:t>закупкой</w:t>
      </w:r>
      <w:r w:rsidRPr="00792910">
        <w:t xml:space="preserve">, которыми обмениваются </w:t>
      </w:r>
      <w:r w:rsidR="00DA7B32" w:rsidRPr="00792910">
        <w:t>У</w:t>
      </w:r>
      <w:r w:rsidRPr="00792910">
        <w:t xml:space="preserve">частники </w:t>
      </w:r>
      <w:r w:rsidR="00E8142F" w:rsidRPr="00792910">
        <w:t>закупки</w:t>
      </w:r>
      <w:r w:rsidRPr="00792910">
        <w:t xml:space="preserve"> и </w:t>
      </w:r>
      <w:r w:rsidR="00DA7B32" w:rsidRPr="00792910">
        <w:t>О</w:t>
      </w:r>
      <w:r w:rsidRPr="00792910">
        <w:t xml:space="preserve">рганизатор </w:t>
      </w:r>
      <w:r w:rsidR="00E8142F" w:rsidRPr="00792910">
        <w:t>закупки</w:t>
      </w:r>
      <w:r w:rsidRPr="00792910">
        <w:t xml:space="preserve">, должны быть </w:t>
      </w:r>
      <w:r w:rsidR="00FF39F6" w:rsidRPr="00792910">
        <w:t xml:space="preserve">составлены </w:t>
      </w:r>
      <w:r w:rsidRPr="00792910">
        <w:t>на русском языке.</w:t>
      </w:r>
    </w:p>
    <w:p w14:paraId="0FABCF66" w14:textId="7BA8487E" w:rsidR="00597AD3" w:rsidRPr="00792910" w:rsidRDefault="00BC62D3" w:rsidP="00F614F1">
      <w:pPr>
        <w:pStyle w:val="af8"/>
        <w:numPr>
          <w:ilvl w:val="2"/>
          <w:numId w:val="3"/>
        </w:numPr>
        <w:ind w:left="0" w:firstLine="709"/>
        <w:contextualSpacing w:val="0"/>
        <w:jc w:val="both"/>
      </w:pPr>
      <w:bookmarkStart w:id="361" w:name="_Ref316311280"/>
      <w:r w:rsidRPr="00792910">
        <w:t xml:space="preserve">Любые вспомогательные документы и печатные материалы, представленные </w:t>
      </w:r>
      <w:r w:rsidR="002314B7">
        <w:t>Участник</w:t>
      </w:r>
      <w:r w:rsidRPr="00792910">
        <w:t>ом процедуры закупки, могут быть составлены 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апостиль компетентного органа государства, в котором этот документ был составлен).</w:t>
      </w:r>
      <w:bookmarkEnd w:id="361"/>
    </w:p>
    <w:p w14:paraId="4D4023FE" w14:textId="757BC156" w:rsidR="00597AD3" w:rsidRPr="00792910" w:rsidRDefault="00597AD3" w:rsidP="00F614F1">
      <w:pPr>
        <w:pStyle w:val="af8"/>
        <w:numPr>
          <w:ilvl w:val="2"/>
          <w:numId w:val="3"/>
        </w:numPr>
        <w:ind w:left="0" w:firstLine="709"/>
        <w:contextualSpacing w:val="0"/>
        <w:jc w:val="both"/>
      </w:pPr>
      <w:r w:rsidRPr="00792910">
        <w:t xml:space="preserve">Использование других языков для подготовки заявки на участие в </w:t>
      </w:r>
      <w:r w:rsidR="00E8142F" w:rsidRPr="00792910">
        <w:t>закупке</w:t>
      </w:r>
      <w:r w:rsidRPr="00792910">
        <w:t>, за исключением сл</w:t>
      </w:r>
      <w:r w:rsidR="0094045A" w:rsidRPr="00792910">
        <w:t>учаев, предусмотренных пункт</w:t>
      </w:r>
      <w:r w:rsidR="00C25282">
        <w:t>о</w:t>
      </w:r>
      <w:r w:rsidR="0094045A" w:rsidRPr="00792910">
        <w:t>м</w:t>
      </w:r>
      <w:r w:rsidR="00C25282">
        <w:t xml:space="preserve"> </w:t>
      </w:r>
      <w:r w:rsidR="006C7A51" w:rsidRPr="00792910">
        <w:fldChar w:fldCharType="begin"/>
      </w:r>
      <w:r w:rsidR="0094045A" w:rsidRPr="00792910">
        <w:instrText xml:space="preserve"> REF _Ref316311280 \r \h </w:instrText>
      </w:r>
      <w:r w:rsidR="005E2246" w:rsidRPr="00792910">
        <w:instrText xml:space="preserve"> \* MERGEFORMAT </w:instrText>
      </w:r>
      <w:r w:rsidR="006C7A51" w:rsidRPr="00792910">
        <w:fldChar w:fldCharType="separate"/>
      </w:r>
      <w:r w:rsidR="00116680">
        <w:t>6.4.2</w:t>
      </w:r>
      <w:r w:rsidR="006C7A51" w:rsidRPr="00792910">
        <w:fldChar w:fldCharType="end"/>
      </w:r>
      <w:r w:rsidRPr="00792910">
        <w:t xml:space="preserve">, может быть расценено </w:t>
      </w:r>
      <w:r w:rsidR="002A0633">
        <w:t>Закупоч</w:t>
      </w:r>
      <w:r w:rsidR="00350B76" w:rsidRPr="00792910">
        <w:t>ной</w:t>
      </w:r>
      <w:r w:rsidRPr="00792910">
        <w:t xml:space="preserve"> </w:t>
      </w:r>
      <w:r w:rsidRPr="00792910">
        <w:lastRenderedPageBreak/>
        <w:t xml:space="preserve">комиссией как несоответствие заявки на участие в </w:t>
      </w:r>
      <w:r w:rsidR="00E8142F" w:rsidRPr="00792910">
        <w:t>закупке</w:t>
      </w:r>
      <w:r w:rsidRPr="00792910">
        <w:t xml:space="preserve"> требованиям, установленным </w:t>
      </w:r>
      <w:r w:rsidR="009C7956">
        <w:t>Извещением</w:t>
      </w:r>
      <w:r w:rsidRPr="00792910">
        <w:t>.</w:t>
      </w:r>
    </w:p>
    <w:p w14:paraId="6687B5AF" w14:textId="43D11D3A" w:rsidR="002373A4" w:rsidRPr="00792910" w:rsidRDefault="00BC62D3" w:rsidP="00F614F1">
      <w:pPr>
        <w:pStyle w:val="af8"/>
        <w:numPr>
          <w:ilvl w:val="2"/>
          <w:numId w:val="3"/>
        </w:numPr>
        <w:ind w:left="0" w:firstLine="709"/>
        <w:contextualSpacing w:val="0"/>
        <w:jc w:val="both"/>
      </w:pPr>
      <w:r w:rsidRPr="00792910">
        <w:rPr>
          <w:rFonts w:eastAsia="Calibri"/>
        </w:rPr>
        <w:t xml:space="preserve">Документы, составленные на других языках, не сопровождающиеся переводом на русский язык, считаются не поданными и сведения, указанные в таких документах, не учитываются при рассмотрении заявки на участие в закупке. Ответственность за достоверность перевода на русский язык несет </w:t>
      </w:r>
      <w:r w:rsidR="002314B7">
        <w:rPr>
          <w:rFonts w:eastAsia="Calibri"/>
        </w:rPr>
        <w:t>Участник</w:t>
      </w:r>
      <w:r w:rsidRPr="00792910">
        <w:rPr>
          <w:rFonts w:eastAsia="Calibri"/>
        </w:rPr>
        <w:t xml:space="preserve"> закупки.</w:t>
      </w:r>
    </w:p>
    <w:p w14:paraId="30B199FF" w14:textId="77777777" w:rsidR="00597AD3" w:rsidRPr="00792910" w:rsidRDefault="00597AD3" w:rsidP="00F614F1">
      <w:pPr>
        <w:pStyle w:val="af8"/>
        <w:numPr>
          <w:ilvl w:val="1"/>
          <w:numId w:val="3"/>
        </w:numPr>
        <w:ind w:left="0" w:firstLine="709"/>
        <w:contextualSpacing w:val="0"/>
        <w:rPr>
          <w:b/>
        </w:rPr>
      </w:pPr>
      <w:bookmarkStart w:id="362" w:name="_Toc425777357"/>
      <w:bookmarkStart w:id="363" w:name="_Toc422210021"/>
      <w:bookmarkStart w:id="364" w:name="_Toc422226841"/>
      <w:bookmarkStart w:id="365" w:name="_Toc422244193"/>
      <w:r w:rsidRPr="00792910">
        <w:rPr>
          <w:b/>
        </w:rPr>
        <w:t xml:space="preserve">Валюта </w:t>
      </w:r>
      <w:r w:rsidR="00E8142F" w:rsidRPr="00792910">
        <w:rPr>
          <w:b/>
        </w:rPr>
        <w:t>закупки</w:t>
      </w:r>
      <w:bookmarkEnd w:id="362"/>
      <w:bookmarkEnd w:id="363"/>
      <w:bookmarkEnd w:id="364"/>
      <w:bookmarkEnd w:id="365"/>
    </w:p>
    <w:p w14:paraId="286D937F" w14:textId="01D89012" w:rsidR="00597AD3" w:rsidRPr="00792910" w:rsidRDefault="00597AD3" w:rsidP="00F614F1">
      <w:pPr>
        <w:pStyle w:val="af8"/>
        <w:numPr>
          <w:ilvl w:val="2"/>
          <w:numId w:val="3"/>
        </w:numPr>
        <w:ind w:left="0" w:firstLine="709"/>
        <w:contextualSpacing w:val="0"/>
        <w:jc w:val="both"/>
      </w:pPr>
      <w:bookmarkStart w:id="366" w:name="_Ref316325711"/>
      <w:r w:rsidRPr="00792910">
        <w:t xml:space="preserve">Все суммы денежных средств в заявке на участие в </w:t>
      </w:r>
      <w:r w:rsidR="00E8142F" w:rsidRPr="00792910">
        <w:t>закупке</w:t>
      </w:r>
      <w:r w:rsidRPr="00792910">
        <w:t xml:space="preserve"> и приложениях к ней должны быть выражены в валюте, установленной в </w:t>
      </w:r>
      <w:r w:rsidR="008D5823" w:rsidRPr="00792910">
        <w:t>пункте</w:t>
      </w:r>
      <w:r w:rsidR="008D5823" w:rsidRPr="00792910">
        <w:rPr>
          <w:lang w:val="en-US"/>
        </w:rPr>
        <w:t> </w:t>
      </w:r>
      <w:r w:rsidR="00497B11">
        <w:fldChar w:fldCharType="begin"/>
      </w:r>
      <w:r w:rsidR="00497B11" w:rsidRPr="00497B11">
        <w:instrText xml:space="preserve"> </w:instrText>
      </w:r>
      <w:r w:rsidR="00497B11">
        <w:rPr>
          <w:lang w:val="en-US"/>
        </w:rPr>
        <w:instrText>REF</w:instrText>
      </w:r>
      <w:r w:rsidR="00497B11" w:rsidRPr="00497B11">
        <w:instrText xml:space="preserve"> _</w:instrText>
      </w:r>
      <w:r w:rsidR="00497B11">
        <w:rPr>
          <w:lang w:val="en-US"/>
        </w:rPr>
        <w:instrText>Ref</w:instrText>
      </w:r>
      <w:r w:rsidR="00497B11" w:rsidRPr="00497B11">
        <w:instrText>183097389 \</w:instrText>
      </w:r>
      <w:r w:rsidR="00497B11">
        <w:rPr>
          <w:lang w:val="en-US"/>
        </w:rPr>
        <w:instrText>r</w:instrText>
      </w:r>
      <w:r w:rsidR="00497B11" w:rsidRPr="00497B11">
        <w:instrText xml:space="preserve"> \</w:instrText>
      </w:r>
      <w:r w:rsidR="00497B11">
        <w:rPr>
          <w:lang w:val="en-US"/>
        </w:rPr>
        <w:instrText>h</w:instrText>
      </w:r>
      <w:r w:rsidR="00497B11" w:rsidRPr="00497B11">
        <w:instrText xml:space="preserve"> </w:instrText>
      </w:r>
      <w:r w:rsidR="00497B11">
        <w:fldChar w:fldCharType="separate"/>
      </w:r>
      <w:r w:rsidR="00116680">
        <w:rPr>
          <w:lang w:val="en-US"/>
        </w:rPr>
        <w:t>31</w:t>
      </w:r>
      <w:r w:rsidR="00497B11">
        <w:fldChar w:fldCharType="end"/>
      </w:r>
      <w:r w:rsidR="00852051" w:rsidRPr="00792910">
        <w:t xml:space="preserve"> </w:t>
      </w:r>
      <w:r w:rsidR="00367DDE">
        <w:t>Раздела 1 «Извещение о проведении закупки»</w:t>
      </w:r>
      <w:r w:rsidRPr="00792910">
        <w:t xml:space="preserve">, за исключением случаев, предусмотренных в </w:t>
      </w:r>
      <w:r w:rsidR="008D5823" w:rsidRPr="00792910">
        <w:t>пункте</w:t>
      </w:r>
      <w:r w:rsidR="008D5823" w:rsidRPr="00792910">
        <w:rPr>
          <w:lang w:val="en-US"/>
        </w:rPr>
        <w:t> </w:t>
      </w:r>
      <w:r w:rsidR="005503A2">
        <w:fldChar w:fldCharType="begin"/>
      </w:r>
      <w:r w:rsidR="005503A2" w:rsidRPr="005503A2">
        <w:instrText xml:space="preserve"> </w:instrText>
      </w:r>
      <w:r w:rsidR="005503A2">
        <w:rPr>
          <w:lang w:val="en-US"/>
        </w:rPr>
        <w:instrText>REF</w:instrText>
      </w:r>
      <w:r w:rsidR="005503A2" w:rsidRPr="005503A2">
        <w:instrText xml:space="preserve"> _</w:instrText>
      </w:r>
      <w:r w:rsidR="005503A2">
        <w:rPr>
          <w:lang w:val="en-US"/>
        </w:rPr>
        <w:instrText>Ref</w:instrText>
      </w:r>
      <w:r w:rsidR="005503A2" w:rsidRPr="005503A2">
        <w:instrText>316325722 \</w:instrText>
      </w:r>
      <w:r w:rsidR="005503A2">
        <w:rPr>
          <w:lang w:val="en-US"/>
        </w:rPr>
        <w:instrText>r</w:instrText>
      </w:r>
      <w:r w:rsidR="005503A2" w:rsidRPr="005503A2">
        <w:instrText xml:space="preserve"> \</w:instrText>
      </w:r>
      <w:r w:rsidR="005503A2">
        <w:rPr>
          <w:lang w:val="en-US"/>
        </w:rPr>
        <w:instrText>h</w:instrText>
      </w:r>
      <w:r w:rsidR="005503A2" w:rsidRPr="005503A2">
        <w:instrText xml:space="preserve"> </w:instrText>
      </w:r>
      <w:r w:rsidR="005503A2">
        <w:fldChar w:fldCharType="separate"/>
      </w:r>
      <w:r w:rsidR="00116680">
        <w:rPr>
          <w:lang w:val="en-US"/>
        </w:rPr>
        <w:t>6.5.2</w:t>
      </w:r>
      <w:r w:rsidR="005503A2">
        <w:fldChar w:fldCharType="end"/>
      </w:r>
      <w:r w:rsidR="005503A2">
        <w:t xml:space="preserve"> </w:t>
      </w:r>
      <w:r w:rsidR="00C535FE" w:rsidRPr="00792910">
        <w:t>настоящего подраздела</w:t>
      </w:r>
      <w:r w:rsidRPr="00792910">
        <w:t>.</w:t>
      </w:r>
      <w:bookmarkEnd w:id="366"/>
    </w:p>
    <w:p w14:paraId="0EC02A09" w14:textId="2D18145C" w:rsidR="00597AD3" w:rsidRPr="00792910" w:rsidRDefault="00597AD3" w:rsidP="00F614F1">
      <w:pPr>
        <w:pStyle w:val="af8"/>
        <w:numPr>
          <w:ilvl w:val="2"/>
          <w:numId w:val="3"/>
        </w:numPr>
        <w:ind w:left="0" w:firstLine="709"/>
        <w:contextualSpacing w:val="0"/>
        <w:jc w:val="both"/>
      </w:pPr>
      <w:bookmarkStart w:id="367" w:name="_Ref316325722"/>
      <w:r w:rsidRPr="00792910">
        <w:t xml:space="preserve">Документы, оригиналы которых выданы </w:t>
      </w:r>
      <w:r w:rsidR="004815CF" w:rsidRPr="00792910">
        <w:t>У</w:t>
      </w:r>
      <w:r w:rsidRPr="00792910">
        <w:t xml:space="preserve">частнику </w:t>
      </w:r>
      <w:r w:rsidR="00E8142F" w:rsidRPr="00792910">
        <w:t>закупки</w:t>
      </w:r>
      <w:r w:rsidRPr="00792910">
        <w:t xml:space="preserve">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w:t>
      </w:r>
      <w:r w:rsidR="00F6218C" w:rsidRPr="00792910">
        <w:t>пункте </w:t>
      </w:r>
      <w:r w:rsidR="00497B11">
        <w:fldChar w:fldCharType="begin"/>
      </w:r>
      <w:r w:rsidR="00497B11" w:rsidRPr="00497B11">
        <w:instrText xml:space="preserve"> </w:instrText>
      </w:r>
      <w:r w:rsidR="00497B11">
        <w:rPr>
          <w:lang w:val="en-US"/>
        </w:rPr>
        <w:instrText>REF</w:instrText>
      </w:r>
      <w:r w:rsidR="00497B11" w:rsidRPr="00497B11">
        <w:instrText xml:space="preserve"> _</w:instrText>
      </w:r>
      <w:r w:rsidR="00497B11">
        <w:rPr>
          <w:lang w:val="en-US"/>
        </w:rPr>
        <w:instrText>Ref</w:instrText>
      </w:r>
      <w:r w:rsidR="00497B11" w:rsidRPr="00497B11">
        <w:instrText>183097389 \</w:instrText>
      </w:r>
      <w:r w:rsidR="00497B11">
        <w:rPr>
          <w:lang w:val="en-US"/>
        </w:rPr>
        <w:instrText>r</w:instrText>
      </w:r>
      <w:r w:rsidR="00497B11" w:rsidRPr="00497B11">
        <w:instrText xml:space="preserve"> \</w:instrText>
      </w:r>
      <w:r w:rsidR="00497B11">
        <w:rPr>
          <w:lang w:val="en-US"/>
        </w:rPr>
        <w:instrText>h</w:instrText>
      </w:r>
      <w:r w:rsidR="00497B11" w:rsidRPr="00497B11">
        <w:instrText xml:space="preserve"> </w:instrText>
      </w:r>
      <w:r w:rsidR="00497B11">
        <w:fldChar w:fldCharType="separate"/>
      </w:r>
      <w:r w:rsidR="00116680">
        <w:rPr>
          <w:lang w:val="en-US"/>
        </w:rPr>
        <w:t>31</w:t>
      </w:r>
      <w:r w:rsidR="00497B11">
        <w:fldChar w:fldCharType="end"/>
      </w:r>
      <w:r w:rsidR="00497B11" w:rsidRPr="00792910">
        <w:t xml:space="preserve"> </w:t>
      </w:r>
      <w:r w:rsidR="00367DDE">
        <w:t>Раздела 1 «Извещение о проведении закупки»</w:t>
      </w:r>
      <w:r w:rsidRPr="00792910">
        <w:t>, исходя из официального курса валюты, установленного Центральным банком Российской Федерации, с указанием такового курса и даты его установления.</w:t>
      </w:r>
      <w:bookmarkEnd w:id="367"/>
    </w:p>
    <w:p w14:paraId="7D1945E6" w14:textId="6B42B1EA" w:rsidR="004E348A" w:rsidRPr="00792910" w:rsidRDefault="00001E4C" w:rsidP="00F614F1">
      <w:pPr>
        <w:pStyle w:val="af8"/>
        <w:numPr>
          <w:ilvl w:val="2"/>
          <w:numId w:val="3"/>
        </w:numPr>
        <w:ind w:left="0" w:firstLine="709"/>
        <w:contextualSpacing w:val="0"/>
        <w:jc w:val="both"/>
      </w:pPr>
      <w:bookmarkStart w:id="368" w:name="_Ref180734137"/>
      <w:bookmarkStart w:id="369" w:name="_Toc425777358"/>
      <w:r w:rsidRPr="00792910">
        <w:t xml:space="preserve">В случае, если это установлено в пункте </w:t>
      </w:r>
      <w:r w:rsidR="00497B11">
        <w:fldChar w:fldCharType="begin"/>
      </w:r>
      <w:r w:rsidR="00497B11" w:rsidRPr="00497B11">
        <w:instrText xml:space="preserve"> </w:instrText>
      </w:r>
      <w:r w:rsidR="00497B11">
        <w:rPr>
          <w:lang w:val="en-US"/>
        </w:rPr>
        <w:instrText>REF</w:instrText>
      </w:r>
      <w:r w:rsidR="00497B11" w:rsidRPr="00497B11">
        <w:instrText xml:space="preserve"> _</w:instrText>
      </w:r>
      <w:r w:rsidR="00497B11">
        <w:rPr>
          <w:lang w:val="en-US"/>
        </w:rPr>
        <w:instrText>Ref</w:instrText>
      </w:r>
      <w:r w:rsidR="00497B11" w:rsidRPr="00497B11">
        <w:instrText>183097389 \</w:instrText>
      </w:r>
      <w:r w:rsidR="00497B11">
        <w:rPr>
          <w:lang w:val="en-US"/>
        </w:rPr>
        <w:instrText>r</w:instrText>
      </w:r>
      <w:r w:rsidR="00497B11" w:rsidRPr="00497B11">
        <w:instrText xml:space="preserve"> \</w:instrText>
      </w:r>
      <w:r w:rsidR="00497B11">
        <w:rPr>
          <w:lang w:val="en-US"/>
        </w:rPr>
        <w:instrText>h</w:instrText>
      </w:r>
      <w:r w:rsidR="00497B11" w:rsidRPr="00497B11">
        <w:instrText xml:space="preserve"> </w:instrText>
      </w:r>
      <w:r w:rsidR="00497B11">
        <w:fldChar w:fldCharType="separate"/>
      </w:r>
      <w:r w:rsidR="00116680">
        <w:rPr>
          <w:lang w:val="en-US"/>
        </w:rPr>
        <w:t>31</w:t>
      </w:r>
      <w:r w:rsidR="00497B11">
        <w:fldChar w:fldCharType="end"/>
      </w:r>
      <w:r w:rsidR="00497B11" w:rsidRPr="00792910">
        <w:t xml:space="preserve"> </w:t>
      </w:r>
      <w:r w:rsidR="00367DDE">
        <w:t>Раздела 1 «Извещение о проведении закупки»</w:t>
      </w:r>
      <w:r w:rsidRPr="00792910">
        <w:t xml:space="preserve">, </w:t>
      </w:r>
      <w:r w:rsidR="003A517C" w:rsidRPr="00792910">
        <w:t>д</w:t>
      </w:r>
      <w:r w:rsidRPr="00792910">
        <w:t xml:space="preserve">опускается представление заявки, </w:t>
      </w:r>
      <w:r w:rsidR="003A517C" w:rsidRPr="00792910">
        <w:t xml:space="preserve">в которой </w:t>
      </w:r>
      <w:r w:rsidRPr="00792910">
        <w:t xml:space="preserve">ценовое предложение выражено в отличной от указанной в пункте </w:t>
      </w:r>
      <w:r w:rsidR="005503A2">
        <w:fldChar w:fldCharType="begin"/>
      </w:r>
      <w:r w:rsidR="005503A2">
        <w:instrText xml:space="preserve"> REF _Ref316325711 \r \h </w:instrText>
      </w:r>
      <w:r w:rsidR="005503A2">
        <w:fldChar w:fldCharType="separate"/>
      </w:r>
      <w:r w:rsidR="00116680">
        <w:t>6.5.1</w:t>
      </w:r>
      <w:r w:rsidR="005503A2">
        <w:fldChar w:fldCharType="end"/>
      </w:r>
      <w:r w:rsidRPr="00792910">
        <w:t xml:space="preserve"> валюте (Доллар США, ЕВРО, Английский фунт или Шведская крона) </w:t>
      </w:r>
      <w:r w:rsidR="00BC62D3" w:rsidRPr="00792910">
        <w:t xml:space="preserve">или </w:t>
      </w:r>
      <w:r w:rsidR="003A517C" w:rsidRPr="00792910">
        <w:t xml:space="preserve">в которой </w:t>
      </w:r>
      <w:r w:rsidRPr="00792910">
        <w:t xml:space="preserve">цена </w:t>
      </w:r>
      <w:r w:rsidR="00BC62D3" w:rsidRPr="00792910">
        <w:t>договора поставлена</w:t>
      </w:r>
      <w:r w:rsidRPr="00792910">
        <w:t xml:space="preserve"> в зависимость от изменения к официального курса иностранной валюты (Доллар США, ЕВРО, Английский фунт или Шведская крона), установленной Центральным банком Российской Федерации.</w:t>
      </w:r>
      <w:bookmarkEnd w:id="368"/>
      <w:r w:rsidR="004E348A" w:rsidRPr="00792910">
        <w:t xml:space="preserve"> </w:t>
      </w:r>
    </w:p>
    <w:p w14:paraId="4D9B9652" w14:textId="1CCE37E7" w:rsidR="004E348A" w:rsidRPr="00792910" w:rsidRDefault="00001E4C" w:rsidP="00F614F1">
      <w:pPr>
        <w:pStyle w:val="af8"/>
        <w:numPr>
          <w:ilvl w:val="2"/>
          <w:numId w:val="3"/>
        </w:numPr>
        <w:ind w:left="0" w:firstLine="709"/>
        <w:contextualSpacing w:val="0"/>
        <w:jc w:val="both"/>
      </w:pPr>
      <w:r w:rsidRPr="00792910">
        <w:t xml:space="preserve">Не допускается подача заявки, </w:t>
      </w:r>
      <w:r w:rsidR="003A517C" w:rsidRPr="00792910">
        <w:t>в которой</w:t>
      </w:r>
      <w:r w:rsidRPr="00792910">
        <w:t xml:space="preserve"> ценовое предложение выражено в отличной от указанной в пункте </w:t>
      </w:r>
      <w:r w:rsidR="005503A2">
        <w:fldChar w:fldCharType="begin"/>
      </w:r>
      <w:r w:rsidR="005503A2">
        <w:instrText xml:space="preserve"> REF _Ref316325711 \r \h </w:instrText>
      </w:r>
      <w:r w:rsidR="005503A2">
        <w:fldChar w:fldCharType="separate"/>
      </w:r>
      <w:r w:rsidR="00116680">
        <w:t>6.5.1</w:t>
      </w:r>
      <w:r w:rsidR="005503A2">
        <w:fldChar w:fldCharType="end"/>
      </w:r>
      <w:r w:rsidRPr="00792910">
        <w:t xml:space="preserve"> </w:t>
      </w:r>
      <w:r w:rsidR="0005600E">
        <w:t>настоящего Извещения</w:t>
      </w:r>
      <w:r w:rsidRPr="00792910">
        <w:t xml:space="preserve"> валюте.</w:t>
      </w:r>
    </w:p>
    <w:p w14:paraId="64E294BD" w14:textId="5DFD1D04" w:rsidR="00001E4C" w:rsidRPr="00792910" w:rsidRDefault="00001E4C" w:rsidP="00F614F1">
      <w:pPr>
        <w:pStyle w:val="af8"/>
        <w:numPr>
          <w:ilvl w:val="2"/>
          <w:numId w:val="3"/>
        </w:numPr>
        <w:ind w:left="0" w:firstLine="709"/>
        <w:contextualSpacing w:val="0"/>
        <w:jc w:val="both"/>
      </w:pPr>
      <w:r w:rsidRPr="00792910">
        <w:t xml:space="preserve">В случае подачи Участником заявки в соответствии с пунктом </w:t>
      </w:r>
      <w:r w:rsidR="005503A2">
        <w:fldChar w:fldCharType="begin"/>
      </w:r>
      <w:r w:rsidR="005503A2">
        <w:instrText xml:space="preserve"> REF _Ref180734137 \r \h </w:instrText>
      </w:r>
      <w:r w:rsidR="005503A2">
        <w:fldChar w:fldCharType="separate"/>
      </w:r>
      <w:r w:rsidR="00116680">
        <w:t>6.5.3</w:t>
      </w:r>
      <w:r w:rsidR="005503A2">
        <w:fldChar w:fldCharType="end"/>
      </w:r>
      <w:r w:rsidRPr="00792910">
        <w:t xml:space="preserve"> </w:t>
      </w:r>
      <w:r w:rsidR="001663D7">
        <w:t>Извещения</w:t>
      </w:r>
      <w:r w:rsidRPr="00792910">
        <w:t xml:space="preserve">, оценка заявки такого Участника на предмет соответствия требованиям пункта </w:t>
      </w:r>
      <w:r w:rsidR="005503A2">
        <w:fldChar w:fldCharType="begin"/>
      </w:r>
      <w:r w:rsidR="005503A2">
        <w:instrText xml:space="preserve"> REF _Ref180734145 \r \h </w:instrText>
      </w:r>
      <w:r w:rsidR="005503A2">
        <w:fldChar w:fldCharType="separate"/>
      </w:r>
      <w:r w:rsidR="00116680">
        <w:t>6.6.1</w:t>
      </w:r>
      <w:r w:rsidR="005503A2">
        <w:fldChar w:fldCharType="end"/>
      </w:r>
      <w:r w:rsidRPr="00792910">
        <w:t xml:space="preserve"> </w:t>
      </w:r>
      <w:r w:rsidR="0005600E">
        <w:t>настоящего Извещения</w:t>
      </w:r>
      <w:r w:rsidRPr="00792910">
        <w:t xml:space="preserve"> осуществляется путем конвертации предложенной цены заявки в валюту, указанную в пункте </w:t>
      </w:r>
      <w:r w:rsidR="00497B11">
        <w:fldChar w:fldCharType="begin"/>
      </w:r>
      <w:r w:rsidR="00497B11" w:rsidRPr="00497B11">
        <w:instrText xml:space="preserve"> </w:instrText>
      </w:r>
      <w:r w:rsidR="00497B11">
        <w:rPr>
          <w:lang w:val="en-US"/>
        </w:rPr>
        <w:instrText>REF</w:instrText>
      </w:r>
      <w:r w:rsidR="00497B11" w:rsidRPr="00497B11">
        <w:instrText xml:space="preserve"> _</w:instrText>
      </w:r>
      <w:r w:rsidR="00497B11">
        <w:rPr>
          <w:lang w:val="en-US"/>
        </w:rPr>
        <w:instrText>Ref</w:instrText>
      </w:r>
      <w:r w:rsidR="00497B11" w:rsidRPr="00497B11">
        <w:instrText>183097389 \</w:instrText>
      </w:r>
      <w:r w:rsidR="00497B11">
        <w:rPr>
          <w:lang w:val="en-US"/>
        </w:rPr>
        <w:instrText>r</w:instrText>
      </w:r>
      <w:r w:rsidR="00497B11" w:rsidRPr="00497B11">
        <w:instrText xml:space="preserve"> \</w:instrText>
      </w:r>
      <w:r w:rsidR="00497B11">
        <w:rPr>
          <w:lang w:val="en-US"/>
        </w:rPr>
        <w:instrText>h</w:instrText>
      </w:r>
      <w:r w:rsidR="00497B11" w:rsidRPr="00497B11">
        <w:instrText xml:space="preserve"> </w:instrText>
      </w:r>
      <w:r w:rsidR="00497B11">
        <w:fldChar w:fldCharType="separate"/>
      </w:r>
      <w:r w:rsidR="00116680">
        <w:rPr>
          <w:lang w:val="en-US"/>
        </w:rPr>
        <w:t>31</w:t>
      </w:r>
      <w:r w:rsidR="00497B11">
        <w:fldChar w:fldCharType="end"/>
      </w:r>
      <w:r w:rsidR="00497B11" w:rsidRPr="00792910">
        <w:t xml:space="preserve"> </w:t>
      </w:r>
      <w:r w:rsidR="00367DDE">
        <w:t xml:space="preserve">Раздела 1 «Извещение о проведении </w:t>
      </w:r>
      <w:r w:rsidR="0075628E">
        <w:t xml:space="preserve">закупки» </w:t>
      </w:r>
      <w:r w:rsidR="0075628E" w:rsidRPr="00792910">
        <w:t>по</w:t>
      </w:r>
      <w:r w:rsidRPr="00792910">
        <w:t xml:space="preserve"> курсу, установленному Центральным Банком Российской Федерации на дату вскрытия конвертов с заявками на участие в закупке.</w:t>
      </w:r>
    </w:p>
    <w:p w14:paraId="63710567" w14:textId="77777777" w:rsidR="00214F58" w:rsidRPr="00792910" w:rsidRDefault="00214F58" w:rsidP="001D1AA8">
      <w:pPr>
        <w:pStyle w:val="af8"/>
        <w:ind w:left="0" w:firstLine="709"/>
        <w:contextualSpacing w:val="0"/>
        <w:jc w:val="both"/>
      </w:pPr>
    </w:p>
    <w:p w14:paraId="01E92C18" w14:textId="77777777" w:rsidR="00597AD3" w:rsidRPr="00792910" w:rsidRDefault="00597AD3" w:rsidP="00F614F1">
      <w:pPr>
        <w:pStyle w:val="af8"/>
        <w:numPr>
          <w:ilvl w:val="1"/>
          <w:numId w:val="3"/>
        </w:numPr>
        <w:ind w:left="0" w:firstLine="709"/>
        <w:contextualSpacing w:val="0"/>
        <w:rPr>
          <w:b/>
        </w:rPr>
      </w:pPr>
      <w:bookmarkStart w:id="370" w:name="_Toc422210022"/>
      <w:bookmarkStart w:id="371" w:name="_Toc422226842"/>
      <w:bookmarkStart w:id="372" w:name="_Toc422244194"/>
      <w:r w:rsidRPr="00792910">
        <w:rPr>
          <w:b/>
        </w:rPr>
        <w:t>Начальная (</w:t>
      </w:r>
      <w:r w:rsidR="008C021F" w:rsidRPr="00792910">
        <w:rPr>
          <w:b/>
        </w:rPr>
        <w:t>максималь</w:t>
      </w:r>
      <w:r w:rsidR="00676178" w:rsidRPr="00792910">
        <w:rPr>
          <w:b/>
        </w:rPr>
        <w:t>ная</w:t>
      </w:r>
      <w:r w:rsidRPr="00792910">
        <w:rPr>
          <w:b/>
        </w:rPr>
        <w:t>) цена договора (цена лота)</w:t>
      </w:r>
      <w:bookmarkEnd w:id="369"/>
      <w:bookmarkEnd w:id="370"/>
      <w:bookmarkEnd w:id="371"/>
      <w:bookmarkEnd w:id="372"/>
    </w:p>
    <w:p w14:paraId="694D48DE" w14:textId="171D231D" w:rsidR="00597AD3" w:rsidRPr="00792910" w:rsidRDefault="00597AD3" w:rsidP="00F614F1">
      <w:pPr>
        <w:pStyle w:val="af8"/>
        <w:numPr>
          <w:ilvl w:val="2"/>
          <w:numId w:val="3"/>
        </w:numPr>
        <w:ind w:left="0" w:firstLine="709"/>
        <w:contextualSpacing w:val="0"/>
        <w:jc w:val="both"/>
      </w:pPr>
      <w:bookmarkStart w:id="373" w:name="_Ref180734145"/>
      <w:r w:rsidRPr="00792910">
        <w:t>Начальная (</w:t>
      </w:r>
      <w:r w:rsidR="008C021F" w:rsidRPr="00792910">
        <w:t>максималь</w:t>
      </w:r>
      <w:r w:rsidR="00676178" w:rsidRPr="00792910">
        <w:t>ная</w:t>
      </w:r>
      <w:r w:rsidRPr="00792910">
        <w:t xml:space="preserve">) цена договора </w:t>
      </w:r>
      <w:r w:rsidR="00676178" w:rsidRPr="00792910">
        <w:t xml:space="preserve">(цена лота) </w:t>
      </w:r>
      <w:r w:rsidRPr="00792910">
        <w:t xml:space="preserve">указана в </w:t>
      </w:r>
      <w:r w:rsidR="008D5823" w:rsidRPr="00792910">
        <w:t>пункте</w:t>
      </w:r>
      <w:r w:rsidR="008D5823" w:rsidRPr="00792910">
        <w:rPr>
          <w:lang w:val="en-US"/>
        </w:rPr>
        <w:t> </w:t>
      </w:r>
      <w:r w:rsidR="00497B11">
        <w:fldChar w:fldCharType="begin"/>
      </w:r>
      <w:r w:rsidR="00497B11" w:rsidRPr="00497B11">
        <w:instrText xml:space="preserve"> </w:instrText>
      </w:r>
      <w:r w:rsidR="00497B11">
        <w:rPr>
          <w:lang w:val="en-US"/>
        </w:rPr>
        <w:instrText>REF</w:instrText>
      </w:r>
      <w:r w:rsidR="00497B11" w:rsidRPr="00497B11">
        <w:instrText xml:space="preserve"> _</w:instrText>
      </w:r>
      <w:r w:rsidR="00497B11">
        <w:rPr>
          <w:lang w:val="en-US"/>
        </w:rPr>
        <w:instrText>Ref</w:instrText>
      </w:r>
      <w:r w:rsidR="00497B11" w:rsidRPr="00497B11">
        <w:instrText>183097407 \</w:instrText>
      </w:r>
      <w:r w:rsidR="00497B11">
        <w:rPr>
          <w:lang w:val="en-US"/>
        </w:rPr>
        <w:instrText>r</w:instrText>
      </w:r>
      <w:r w:rsidR="00497B11" w:rsidRPr="00497B11">
        <w:instrText xml:space="preserve"> \</w:instrText>
      </w:r>
      <w:r w:rsidR="00497B11">
        <w:rPr>
          <w:lang w:val="en-US"/>
        </w:rPr>
        <w:instrText>h</w:instrText>
      </w:r>
      <w:r w:rsidR="00497B11" w:rsidRPr="00497B11">
        <w:instrText xml:space="preserve"> </w:instrText>
      </w:r>
      <w:r w:rsidR="00497B11">
        <w:fldChar w:fldCharType="separate"/>
      </w:r>
      <w:r w:rsidR="00116680">
        <w:rPr>
          <w:lang w:val="en-US"/>
        </w:rPr>
        <w:t>12</w:t>
      </w:r>
      <w:r w:rsidR="00497B11">
        <w:fldChar w:fldCharType="end"/>
      </w:r>
      <w:r w:rsidR="00852051" w:rsidRPr="00792910">
        <w:t xml:space="preserve"> </w:t>
      </w:r>
      <w:r w:rsidR="0075628E">
        <w:t xml:space="preserve">Раздела 1 «Извещение о проведении закупки» </w:t>
      </w:r>
      <w:r w:rsidR="00631BB1" w:rsidRPr="00792910">
        <w:t>и не может быть превышена в заявке Участника закупки.</w:t>
      </w:r>
      <w:bookmarkEnd w:id="373"/>
    </w:p>
    <w:p w14:paraId="54F156AC" w14:textId="3CD99040" w:rsidR="00C55844" w:rsidRPr="00792910" w:rsidRDefault="00C55844" w:rsidP="00F614F1">
      <w:pPr>
        <w:pStyle w:val="af8"/>
        <w:numPr>
          <w:ilvl w:val="2"/>
          <w:numId w:val="3"/>
        </w:numPr>
        <w:ind w:left="0" w:firstLine="709"/>
        <w:contextualSpacing w:val="0"/>
        <w:jc w:val="both"/>
      </w:pPr>
      <w:r w:rsidRPr="00792910">
        <w:t xml:space="preserve">В случае превышения в заявке Участника закупки начальной (максимальной) цены договора, указанной в пункте </w:t>
      </w:r>
      <w:r w:rsidR="00497B11">
        <w:fldChar w:fldCharType="begin"/>
      </w:r>
      <w:r w:rsidR="00497B11" w:rsidRPr="00497B11">
        <w:instrText xml:space="preserve"> </w:instrText>
      </w:r>
      <w:r w:rsidR="00497B11">
        <w:rPr>
          <w:lang w:val="en-US"/>
        </w:rPr>
        <w:instrText>REF</w:instrText>
      </w:r>
      <w:r w:rsidR="00497B11" w:rsidRPr="00497B11">
        <w:instrText xml:space="preserve"> _</w:instrText>
      </w:r>
      <w:r w:rsidR="00497B11">
        <w:rPr>
          <w:lang w:val="en-US"/>
        </w:rPr>
        <w:instrText>Ref</w:instrText>
      </w:r>
      <w:r w:rsidR="00497B11" w:rsidRPr="00497B11">
        <w:instrText>183097407 \</w:instrText>
      </w:r>
      <w:r w:rsidR="00497B11">
        <w:rPr>
          <w:lang w:val="en-US"/>
        </w:rPr>
        <w:instrText>r</w:instrText>
      </w:r>
      <w:r w:rsidR="00497B11" w:rsidRPr="00497B11">
        <w:instrText xml:space="preserve"> \</w:instrText>
      </w:r>
      <w:r w:rsidR="00497B11">
        <w:rPr>
          <w:lang w:val="en-US"/>
        </w:rPr>
        <w:instrText>h</w:instrText>
      </w:r>
      <w:r w:rsidR="00497B11" w:rsidRPr="00497B11">
        <w:instrText xml:space="preserve"> </w:instrText>
      </w:r>
      <w:r w:rsidR="00497B11">
        <w:fldChar w:fldCharType="separate"/>
      </w:r>
      <w:r w:rsidR="00116680">
        <w:rPr>
          <w:lang w:val="en-US"/>
        </w:rPr>
        <w:t>12</w:t>
      </w:r>
      <w:r w:rsidR="00497B11">
        <w:fldChar w:fldCharType="end"/>
      </w:r>
      <w:r w:rsidR="00497B11" w:rsidRPr="00792910">
        <w:t xml:space="preserve"> </w:t>
      </w:r>
      <w:r w:rsidR="0075628E">
        <w:t>Раздела 1 «Извещение о проведении закупки»</w:t>
      </w:r>
      <w:r w:rsidRPr="00792910">
        <w:t>, экспертная оценка такой заявки не проводится</w:t>
      </w:r>
      <w:r w:rsidR="003A517C" w:rsidRPr="00792910">
        <w:t>,</w:t>
      </w:r>
      <w:r w:rsidRPr="00792910">
        <w:t xml:space="preserve"> </w:t>
      </w:r>
      <w:r w:rsidR="003A517C" w:rsidRPr="00792910">
        <w:t>заявка</w:t>
      </w:r>
      <w:r w:rsidRPr="00792910">
        <w:t xml:space="preserve"> отклоняется как не соответствующая требованиям </w:t>
      </w:r>
      <w:r w:rsidR="001663D7">
        <w:t>Извещения</w:t>
      </w:r>
      <w:r w:rsidRPr="00792910">
        <w:t>.</w:t>
      </w:r>
    </w:p>
    <w:p w14:paraId="4996F626" w14:textId="77777777" w:rsidR="006475EA" w:rsidRPr="00792910" w:rsidRDefault="006475EA" w:rsidP="00F614F1">
      <w:pPr>
        <w:pStyle w:val="af8"/>
        <w:numPr>
          <w:ilvl w:val="1"/>
          <w:numId w:val="3"/>
        </w:numPr>
        <w:ind w:left="0" w:firstLine="709"/>
        <w:contextualSpacing w:val="0"/>
        <w:rPr>
          <w:b/>
        </w:rPr>
      </w:pPr>
      <w:bookmarkStart w:id="374" w:name="_Toc425777359"/>
      <w:bookmarkStart w:id="375" w:name="_Toc422210023"/>
      <w:bookmarkStart w:id="376" w:name="_Toc422226843"/>
      <w:bookmarkStart w:id="377" w:name="_Toc422244195"/>
      <w:r w:rsidRPr="00792910">
        <w:rPr>
          <w:b/>
        </w:rPr>
        <w:t xml:space="preserve">Цена заявки на участие в </w:t>
      </w:r>
      <w:r w:rsidR="00E8142F" w:rsidRPr="00792910">
        <w:rPr>
          <w:b/>
        </w:rPr>
        <w:t>закупке</w:t>
      </w:r>
      <w:r w:rsidRPr="00792910">
        <w:rPr>
          <w:b/>
        </w:rPr>
        <w:t xml:space="preserve"> и договора</w:t>
      </w:r>
      <w:bookmarkEnd w:id="374"/>
      <w:bookmarkEnd w:id="375"/>
      <w:bookmarkEnd w:id="376"/>
      <w:bookmarkEnd w:id="377"/>
    </w:p>
    <w:p w14:paraId="3F6DFEB3" w14:textId="55300447" w:rsidR="006475EA" w:rsidRPr="00792910" w:rsidRDefault="006475EA" w:rsidP="00F614F1">
      <w:pPr>
        <w:pStyle w:val="af8"/>
        <w:numPr>
          <w:ilvl w:val="2"/>
          <w:numId w:val="3"/>
        </w:numPr>
        <w:ind w:left="0" w:firstLine="709"/>
        <w:contextualSpacing w:val="0"/>
        <w:jc w:val="both"/>
      </w:pPr>
      <w:r w:rsidRPr="00792910">
        <w:t xml:space="preserve">Цена заявки на участие в </w:t>
      </w:r>
      <w:r w:rsidR="00E8142F" w:rsidRPr="00792910">
        <w:t>закупке</w:t>
      </w:r>
      <w:r w:rsidRPr="00792910">
        <w:t xml:space="preserve"> должна включать в себя все расходы и </w:t>
      </w:r>
      <w:r w:rsidR="00C469E1" w:rsidRPr="00792910">
        <w:t>риски, связанные с выполнением р</w:t>
      </w:r>
      <w:r w:rsidRPr="00792910">
        <w:t xml:space="preserve">абот, услуг, поставкой и доставкой товаров и материалов на условиях, определенных в договоре. При этом в цену заявки на участие в </w:t>
      </w:r>
      <w:r w:rsidR="00E8142F" w:rsidRPr="00792910">
        <w:t>закупке</w:t>
      </w:r>
      <w:r w:rsidRPr="00792910">
        <w:t xml:space="preserve"> включаются любые сборы и пошлины, расходы и риски, связанные с выполнением договора, в т.ч. гарантийного срока эксплуатации товара и другие затраты.</w:t>
      </w:r>
      <w:r w:rsidR="00987D11" w:rsidRPr="00792910">
        <w:t xml:space="preserve"> В случае заключения рамочного договора цена заявки </w:t>
      </w:r>
      <w:r w:rsidR="002314B7">
        <w:t>Участник</w:t>
      </w:r>
      <w:r w:rsidR="00987D11" w:rsidRPr="00792910">
        <w:t>а может соответствовать начальной (максимальной) цене договора (лота).</w:t>
      </w:r>
    </w:p>
    <w:p w14:paraId="79D0EC45" w14:textId="77777777" w:rsidR="006475EA" w:rsidRPr="00792910" w:rsidRDefault="006475EA" w:rsidP="00F614F1">
      <w:pPr>
        <w:pStyle w:val="af8"/>
        <w:numPr>
          <w:ilvl w:val="2"/>
          <w:numId w:val="3"/>
        </w:numPr>
        <w:ind w:left="0" w:firstLine="709"/>
        <w:contextualSpacing w:val="0"/>
        <w:jc w:val="both"/>
      </w:pPr>
      <w:r w:rsidRPr="00792910">
        <w:t xml:space="preserve">Участник </w:t>
      </w:r>
      <w:r w:rsidR="00E8142F" w:rsidRPr="00792910">
        <w:t>закупки</w:t>
      </w:r>
      <w:r w:rsidRPr="00792910">
        <w:t xml:space="preserve"> в своей заявке на участие в </w:t>
      </w:r>
      <w:r w:rsidR="00E8142F" w:rsidRPr="00792910">
        <w:t>закупке</w:t>
      </w:r>
      <w:r w:rsidRPr="00792910">
        <w:t xml:space="preserve"> устанавливает цену заявки</w:t>
      </w:r>
      <w:r w:rsidR="00987D11" w:rsidRPr="00792910">
        <w:t xml:space="preserve"> (или цену единичных расценок при заключении рамочных договоров)</w:t>
      </w:r>
      <w:r w:rsidRPr="00792910">
        <w:t xml:space="preserve">, которая является твердой (фиксированной), и включает учет инфляции и иных финансовых рисков </w:t>
      </w:r>
      <w:r w:rsidRPr="00792910">
        <w:lastRenderedPageBreak/>
        <w:t>на весь период выполнения договора. Корректировка цены договора в связи с инфляцией и изменением курсов валют в период действия договора не производится.</w:t>
      </w:r>
    </w:p>
    <w:p w14:paraId="5F050BB3" w14:textId="7B66D619" w:rsidR="006475EA" w:rsidRPr="00792910" w:rsidRDefault="001B2714" w:rsidP="00F614F1">
      <w:pPr>
        <w:pStyle w:val="af8"/>
        <w:numPr>
          <w:ilvl w:val="2"/>
          <w:numId w:val="3"/>
        </w:numPr>
        <w:ind w:left="0" w:firstLine="709"/>
        <w:contextualSpacing w:val="0"/>
        <w:jc w:val="both"/>
      </w:pPr>
      <w:bookmarkStart w:id="378" w:name="_Hlk183090683"/>
      <w:r w:rsidRPr="00792910">
        <w:t>Участник закупки должен указать цены на весь предоставляемый товар</w:t>
      </w:r>
      <w:r>
        <w:t>, выполняемую работу</w:t>
      </w:r>
      <w:r w:rsidRPr="00792910">
        <w:t xml:space="preserve"> и </w:t>
      </w:r>
      <w:r>
        <w:t>оказываемую услугу</w:t>
      </w:r>
      <w:r w:rsidRPr="00792910">
        <w:t>, предлагаемые в заявке на участие в закупке. Если на отдельные позиции поставляемого товара, выполняемых работ</w:t>
      </w:r>
      <w:r>
        <w:t>, оказываемых услуг</w:t>
      </w:r>
      <w:r w:rsidRPr="00792910">
        <w:t xml:space="preserve"> Участник закупки не укажет их стоимость, Заказчик не оплатит ему их стоимость и будет считать их включенными в цену договора.</w:t>
      </w:r>
      <w:bookmarkEnd w:id="378"/>
    </w:p>
    <w:p w14:paraId="5F9EBCF3" w14:textId="77777777" w:rsidR="006475EA" w:rsidRPr="00792910" w:rsidRDefault="006475EA" w:rsidP="00F614F1">
      <w:pPr>
        <w:pStyle w:val="af8"/>
        <w:numPr>
          <w:ilvl w:val="2"/>
          <w:numId w:val="3"/>
        </w:numPr>
        <w:ind w:left="0" w:firstLine="709"/>
        <w:contextualSpacing w:val="0"/>
        <w:jc w:val="both"/>
      </w:pPr>
      <w:r w:rsidRPr="00792910">
        <w:t>В цену заявки</w:t>
      </w:r>
      <w:r w:rsidR="00FE120D" w:rsidRPr="00792910">
        <w:t xml:space="preserve"> на участие в </w:t>
      </w:r>
      <w:r w:rsidR="00E8142F" w:rsidRPr="00792910">
        <w:t>закупке</w:t>
      </w:r>
      <w:r w:rsidR="00FE120D" w:rsidRPr="00792910">
        <w:t xml:space="preserve"> </w:t>
      </w:r>
      <w:r w:rsidRPr="00792910">
        <w:t>не включается налог на добавленную стоимость (НДС), уплачиваемый согласно законодательству Р</w:t>
      </w:r>
      <w:r w:rsidR="00B152D3" w:rsidRPr="00792910">
        <w:t>оссийской Федерации</w:t>
      </w:r>
      <w:r w:rsidRPr="00792910">
        <w:t>.</w:t>
      </w:r>
    </w:p>
    <w:p w14:paraId="67C397D5" w14:textId="26BCB872" w:rsidR="006475EA" w:rsidRPr="00792910" w:rsidRDefault="00550EA2" w:rsidP="00F614F1">
      <w:pPr>
        <w:pStyle w:val="af8"/>
        <w:numPr>
          <w:ilvl w:val="2"/>
          <w:numId w:val="3"/>
        </w:numPr>
        <w:ind w:left="0" w:firstLine="709"/>
        <w:contextualSpacing w:val="0"/>
        <w:jc w:val="both"/>
      </w:pPr>
      <w:r w:rsidRPr="00792910">
        <w:t>Цена договора может отличаться от суммы, определенной в порядке, указанном выше, если изменяются объемы поставляемого товара, выполняемых работ, оказываемых услуг</w:t>
      </w:r>
      <w:r w:rsidR="006475EA" w:rsidRPr="00792910">
        <w:t>.</w:t>
      </w:r>
    </w:p>
    <w:p w14:paraId="55A4B340" w14:textId="3E45BA29" w:rsidR="006475EA" w:rsidRPr="00792910" w:rsidRDefault="00CF28AF" w:rsidP="00F614F1">
      <w:pPr>
        <w:pStyle w:val="af8"/>
        <w:numPr>
          <w:ilvl w:val="2"/>
          <w:numId w:val="3"/>
        </w:numPr>
        <w:ind w:left="0" w:firstLine="709"/>
        <w:contextualSpacing w:val="0"/>
        <w:jc w:val="both"/>
      </w:pPr>
      <w:r>
        <w:t>У</w:t>
      </w:r>
      <w:r w:rsidR="00254369" w:rsidRPr="00792910">
        <w:t>частник</w:t>
      </w:r>
      <w:r w:rsidR="006475EA" w:rsidRPr="00792910">
        <w:t xml:space="preserve"> </w:t>
      </w:r>
      <w:r w:rsidR="00E8142F" w:rsidRPr="00792910">
        <w:t>закупки</w:t>
      </w:r>
      <w:r w:rsidR="006475EA" w:rsidRPr="00792910">
        <w:t xml:space="preserve"> при подготовке заявки</w:t>
      </w:r>
      <w:r w:rsidR="00786BBC" w:rsidRPr="00792910">
        <w:t xml:space="preserve"> на участие в </w:t>
      </w:r>
      <w:r w:rsidR="00E8142F" w:rsidRPr="00792910">
        <w:t>закупке</w:t>
      </w:r>
      <w:r w:rsidR="006475EA" w:rsidRPr="00792910">
        <w:t xml:space="preserve"> самостоятельно должен учитывать все риски связанные с возможностью увеличения цены договора. Заказчик не рассматривает вопрос об увеличении цены договора, если это прямо не предусмотрено законодательством </w:t>
      </w:r>
      <w:r w:rsidR="00B152D3" w:rsidRPr="00792910">
        <w:t>Российской Федерации</w:t>
      </w:r>
      <w:r w:rsidR="006475EA" w:rsidRPr="00792910">
        <w:t>.</w:t>
      </w:r>
    </w:p>
    <w:p w14:paraId="2CDA9832" w14:textId="32E4DF74" w:rsidR="00863472" w:rsidRPr="00792910" w:rsidRDefault="00863472" w:rsidP="00F614F1">
      <w:pPr>
        <w:pStyle w:val="af8"/>
        <w:numPr>
          <w:ilvl w:val="2"/>
          <w:numId w:val="3"/>
        </w:numPr>
        <w:ind w:left="0" w:firstLine="709"/>
        <w:contextualSpacing w:val="0"/>
        <w:jc w:val="both"/>
      </w:pPr>
      <w:bookmarkStart w:id="379" w:name="_Ref180734166"/>
      <w:bookmarkStart w:id="380" w:name="_Toc425777360"/>
      <w:r w:rsidRPr="00792910">
        <w:t xml:space="preserve">При проведении закупки, в случае, если цена договора/предложения/заявки, предложенная Участником ниже на 30 (тридцать) процентов и более от начальной (максимальной) цены лота, установленной в </w:t>
      </w:r>
      <w:r w:rsidR="008B5770">
        <w:t>И</w:t>
      </w:r>
      <w:r w:rsidRPr="00792910">
        <w:t xml:space="preserve">звещении, Организатор может направить требование Участнику о необходимости предоставления обоснования возможности исполнения договора/предложения/заявки по цене договора, предложенной таким Участником. Запрос о необходимости предоставления обоснования возможности исполнения договора по цене договора/предложения/заявки, предложенной Участником, и ответ на такой запрос должны оформляться в письменном виде и в сроки, предусмотренные </w:t>
      </w:r>
      <w:r w:rsidR="009C7956">
        <w:t>Извещением</w:t>
      </w:r>
      <w:r w:rsidRPr="00792910">
        <w:t xml:space="preserve"> и запросом Организатора закупки.</w:t>
      </w:r>
      <w:bookmarkEnd w:id="379"/>
    </w:p>
    <w:p w14:paraId="590D7148" w14:textId="19D526EC" w:rsidR="00863472" w:rsidRPr="00792910" w:rsidRDefault="00863472" w:rsidP="00F614F1">
      <w:pPr>
        <w:pStyle w:val="af8"/>
        <w:numPr>
          <w:ilvl w:val="2"/>
          <w:numId w:val="3"/>
        </w:numPr>
        <w:ind w:left="0" w:firstLine="709"/>
        <w:contextualSpacing w:val="0"/>
        <w:jc w:val="both"/>
      </w:pPr>
      <w:r w:rsidRPr="00792910">
        <w:t xml:space="preserve">В течение 3 (трех) рабочих дней со дня предоставления Участником обоснования возможности исполнения договора по цене договора, предложенной Участником, запрашиваемого в соответствии с пунктом </w:t>
      </w:r>
      <w:r w:rsidR="005503A2">
        <w:fldChar w:fldCharType="begin"/>
      </w:r>
      <w:r w:rsidR="005503A2">
        <w:instrText xml:space="preserve"> REF _Ref180734166 \r \h </w:instrText>
      </w:r>
      <w:r w:rsidR="005503A2">
        <w:fldChar w:fldCharType="separate"/>
      </w:r>
      <w:r w:rsidR="00116680">
        <w:t>6.7.7</w:t>
      </w:r>
      <w:r w:rsidR="005503A2">
        <w:fldChar w:fldCharType="end"/>
      </w:r>
      <w:r w:rsidRPr="00792910">
        <w:t xml:space="preserve"> </w:t>
      </w:r>
      <w:r w:rsidR="0005600E">
        <w:t>настоящего Извещения</w:t>
      </w:r>
      <w:r w:rsidRPr="00792910">
        <w:t>, Комиссия рассматривает такое обоснование и по результатам рассмотрения обоснования, принимает решение о допуске (об отказе в допуске) Участника, представившего обоснование цены договора, к участию в закупке.</w:t>
      </w:r>
    </w:p>
    <w:p w14:paraId="73BFBD0E" w14:textId="77777777" w:rsidR="00863472" w:rsidRPr="00792910" w:rsidRDefault="00863472" w:rsidP="00F614F1">
      <w:pPr>
        <w:pStyle w:val="af8"/>
        <w:numPr>
          <w:ilvl w:val="2"/>
          <w:numId w:val="3"/>
        </w:numPr>
        <w:ind w:left="0" w:firstLine="709"/>
        <w:contextualSpacing w:val="0"/>
        <w:jc w:val="both"/>
      </w:pPr>
      <w:r w:rsidRPr="00792910">
        <w:t>В случае, если Участник закупки, которому был направлен запрос об обосновании возможности исполнения договора, не предоставит запрашиваемые обоснования цены договора в порядке и в срок, установленные в запросе, заявка на участие в закупке такого Участника закупки может быть отклонена.</w:t>
      </w:r>
    </w:p>
    <w:p w14:paraId="30CFA41C" w14:textId="37AF8DCE" w:rsidR="00577823" w:rsidRPr="00792910" w:rsidRDefault="00577823" w:rsidP="00F614F1">
      <w:pPr>
        <w:pStyle w:val="af8"/>
        <w:numPr>
          <w:ilvl w:val="2"/>
          <w:numId w:val="3"/>
        </w:numPr>
        <w:ind w:left="0" w:firstLine="709"/>
        <w:jc w:val="both"/>
      </w:pPr>
      <w:bookmarkStart w:id="381" w:name="_Ref180733526"/>
      <w:r w:rsidRPr="00792910">
        <w:t>В случае заключения рамочного договора (или на сумму начальной цены закупки) (сумма единичных расценок) Участник закупки в письме о подаче оферты указывает начальную (максимальную) цену закупки/цену лота, а в Коммерческом предложении приводит сумму единичных расценок.</w:t>
      </w:r>
      <w:bookmarkEnd w:id="381"/>
    </w:p>
    <w:p w14:paraId="3EC75424" w14:textId="7E36CA08" w:rsidR="003479BC" w:rsidRPr="00792910" w:rsidRDefault="003479BC" w:rsidP="00F614F1">
      <w:pPr>
        <w:pStyle w:val="af8"/>
        <w:numPr>
          <w:ilvl w:val="1"/>
          <w:numId w:val="3"/>
        </w:numPr>
        <w:ind w:left="0" w:firstLine="709"/>
        <w:contextualSpacing w:val="0"/>
      </w:pPr>
      <w:bookmarkStart w:id="382" w:name="_Ref180733868"/>
      <w:r w:rsidRPr="00792910">
        <w:rPr>
          <w:b/>
        </w:rPr>
        <w:t xml:space="preserve">Привлечение </w:t>
      </w:r>
      <w:r w:rsidR="0087434B" w:rsidRPr="00792910">
        <w:rPr>
          <w:b/>
        </w:rPr>
        <w:t>субпоставщиков/</w:t>
      </w:r>
      <w:r w:rsidRPr="00792910">
        <w:rPr>
          <w:b/>
        </w:rPr>
        <w:t>субподрядчиков/соисполнителей</w:t>
      </w:r>
      <w:bookmarkEnd w:id="380"/>
      <w:r w:rsidR="006B682D" w:rsidRPr="00792910">
        <w:rPr>
          <w:b/>
        </w:rPr>
        <w:t xml:space="preserve"> (далее – субподрядчиков(соисполнителей).</w:t>
      </w:r>
      <w:bookmarkEnd w:id="382"/>
    </w:p>
    <w:p w14:paraId="7FF3CB15" w14:textId="77777777" w:rsidR="00E55034" w:rsidRPr="00792910" w:rsidRDefault="00E55034" w:rsidP="00F614F1">
      <w:pPr>
        <w:pStyle w:val="af8"/>
        <w:numPr>
          <w:ilvl w:val="2"/>
          <w:numId w:val="3"/>
        </w:numPr>
        <w:ind w:left="0" w:firstLine="709"/>
        <w:contextualSpacing w:val="0"/>
        <w:jc w:val="both"/>
      </w:pPr>
      <w:r w:rsidRPr="00792910">
        <w:t xml:space="preserve">В случае если </w:t>
      </w:r>
      <w:r w:rsidR="00F20745" w:rsidRPr="00792910">
        <w:t>Извещением о закупке</w:t>
      </w:r>
      <w:r w:rsidRPr="00792910">
        <w:t xml:space="preserve"> предусмотрена возможность привлечения субподрядчиков (соисполнителей).</w:t>
      </w:r>
    </w:p>
    <w:p w14:paraId="46C2D4F2" w14:textId="0ACEF2F2" w:rsidR="00E55034" w:rsidRPr="00792910" w:rsidRDefault="00E55034" w:rsidP="00F614F1">
      <w:pPr>
        <w:pStyle w:val="af8"/>
        <w:numPr>
          <w:ilvl w:val="3"/>
          <w:numId w:val="3"/>
        </w:numPr>
        <w:ind w:left="0" w:firstLine="709"/>
        <w:jc w:val="both"/>
      </w:pPr>
      <w:r w:rsidRPr="00792910">
        <w:t xml:space="preserve">Возможность привлечения субподрядчиков (соисполнителей) указана в </w:t>
      </w:r>
      <w:r w:rsidR="00B278AF" w:rsidRPr="00792910">
        <w:t xml:space="preserve">пункте </w:t>
      </w:r>
      <w:r w:rsidR="00497B11">
        <w:fldChar w:fldCharType="begin"/>
      </w:r>
      <w:r w:rsidR="00497B11">
        <w:instrText xml:space="preserve"> REF _Ref183097424 \r \h </w:instrText>
      </w:r>
      <w:r w:rsidR="00497B11">
        <w:fldChar w:fldCharType="separate"/>
      </w:r>
      <w:r w:rsidR="00116680">
        <w:t>32</w:t>
      </w:r>
      <w:r w:rsidR="00497B11">
        <w:fldChar w:fldCharType="end"/>
      </w:r>
      <w:r w:rsidR="00B278AF" w:rsidRPr="00792910">
        <w:t xml:space="preserve"> </w:t>
      </w:r>
      <w:r w:rsidR="0075628E">
        <w:t>Раздела 1 «Извещение о проведении закупки»</w:t>
      </w:r>
      <w:r w:rsidRPr="00792910">
        <w:t>.</w:t>
      </w:r>
    </w:p>
    <w:p w14:paraId="3B702C8B" w14:textId="16F18A66" w:rsidR="00B278AF" w:rsidRPr="00792910" w:rsidRDefault="00DE79D5" w:rsidP="00F614F1">
      <w:pPr>
        <w:pStyle w:val="af8"/>
        <w:numPr>
          <w:ilvl w:val="3"/>
          <w:numId w:val="3"/>
        </w:numPr>
        <w:ind w:left="0" w:firstLine="709"/>
        <w:jc w:val="both"/>
      </w:pPr>
      <w:bookmarkStart w:id="383" w:name="_Ref180734203"/>
      <w:r w:rsidRPr="00792910">
        <w:t>В случае, если Участник планирует привлечение субподрядчиков (соисполнителей), он должен включить в свою заявку на участие в закупке:</w:t>
      </w:r>
      <w:bookmarkEnd w:id="383"/>
    </w:p>
    <w:p w14:paraId="5969A829" w14:textId="4FA74A5C" w:rsidR="00B278AF" w:rsidRPr="00792910" w:rsidRDefault="00B278AF" w:rsidP="00547A34">
      <w:pPr>
        <w:pStyle w:val="af8"/>
        <w:numPr>
          <w:ilvl w:val="0"/>
          <w:numId w:val="47"/>
        </w:numPr>
        <w:ind w:left="0" w:firstLine="709"/>
        <w:contextualSpacing w:val="0"/>
        <w:jc w:val="both"/>
      </w:pPr>
      <w:bookmarkStart w:id="384" w:name="_Toc425777361"/>
      <w:r w:rsidRPr="00792910">
        <w:t xml:space="preserve">План привлечения </w:t>
      </w:r>
      <w:r w:rsidR="000250A0" w:rsidRPr="00792910">
        <w:t>субподрядчиков (соисполнителей)</w:t>
      </w:r>
      <w:r w:rsidRPr="00792910">
        <w:t xml:space="preserve"> </w:t>
      </w:r>
      <w:r w:rsidRPr="00792910">
        <w:rPr>
          <w:b/>
        </w:rPr>
        <w:t xml:space="preserve">по форме </w:t>
      </w:r>
      <w:r w:rsidR="007E34FC">
        <w:rPr>
          <w:b/>
        </w:rPr>
        <w:t>16</w:t>
      </w:r>
      <w:r w:rsidRPr="00792910">
        <w:t>.</w:t>
      </w:r>
      <w:bookmarkEnd w:id="384"/>
    </w:p>
    <w:p w14:paraId="45651AAA" w14:textId="77777777" w:rsidR="00B278AF" w:rsidRPr="00547A34" w:rsidRDefault="001D180D" w:rsidP="00BB4E64">
      <w:pPr>
        <w:pStyle w:val="af8"/>
        <w:numPr>
          <w:ilvl w:val="0"/>
          <w:numId w:val="47"/>
        </w:numPr>
        <w:ind w:left="0" w:firstLine="709"/>
        <w:jc w:val="both"/>
        <w:rPr>
          <w:rStyle w:val="FontStyle128"/>
          <w:rFonts w:eastAsiaTheme="majorEastAsia"/>
          <w:sz w:val="24"/>
        </w:rPr>
      </w:pPr>
      <w:r w:rsidRPr="00792910">
        <w:t xml:space="preserve">письма субподрядчиков (соисполнителей), в которых указывается, что субподрядчик (соисполнитель) информирован о том, что Участник закупки предлагает осуществить поставку товаров, выполнение работ, оказание услуг субподрядчиком (соисполнителем), в случае признания Участника закупки Победителем, что он готов </w:t>
      </w:r>
      <w:r w:rsidRPr="00792910">
        <w:lastRenderedPageBreak/>
        <w:t>обеспечить поставку товаров, выполнение работ, оказание услуг в указанных в заявке на участие в закупке объемах и в указанные сроки, и что условия будущего договора между Участником закупки и субподрядчиком (соисполнителем) согласованы</w:t>
      </w:r>
      <w:r w:rsidRPr="00547A34">
        <w:rPr>
          <w:rStyle w:val="FontStyle128"/>
          <w:rFonts w:eastAsiaTheme="majorEastAsia"/>
          <w:sz w:val="24"/>
        </w:rPr>
        <w:t>.</w:t>
      </w:r>
    </w:p>
    <w:p w14:paraId="2F8DA967" w14:textId="14A70024" w:rsidR="00B278AF" w:rsidRPr="00792910" w:rsidRDefault="0078303B" w:rsidP="00F614F1">
      <w:pPr>
        <w:pStyle w:val="Style23"/>
        <w:widowControl/>
        <w:numPr>
          <w:ilvl w:val="3"/>
          <w:numId w:val="3"/>
        </w:numPr>
        <w:tabs>
          <w:tab w:val="left" w:pos="1701"/>
        </w:tabs>
        <w:spacing w:line="240" w:lineRule="auto"/>
        <w:ind w:left="0" w:right="57" w:firstLine="709"/>
      </w:pPr>
      <w:bookmarkStart w:id="385" w:name="_Ref180734210"/>
      <w:r w:rsidRPr="00792910">
        <w:t>В случае если стоимость объема субдоговора превышает 10% от цены оферты, Участник закупки должен представить в составе своей заявки на участие в закупке документы, подтверждающие соответствие предложенного(ых) субподрядчика(ов) (соисполнителя(ей)), объем субдоговора которого превышает 10% оферты</w:t>
      </w:r>
      <w:r w:rsidR="00B278AF" w:rsidRPr="00792910">
        <w:t xml:space="preserve">, требованиям Раздела </w:t>
      </w:r>
      <w:r w:rsidR="003035CB">
        <w:t>5</w:t>
      </w:r>
      <w:r w:rsidR="00B278AF" w:rsidRPr="00792910">
        <w:t xml:space="preserve"> «Требования, предъявляемые к </w:t>
      </w:r>
      <w:r w:rsidR="002314B7">
        <w:t>Участник</w:t>
      </w:r>
      <w:r w:rsidR="00B278AF" w:rsidRPr="00792910">
        <w:t xml:space="preserve">ам закупки» и перечисленные в пункте </w:t>
      </w:r>
      <w:r w:rsidR="00071D51">
        <w:fldChar w:fldCharType="begin"/>
      </w:r>
      <w:r w:rsidR="00071D51">
        <w:instrText xml:space="preserve"> REF _Ref316310466 \r \h </w:instrText>
      </w:r>
      <w:r w:rsidR="00071D51">
        <w:fldChar w:fldCharType="separate"/>
      </w:r>
      <w:r w:rsidR="00116680">
        <w:t>6.2.1</w:t>
      </w:r>
      <w:r w:rsidR="00071D51">
        <w:fldChar w:fldCharType="end"/>
      </w:r>
      <w:r w:rsidR="00B278AF" w:rsidRPr="00792910">
        <w:t xml:space="preserve">, а также документы, оформляемые на субподрядчика(ов) (соисполнителя(ей)) по тем же формам и в соответствии с инструкциями, приведенными </w:t>
      </w:r>
      <w:r w:rsidR="0005600E">
        <w:t>в настоящем Извещении</w:t>
      </w:r>
      <w:r w:rsidR="00B278AF" w:rsidRPr="00792910">
        <w:t>, что и следующие:</w:t>
      </w:r>
      <w:bookmarkEnd w:id="385"/>
    </w:p>
    <w:p w14:paraId="68A89335" w14:textId="5654743C" w:rsidR="00B278AF" w:rsidRPr="00792910" w:rsidRDefault="00B278AF" w:rsidP="009349A1">
      <w:pPr>
        <w:pStyle w:val="Style23"/>
        <w:widowControl/>
        <w:tabs>
          <w:tab w:val="left" w:pos="1701"/>
        </w:tabs>
        <w:spacing w:line="240" w:lineRule="auto"/>
        <w:ind w:right="57" w:firstLine="709"/>
      </w:pPr>
      <w:r w:rsidRPr="00792910">
        <w:t>­</w:t>
      </w:r>
      <w:r w:rsidRPr="00792910">
        <w:tab/>
        <w:t xml:space="preserve">Анкета Участника закупки, по форме и в соответствии с инструкциями, приведенными </w:t>
      </w:r>
      <w:r w:rsidR="0005600E">
        <w:t>в настоящем Извещении</w:t>
      </w:r>
      <w:r w:rsidRPr="00792910">
        <w:t>;</w:t>
      </w:r>
    </w:p>
    <w:p w14:paraId="26243A56" w14:textId="0E33B89E" w:rsidR="00B278AF" w:rsidRPr="00792910" w:rsidRDefault="00B278AF" w:rsidP="009349A1">
      <w:pPr>
        <w:pStyle w:val="Style23"/>
        <w:widowControl/>
        <w:tabs>
          <w:tab w:val="left" w:pos="1701"/>
        </w:tabs>
        <w:spacing w:line="240" w:lineRule="auto"/>
        <w:ind w:right="57" w:firstLine="709"/>
      </w:pPr>
      <w:r w:rsidRPr="00792910">
        <w:t>­</w:t>
      </w:r>
      <w:r w:rsidRPr="00792910">
        <w:tab/>
        <w:t xml:space="preserve">Справка о перечне и годовых объемах выполнения аналогичных договоров, по форме и в соответствии с инструкциями, приведенными </w:t>
      </w:r>
      <w:r w:rsidR="0005600E">
        <w:t>в настоящем Извещении</w:t>
      </w:r>
      <w:r w:rsidR="00763070">
        <w:t xml:space="preserve"> </w:t>
      </w:r>
      <w:r w:rsidR="00763070">
        <w:rPr>
          <w:rStyle w:val="FontStyle128"/>
          <w:sz w:val="24"/>
          <w:szCs w:val="24"/>
        </w:rPr>
        <w:t>(</w:t>
      </w:r>
      <w:r w:rsidR="00763070">
        <w:t>предоставляется Участником закупки только</w:t>
      </w:r>
      <w:r w:rsidR="00763070" w:rsidRPr="00CB4E01">
        <w:t xml:space="preserve"> в случае наличия соответствующего требования в Разделе 6 «Техническая часть» настоящей Закупочной документации. </w:t>
      </w:r>
      <w:r w:rsidR="00763070">
        <w:t>В случае отсутствия требований</w:t>
      </w:r>
      <w:r w:rsidR="00763070" w:rsidRPr="00CB4E01">
        <w:t>, предоставление справки не требуется</w:t>
      </w:r>
      <w:r w:rsidR="00763070">
        <w:t>)</w:t>
      </w:r>
      <w:r w:rsidRPr="00792910">
        <w:t>;</w:t>
      </w:r>
    </w:p>
    <w:p w14:paraId="56DEC62A" w14:textId="7A7D8207" w:rsidR="00B278AF" w:rsidRPr="00792910" w:rsidRDefault="00B278AF" w:rsidP="009349A1">
      <w:pPr>
        <w:pStyle w:val="Style23"/>
        <w:widowControl/>
        <w:tabs>
          <w:tab w:val="left" w:pos="1701"/>
        </w:tabs>
        <w:spacing w:line="240" w:lineRule="auto"/>
        <w:ind w:right="57" w:firstLine="709"/>
      </w:pPr>
      <w:r w:rsidRPr="00792910">
        <w:t>­</w:t>
      </w:r>
      <w:r w:rsidRPr="00792910">
        <w:tab/>
        <w:t xml:space="preserve">Справка о материально-технических ресурсах, по форме и в соответствии с инструкциями, приведенными </w:t>
      </w:r>
      <w:r w:rsidR="0005600E">
        <w:t>в настоящем Извещении</w:t>
      </w:r>
      <w:r w:rsidR="00763070">
        <w:t xml:space="preserve"> </w:t>
      </w:r>
      <w:r w:rsidR="00763070">
        <w:rPr>
          <w:rStyle w:val="FontStyle128"/>
          <w:sz w:val="24"/>
          <w:szCs w:val="24"/>
        </w:rPr>
        <w:t>(</w:t>
      </w:r>
      <w:r w:rsidR="00763070">
        <w:t>предоставляется Участником закупки только</w:t>
      </w:r>
      <w:r w:rsidR="00763070" w:rsidRPr="00CB4E01">
        <w:t xml:space="preserve"> в случае наличия соответствующего требования в Разделе 6 «Техническая часть» настоящей Закупочной документации. </w:t>
      </w:r>
      <w:r w:rsidR="00763070">
        <w:t>В случае отсутствия требований</w:t>
      </w:r>
      <w:r w:rsidR="00763070" w:rsidRPr="00CB4E01">
        <w:t>, предоставление справки не требуется</w:t>
      </w:r>
      <w:r w:rsidR="00763070">
        <w:t>)</w:t>
      </w:r>
      <w:r w:rsidRPr="00792910">
        <w:t>;</w:t>
      </w:r>
    </w:p>
    <w:p w14:paraId="3B6519B1" w14:textId="575A6D19" w:rsidR="00B278AF" w:rsidRPr="00792910" w:rsidRDefault="00B278AF" w:rsidP="009349A1">
      <w:pPr>
        <w:pStyle w:val="Style23"/>
        <w:widowControl/>
        <w:tabs>
          <w:tab w:val="left" w:pos="1701"/>
        </w:tabs>
        <w:spacing w:line="240" w:lineRule="auto"/>
        <w:ind w:right="57" w:firstLine="709"/>
      </w:pPr>
      <w:r w:rsidRPr="00792910">
        <w:t>­</w:t>
      </w:r>
      <w:r w:rsidRPr="00792910">
        <w:tab/>
        <w:t xml:space="preserve">Справка о кадровых ресурсах, по форме и в соответствии с инструкциями, приведенными </w:t>
      </w:r>
      <w:r w:rsidR="0005600E">
        <w:t>в настоящем Извещении</w:t>
      </w:r>
      <w:r w:rsidR="00763070">
        <w:t xml:space="preserve"> </w:t>
      </w:r>
      <w:r w:rsidR="00763070">
        <w:rPr>
          <w:rStyle w:val="FontStyle128"/>
          <w:sz w:val="24"/>
          <w:szCs w:val="24"/>
        </w:rPr>
        <w:t>(</w:t>
      </w:r>
      <w:r w:rsidR="00763070">
        <w:t>предоставляется Участником закупки только</w:t>
      </w:r>
      <w:r w:rsidR="00763070" w:rsidRPr="00CB4E01">
        <w:t xml:space="preserve"> в случае наличия соответствующего требования в Разделе 6 «Техническая часть» настоящей Закупочной документации. </w:t>
      </w:r>
      <w:r w:rsidR="00763070">
        <w:t>В случае отсутствия требований</w:t>
      </w:r>
      <w:r w:rsidR="00763070" w:rsidRPr="00CB4E01">
        <w:t>, предоставление справки не требуется</w:t>
      </w:r>
      <w:r w:rsidR="00763070">
        <w:t>)</w:t>
      </w:r>
      <w:r w:rsidRPr="00792910">
        <w:t>;</w:t>
      </w:r>
    </w:p>
    <w:p w14:paraId="30976C60" w14:textId="62BFE28C" w:rsidR="00B278AF" w:rsidRPr="00792910" w:rsidRDefault="00B278AF" w:rsidP="009349A1">
      <w:pPr>
        <w:pStyle w:val="Style23"/>
        <w:widowControl/>
        <w:tabs>
          <w:tab w:val="left" w:pos="1701"/>
        </w:tabs>
        <w:spacing w:line="240" w:lineRule="auto"/>
        <w:ind w:right="57" w:firstLine="709"/>
      </w:pPr>
      <w:r w:rsidRPr="00792910">
        <w:t>­</w:t>
      </w:r>
      <w:r w:rsidRPr="00792910">
        <w:tab/>
        <w:t xml:space="preserve">Информационное письмо о наличии у </w:t>
      </w:r>
      <w:r w:rsidR="00487522" w:rsidRPr="00792910">
        <w:t>У</w:t>
      </w:r>
      <w:r w:rsidRPr="00792910">
        <w:t xml:space="preserve">частника закупки связей, носящих характер аффилированности с работниками Заказчика или Организатора закупки по форме и в соответствии с инструкциями, приведенными </w:t>
      </w:r>
      <w:r w:rsidR="0005600E">
        <w:t>в настоящем Извещении</w:t>
      </w:r>
      <w:r w:rsidRPr="00792910">
        <w:t>;</w:t>
      </w:r>
    </w:p>
    <w:p w14:paraId="3C2566E2" w14:textId="4FAAD553" w:rsidR="00B278AF" w:rsidRPr="00792910" w:rsidRDefault="00B278AF" w:rsidP="009349A1">
      <w:pPr>
        <w:pStyle w:val="Style23"/>
        <w:widowControl/>
        <w:tabs>
          <w:tab w:val="left" w:pos="1701"/>
        </w:tabs>
        <w:spacing w:line="240" w:lineRule="auto"/>
        <w:ind w:right="57" w:firstLine="709"/>
      </w:pPr>
      <w:r w:rsidRPr="00792910">
        <w:t>­</w:t>
      </w:r>
      <w:r w:rsidRPr="00792910">
        <w:tab/>
        <w:t xml:space="preserve">Справка об участии в судебных разбирательствах, по форме и в соответствии с инструкциями, приведенными </w:t>
      </w:r>
      <w:r w:rsidR="0005600E">
        <w:t>в настоящем Извещении</w:t>
      </w:r>
      <w:r w:rsidRPr="00792910">
        <w:t>.</w:t>
      </w:r>
    </w:p>
    <w:p w14:paraId="01E8B4F0" w14:textId="6BFDB888" w:rsidR="00B278AF" w:rsidRPr="00792910" w:rsidRDefault="00B278AF" w:rsidP="009349A1">
      <w:pPr>
        <w:pStyle w:val="Style23"/>
        <w:widowControl/>
        <w:tabs>
          <w:tab w:val="left" w:pos="1701"/>
        </w:tabs>
        <w:spacing w:line="240" w:lineRule="auto"/>
        <w:ind w:right="57" w:firstLine="709"/>
      </w:pPr>
      <w:r w:rsidRPr="00792910">
        <w:t xml:space="preserve">Дополнительные требования к субподрядчикам (соисполнителям), а также к документам, представляемым Участником закупки в составе заявки, указаны в </w:t>
      </w:r>
      <w:r w:rsidR="00DC64A6">
        <w:t>Р</w:t>
      </w:r>
      <w:r w:rsidRPr="00792910">
        <w:t xml:space="preserve">азделе </w:t>
      </w:r>
      <w:r w:rsidR="003035CB">
        <w:t>7</w:t>
      </w:r>
      <w:r w:rsidRPr="00792910">
        <w:t xml:space="preserve"> «Техническая часть».</w:t>
      </w:r>
    </w:p>
    <w:p w14:paraId="5771FD94" w14:textId="05E6D55C" w:rsidR="00B278AF" w:rsidRPr="00792910" w:rsidRDefault="00DE79D5" w:rsidP="00F614F1">
      <w:pPr>
        <w:pStyle w:val="af8"/>
        <w:numPr>
          <w:ilvl w:val="3"/>
          <w:numId w:val="3"/>
        </w:numPr>
        <w:ind w:left="0" w:firstLine="709"/>
        <w:jc w:val="both"/>
      </w:pPr>
      <w:r w:rsidRPr="00792910">
        <w:t>В случае, если Участник закупки не является изготовителем предлагаемого к поставке товара, и для исполнения договора планирует прямо или косвенно его закупку у завода-изготовителя, то такой завод-изготовитель не является субподрядчиком (соисполнителем) (представление документов</w:t>
      </w:r>
      <w:r w:rsidR="003A517C" w:rsidRPr="00792910">
        <w:t>,</w:t>
      </w:r>
      <w:r w:rsidRPr="00792910">
        <w:t xml:space="preserve"> предусмотренных </w:t>
      </w:r>
      <w:r w:rsidR="009553D1">
        <w:t>подпунктами</w:t>
      </w:r>
      <w:r w:rsidRPr="00792910">
        <w:t xml:space="preserve"> </w:t>
      </w:r>
      <w:r w:rsidR="00071D51">
        <w:fldChar w:fldCharType="begin"/>
      </w:r>
      <w:r w:rsidR="00071D51">
        <w:instrText xml:space="preserve"> REF _Ref180734203 \r \h </w:instrText>
      </w:r>
      <w:r w:rsidR="00071D51">
        <w:fldChar w:fldCharType="separate"/>
      </w:r>
      <w:r w:rsidR="00116680">
        <w:t>6.8.1.2</w:t>
      </w:r>
      <w:r w:rsidR="00071D51">
        <w:fldChar w:fldCharType="end"/>
      </w:r>
      <w:r w:rsidR="00071D51">
        <w:t xml:space="preserve"> </w:t>
      </w:r>
      <w:r w:rsidRPr="00792910">
        <w:t xml:space="preserve">и </w:t>
      </w:r>
      <w:r w:rsidR="00071D51">
        <w:fldChar w:fldCharType="begin"/>
      </w:r>
      <w:r w:rsidR="00071D51">
        <w:instrText xml:space="preserve"> REF _Ref180734210 \r \h </w:instrText>
      </w:r>
      <w:r w:rsidR="00071D51">
        <w:fldChar w:fldCharType="separate"/>
      </w:r>
      <w:r w:rsidR="00116680">
        <w:t>6.8.1.3</w:t>
      </w:r>
      <w:r w:rsidR="00071D51">
        <w:fldChar w:fldCharType="end"/>
      </w:r>
      <w:r w:rsidR="003A517C" w:rsidRPr="00792910">
        <w:t>,</w:t>
      </w:r>
      <w:r w:rsidRPr="00792910">
        <w:t xml:space="preserve"> не требуется)</w:t>
      </w:r>
      <w:r w:rsidR="003A517C" w:rsidRPr="00792910">
        <w:t>.</w:t>
      </w:r>
    </w:p>
    <w:p w14:paraId="4B19FEEB" w14:textId="4B4A2791" w:rsidR="00B278AF" w:rsidRPr="00792910" w:rsidRDefault="00DE79D5" w:rsidP="00F614F1">
      <w:pPr>
        <w:pStyle w:val="af8"/>
        <w:numPr>
          <w:ilvl w:val="3"/>
          <w:numId w:val="3"/>
        </w:numPr>
        <w:ind w:left="0" w:firstLine="709"/>
        <w:jc w:val="both"/>
      </w:pPr>
      <w:r w:rsidRPr="00792910">
        <w:t xml:space="preserve">При рассмотрении заявки на участие в закупке Закупочная комиссия может отклонить Участника, </w:t>
      </w:r>
      <w:r w:rsidR="00BC62D3" w:rsidRPr="00792910">
        <w:t>если предложенный</w:t>
      </w:r>
      <w:r w:rsidRPr="00792910">
        <w:t xml:space="preserve"> им</w:t>
      </w:r>
      <w:r w:rsidR="005F6C2F">
        <w:t xml:space="preserve"> </w:t>
      </w:r>
      <w:r w:rsidRPr="00792910">
        <w:t xml:space="preserve">в заявке на участие в закупке субподрядчик (соисполнитель) не соответствует требованиям, указанным </w:t>
      </w:r>
      <w:r w:rsidR="0005600E">
        <w:t>в настоящем Извещении</w:t>
      </w:r>
      <w:r w:rsidRPr="00792910">
        <w:t>.</w:t>
      </w:r>
    </w:p>
    <w:p w14:paraId="3F555A48" w14:textId="4B45439C" w:rsidR="00B278AF" w:rsidRPr="00792910" w:rsidRDefault="00B278AF" w:rsidP="00F614F1">
      <w:pPr>
        <w:pStyle w:val="af8"/>
        <w:numPr>
          <w:ilvl w:val="3"/>
          <w:numId w:val="3"/>
        </w:numPr>
        <w:ind w:left="0" w:firstLine="709"/>
        <w:jc w:val="both"/>
      </w:pPr>
      <w:r w:rsidRPr="00792910">
        <w:t xml:space="preserve">На заключение с субподрядчиками (соисполнителями), не указанными в заявке на участие в закупке Победителя, должно быть получено предварительное письменное согласие Заказчика. После заключения каждого договора с субподрядчиком (соисполнителем), Победитель должен в течение 10 (десяти) дней письменно уведомить Заказчика. Дополнительные требования к заключению договоров с субподрядчиками (соисполнителями), указаны в </w:t>
      </w:r>
      <w:r w:rsidR="00DC64A6">
        <w:t>Р</w:t>
      </w:r>
      <w:r w:rsidRPr="00792910">
        <w:t xml:space="preserve">азделе </w:t>
      </w:r>
      <w:r w:rsidR="003035CB">
        <w:t>7</w:t>
      </w:r>
      <w:r w:rsidRPr="00792910">
        <w:t xml:space="preserve"> «Техническая часть».</w:t>
      </w:r>
    </w:p>
    <w:p w14:paraId="48755EFD" w14:textId="77777777" w:rsidR="00B278AF" w:rsidRPr="00792910" w:rsidRDefault="00B278AF" w:rsidP="00F614F1">
      <w:pPr>
        <w:pStyle w:val="af8"/>
        <w:numPr>
          <w:ilvl w:val="3"/>
          <w:numId w:val="3"/>
        </w:numPr>
        <w:ind w:left="0" w:firstLine="709"/>
        <w:jc w:val="both"/>
      </w:pPr>
      <w:r w:rsidRPr="00792910">
        <w:t xml:space="preserve">Субподрядчик (соисполнитель), утвержденный Организатором </w:t>
      </w:r>
      <w:r w:rsidRPr="00792910">
        <w:lastRenderedPageBreak/>
        <w:t>закупки либо Заказчиком, в установленном порядке может быть заменен в следующих случаях:</w:t>
      </w:r>
    </w:p>
    <w:p w14:paraId="59C9D9CA" w14:textId="5DAA810C" w:rsidR="00B278AF" w:rsidRPr="00792910" w:rsidRDefault="00B278AF" w:rsidP="00BB4E64">
      <w:pPr>
        <w:pStyle w:val="Style23"/>
        <w:widowControl/>
        <w:numPr>
          <w:ilvl w:val="0"/>
          <w:numId w:val="4"/>
        </w:numPr>
        <w:tabs>
          <w:tab w:val="left" w:pos="1701"/>
        </w:tabs>
        <w:spacing w:line="240" w:lineRule="auto"/>
        <w:ind w:left="0" w:right="58" w:firstLine="709"/>
        <w:rPr>
          <w:rStyle w:val="FontStyle128"/>
          <w:rFonts w:eastAsiaTheme="majorEastAsia"/>
          <w:sz w:val="24"/>
          <w:szCs w:val="24"/>
        </w:rPr>
      </w:pPr>
      <w:r w:rsidRPr="00792910">
        <w:rPr>
          <w:rStyle w:val="FontStyle128"/>
          <w:rFonts w:eastAsiaTheme="majorEastAsia"/>
          <w:sz w:val="24"/>
          <w:szCs w:val="24"/>
        </w:rPr>
        <w:t xml:space="preserve">если в процессе выполнения договора он перестанет соответствовать требованиям </w:t>
      </w:r>
      <w:r w:rsidR="001663D7">
        <w:rPr>
          <w:rStyle w:val="FontStyle128"/>
          <w:rFonts w:eastAsiaTheme="majorEastAsia"/>
          <w:sz w:val="24"/>
          <w:szCs w:val="24"/>
        </w:rPr>
        <w:t>Извещения</w:t>
      </w:r>
      <w:r w:rsidRPr="00792910">
        <w:rPr>
          <w:rStyle w:val="FontStyle128"/>
          <w:rFonts w:eastAsiaTheme="majorEastAsia"/>
          <w:sz w:val="24"/>
          <w:szCs w:val="24"/>
        </w:rPr>
        <w:t>;</w:t>
      </w:r>
    </w:p>
    <w:p w14:paraId="2FB4F7F8" w14:textId="088D2911" w:rsidR="00B278AF" w:rsidRPr="00792910" w:rsidRDefault="00B278AF" w:rsidP="00BB4E64">
      <w:pPr>
        <w:pStyle w:val="Style23"/>
        <w:widowControl/>
        <w:numPr>
          <w:ilvl w:val="0"/>
          <w:numId w:val="4"/>
        </w:numPr>
        <w:tabs>
          <w:tab w:val="left" w:pos="1701"/>
        </w:tabs>
        <w:spacing w:line="240" w:lineRule="auto"/>
        <w:ind w:left="0" w:right="58" w:firstLine="709"/>
        <w:rPr>
          <w:rStyle w:val="FontStyle128"/>
          <w:rFonts w:eastAsiaTheme="majorEastAsia"/>
          <w:sz w:val="24"/>
          <w:szCs w:val="24"/>
        </w:rPr>
      </w:pPr>
      <w:r w:rsidRPr="00792910">
        <w:rPr>
          <w:rStyle w:val="FontStyle128"/>
          <w:rFonts w:eastAsiaTheme="majorEastAsia"/>
          <w:sz w:val="24"/>
          <w:szCs w:val="24"/>
        </w:rPr>
        <w:t xml:space="preserve">если Победитель выберет нового </w:t>
      </w:r>
      <w:r w:rsidRPr="00792910">
        <w:t>субподрядчика (соисполнителя)</w:t>
      </w:r>
      <w:r w:rsidRPr="00792910">
        <w:rPr>
          <w:rStyle w:val="FontStyle128"/>
          <w:rFonts w:eastAsiaTheme="majorEastAsia"/>
          <w:sz w:val="24"/>
          <w:szCs w:val="24"/>
        </w:rPr>
        <w:t xml:space="preserve">, обеспечив повышение технико-экономических показателей </w:t>
      </w:r>
      <w:r w:rsidR="00AA438E">
        <w:rPr>
          <w:rStyle w:val="FontStyle128"/>
          <w:rFonts w:eastAsiaTheme="majorEastAsia"/>
          <w:sz w:val="24"/>
          <w:szCs w:val="24"/>
        </w:rPr>
        <w:t>продукц</w:t>
      </w:r>
      <w:r w:rsidRPr="00792910">
        <w:rPr>
          <w:rStyle w:val="FontStyle128"/>
          <w:rFonts w:eastAsiaTheme="majorEastAsia"/>
          <w:sz w:val="24"/>
          <w:szCs w:val="24"/>
        </w:rPr>
        <w:t>ии;</w:t>
      </w:r>
    </w:p>
    <w:p w14:paraId="4C99B9EA" w14:textId="77777777" w:rsidR="00B278AF" w:rsidRPr="00792910" w:rsidRDefault="00B278AF" w:rsidP="00BB4E64">
      <w:pPr>
        <w:pStyle w:val="Style23"/>
        <w:widowControl/>
        <w:numPr>
          <w:ilvl w:val="0"/>
          <w:numId w:val="4"/>
        </w:numPr>
        <w:tabs>
          <w:tab w:val="left" w:pos="1701"/>
        </w:tabs>
        <w:spacing w:line="240" w:lineRule="auto"/>
        <w:ind w:left="0" w:right="58" w:firstLine="709"/>
        <w:rPr>
          <w:rStyle w:val="FontStyle128"/>
          <w:rFonts w:eastAsiaTheme="majorEastAsia"/>
          <w:sz w:val="24"/>
          <w:szCs w:val="24"/>
        </w:rPr>
      </w:pPr>
      <w:r w:rsidRPr="00792910">
        <w:rPr>
          <w:rStyle w:val="FontStyle128"/>
          <w:rFonts w:eastAsiaTheme="majorEastAsia"/>
          <w:sz w:val="24"/>
          <w:szCs w:val="24"/>
        </w:rPr>
        <w:t xml:space="preserve">если </w:t>
      </w:r>
      <w:r w:rsidRPr="00792910">
        <w:t>субподрядчик (соисполнитель)</w:t>
      </w:r>
      <w:r w:rsidRPr="00792910">
        <w:rPr>
          <w:rStyle w:val="FontStyle128"/>
          <w:rFonts w:eastAsiaTheme="majorEastAsia"/>
          <w:sz w:val="24"/>
          <w:szCs w:val="24"/>
        </w:rPr>
        <w:t>, несмотря на письменное предупреждение от Победителя, не исполняет любое из своих обязательств по субдоговору.</w:t>
      </w:r>
    </w:p>
    <w:p w14:paraId="407E1129" w14:textId="77777777" w:rsidR="00B278AF" w:rsidRPr="00792910" w:rsidRDefault="00B278AF" w:rsidP="00F614F1">
      <w:pPr>
        <w:pStyle w:val="af8"/>
        <w:numPr>
          <w:ilvl w:val="3"/>
          <w:numId w:val="3"/>
        </w:numPr>
        <w:ind w:left="0" w:firstLine="709"/>
        <w:jc w:val="both"/>
      </w:pPr>
      <w:r w:rsidRPr="00792910">
        <w:t>Победитель выступает в роли генерального поставщика/подрядчика/исполнителя и несет при этом перед Заказчиком ответственность за последствия неисполнения или ненадлежащего исполнения обязательств субподрядчиком (соисполнителем).</w:t>
      </w:r>
    </w:p>
    <w:p w14:paraId="3F6532DA" w14:textId="5E8792FB" w:rsidR="00B278AF" w:rsidRPr="00792910" w:rsidRDefault="00DE79D5" w:rsidP="00F614F1">
      <w:pPr>
        <w:pStyle w:val="af8"/>
        <w:numPr>
          <w:ilvl w:val="3"/>
          <w:numId w:val="3"/>
        </w:numPr>
        <w:ind w:left="0" w:firstLine="709"/>
        <w:jc w:val="both"/>
      </w:pPr>
      <w:r w:rsidRPr="00792910">
        <w:t xml:space="preserve">При оценке количественных параметров деятельности генерального поставщика/подрядчика/исполнителя и субподрядчика (соисполнителя) эти параметры суммируются с учетом веса участия такого субподрядчика (соисполнителя) в общем объеме </w:t>
      </w:r>
      <w:r w:rsidR="00FA1667">
        <w:t>товаров, работ, услуг</w:t>
      </w:r>
      <w:r w:rsidRPr="00792910">
        <w:t xml:space="preserve">. Не подлежащие суммированию показатели должны быть в наличии у того поставщика/подрядчика/исполнителя на кого, согласно плана-распределения, возлагается выполнение требующих наличия указанного показателя поставок/работ/услуг. Дополнительные требования и показатели, не подлежащие суммированию, указаны в </w:t>
      </w:r>
      <w:r w:rsidR="00DC64A6">
        <w:t>Р</w:t>
      </w:r>
      <w:r w:rsidRPr="00792910">
        <w:t xml:space="preserve">азделе </w:t>
      </w:r>
      <w:r w:rsidR="003035CB">
        <w:t>7</w:t>
      </w:r>
      <w:r w:rsidRPr="00792910">
        <w:t xml:space="preserve"> «Техническая часть».</w:t>
      </w:r>
    </w:p>
    <w:p w14:paraId="285CB0AF" w14:textId="77777777" w:rsidR="00B278AF" w:rsidRPr="00792910" w:rsidRDefault="00B278AF" w:rsidP="00F614F1">
      <w:pPr>
        <w:pStyle w:val="af8"/>
        <w:numPr>
          <w:ilvl w:val="3"/>
          <w:numId w:val="3"/>
        </w:numPr>
        <w:ind w:left="0" w:firstLine="709"/>
        <w:jc w:val="both"/>
      </w:pPr>
      <w:r w:rsidRPr="00792910">
        <w:t>Иные условия привлечения субподрядчиков (соисполнителей) регламентируются Гражданским кодексом Российской Федерации.</w:t>
      </w:r>
    </w:p>
    <w:p w14:paraId="06F2FB1A" w14:textId="573ABD79" w:rsidR="00B278AF" w:rsidRPr="00792910" w:rsidRDefault="00B278AF" w:rsidP="00F614F1">
      <w:pPr>
        <w:pStyle w:val="af8"/>
        <w:numPr>
          <w:ilvl w:val="3"/>
          <w:numId w:val="3"/>
        </w:numPr>
        <w:ind w:left="0" w:firstLine="709"/>
        <w:jc w:val="both"/>
      </w:pPr>
      <w:r w:rsidRPr="00792910">
        <w:t xml:space="preserve">Положения настоящего </w:t>
      </w:r>
      <w:r w:rsidR="00724AA1">
        <w:t>Р</w:t>
      </w:r>
      <w:r w:rsidRPr="00792910">
        <w:t xml:space="preserve">аздела, а также дополнительные требования к субподрядчикам (соисполнителям) и к документам, представляемым </w:t>
      </w:r>
      <w:r w:rsidR="00487522" w:rsidRPr="00792910">
        <w:t>У</w:t>
      </w:r>
      <w:r w:rsidRPr="00792910">
        <w:t xml:space="preserve">частником закупки в составе заявки, указанные в Разделе </w:t>
      </w:r>
      <w:r w:rsidR="003035CB">
        <w:t>7</w:t>
      </w:r>
      <w:r w:rsidRPr="00792910">
        <w:t xml:space="preserve"> «Техническая часть» относятся только к согласованию субподрядчиков (соисполнителей) в рамках закупки. Порядок выбора/замены выбранных и согласованных Заказчиком в процессе закупки субподрядчиков (соисполнителей), после проведения закупки и заключения договора с Победителем изложены в </w:t>
      </w:r>
      <w:r w:rsidR="009B5935">
        <w:t>Разделе 8 «Проект договора»</w:t>
      </w:r>
      <w:r w:rsidRPr="00792910">
        <w:t>.</w:t>
      </w:r>
    </w:p>
    <w:p w14:paraId="3297B989" w14:textId="77777777" w:rsidR="00B278AF" w:rsidRPr="00792910" w:rsidRDefault="00B278AF" w:rsidP="009349A1">
      <w:pPr>
        <w:pStyle w:val="af8"/>
        <w:ind w:left="0" w:firstLine="709"/>
        <w:jc w:val="both"/>
      </w:pPr>
    </w:p>
    <w:p w14:paraId="01B5933E" w14:textId="1FAE39BF" w:rsidR="00B278AF" w:rsidRPr="00792910" w:rsidRDefault="00B278AF" w:rsidP="00F614F1">
      <w:pPr>
        <w:pStyle w:val="af8"/>
        <w:numPr>
          <w:ilvl w:val="2"/>
          <w:numId w:val="3"/>
        </w:numPr>
        <w:ind w:left="0" w:firstLine="709"/>
        <w:jc w:val="both"/>
      </w:pPr>
      <w:bookmarkStart w:id="386" w:name="_Toc425777362"/>
      <w:r w:rsidRPr="00792910">
        <w:t xml:space="preserve">В </w:t>
      </w:r>
      <w:r w:rsidR="003A517C" w:rsidRPr="00792910">
        <w:t xml:space="preserve">случае если Извещением предусмотрено требование о привлечении субподрядчиков (соисполнителей) из числа субъектов МСП, для участия в закупке, Участник должен привлечь в качестве субподрядчика (субпоставщика, соисполнителя) являющегося субъектом малого (среднего) предпринимательства или лицом, применяющим специальный налоговый режим </w:t>
      </w:r>
      <w:r w:rsidR="00D55562">
        <w:t>«</w:t>
      </w:r>
      <w:r w:rsidR="003A517C" w:rsidRPr="00792910">
        <w:t>Налог на профессиональный доход</w:t>
      </w:r>
      <w:r w:rsidR="00D55562">
        <w:t>»</w:t>
      </w:r>
      <w:r w:rsidR="003A517C" w:rsidRPr="00792910">
        <w:t>, что подтверждается наличием сведений о субподрядчике в Едином реестре субъектов малого и среднего предпринимательства, размещенном на официальном сайте ФНС России в сети «Интернет» по адресу</w:t>
      </w:r>
      <w:r w:rsidR="005F6C2F">
        <w:t xml:space="preserve"> </w:t>
      </w:r>
      <w:hyperlink r:id="rId20" w:history="1">
        <w:r w:rsidR="003A517C" w:rsidRPr="00792910">
          <w:rPr>
            <w:rStyle w:val="ac"/>
            <w:rFonts w:eastAsiaTheme="majorEastAsia"/>
          </w:rPr>
          <w:t>https://rmsp.nalog.ru/search.html</w:t>
        </w:r>
      </w:hyperlink>
      <w:r w:rsidR="003A517C" w:rsidRPr="00792910">
        <w:rPr>
          <w:rStyle w:val="ac"/>
          <w:rFonts w:eastAsiaTheme="majorEastAsia"/>
        </w:rPr>
        <w:t>,</w:t>
      </w:r>
      <w:r w:rsidR="003A517C" w:rsidRPr="00792910">
        <w:rPr>
          <w:rStyle w:val="ac"/>
          <w:rFonts w:eastAsiaTheme="majorEastAsia"/>
          <w:color w:val="auto"/>
          <w:u w:val="none"/>
        </w:rPr>
        <w:t xml:space="preserve"> или </w:t>
      </w:r>
      <w:r w:rsidR="003A517C" w:rsidRPr="00792910">
        <w:t xml:space="preserve">информацией </w:t>
      </w:r>
      <w:r w:rsidR="003A517C" w:rsidRPr="00792910">
        <w:rPr>
          <w:color w:val="000000"/>
        </w:rPr>
        <w:t>на официальном сайте федерального органа исполнительной власти, уполномоченного по контролю и надзору в области налогов и сборов (</w:t>
      </w:r>
      <w:hyperlink r:id="rId21" w:history="1">
        <w:r w:rsidR="003A517C" w:rsidRPr="00792910">
          <w:rPr>
            <w:rStyle w:val="ac"/>
          </w:rPr>
          <w:t>https://npd.nalog.ru/check-status</w:t>
        </w:r>
      </w:hyperlink>
      <w:r w:rsidR="003A517C" w:rsidRPr="00792910">
        <w:rPr>
          <w:color w:val="000000"/>
        </w:rPr>
        <w:t>/)</w:t>
      </w:r>
      <w:bookmarkEnd w:id="386"/>
      <w:r w:rsidR="0054215E" w:rsidRPr="003808A9">
        <w:rPr>
          <w:rStyle w:val="ac"/>
          <w:rFonts w:eastAsiaTheme="majorEastAsia"/>
        </w:rPr>
        <w:t>.</w:t>
      </w:r>
      <w:r w:rsidR="00A90343" w:rsidRPr="00792910">
        <w:t xml:space="preserve"> </w:t>
      </w:r>
    </w:p>
    <w:p w14:paraId="2DDE562A" w14:textId="761144C2" w:rsidR="00B278AF" w:rsidRPr="00792910" w:rsidRDefault="00B278AF" w:rsidP="00F614F1">
      <w:pPr>
        <w:pStyle w:val="af8"/>
        <w:numPr>
          <w:ilvl w:val="3"/>
          <w:numId w:val="3"/>
        </w:numPr>
        <w:ind w:left="0" w:firstLine="709"/>
        <w:jc w:val="both"/>
      </w:pPr>
      <w:bookmarkStart w:id="387" w:name="_Toc425777363"/>
      <w:r w:rsidRPr="00792910">
        <w:t xml:space="preserve">Требование о привлечении к исполнению договора субподрядчиков (соисполнителей) из числа субъектов МСП, указаны в пункте </w:t>
      </w:r>
      <w:r w:rsidR="00497B11">
        <w:fldChar w:fldCharType="begin"/>
      </w:r>
      <w:r w:rsidR="00497B11">
        <w:instrText xml:space="preserve"> REF _Ref183097445 \r \h </w:instrText>
      </w:r>
      <w:r w:rsidR="00497B11">
        <w:fldChar w:fldCharType="separate"/>
      </w:r>
      <w:r w:rsidR="00116680">
        <w:t>32</w:t>
      </w:r>
      <w:r w:rsidR="00497B11">
        <w:fldChar w:fldCharType="end"/>
      </w:r>
      <w:r w:rsidRPr="00792910">
        <w:t xml:space="preserve"> </w:t>
      </w:r>
      <w:r w:rsidR="0075628E">
        <w:t>Раздела 1 «Извещение о проведении закупки»</w:t>
      </w:r>
      <w:r w:rsidRPr="00792910">
        <w:t>.</w:t>
      </w:r>
      <w:bookmarkEnd w:id="387"/>
      <w:r w:rsidRPr="00792910">
        <w:t xml:space="preserve"> </w:t>
      </w:r>
    </w:p>
    <w:p w14:paraId="459C5C48" w14:textId="64DADD8B" w:rsidR="00B278AF" w:rsidRPr="00792910" w:rsidRDefault="00DE79D5" w:rsidP="00F614F1">
      <w:pPr>
        <w:pStyle w:val="af8"/>
        <w:numPr>
          <w:ilvl w:val="3"/>
          <w:numId w:val="3"/>
        </w:numPr>
        <w:ind w:left="0" w:firstLine="709"/>
        <w:jc w:val="both"/>
      </w:pPr>
      <w:bookmarkStart w:id="388" w:name="_Ref180734239"/>
      <w:r w:rsidRPr="00792910">
        <w:t xml:space="preserve">В случае, если Участник планирует привлечение субподрядчиков (соисполнителей), он </w:t>
      </w:r>
      <w:r w:rsidR="00BC62D3" w:rsidRPr="00792910">
        <w:t>должен представить</w:t>
      </w:r>
      <w:r w:rsidRPr="00792910">
        <w:t xml:space="preserve"> в составе Заявки:</w:t>
      </w:r>
      <w:bookmarkEnd w:id="388"/>
    </w:p>
    <w:p w14:paraId="1A8D0A87" w14:textId="3BB72760" w:rsidR="00B278AF" w:rsidRPr="00792910" w:rsidRDefault="00B278AF" w:rsidP="003808A9">
      <w:pPr>
        <w:pStyle w:val="af8"/>
        <w:numPr>
          <w:ilvl w:val="0"/>
          <w:numId w:val="46"/>
        </w:numPr>
        <w:ind w:left="0" w:firstLine="709"/>
        <w:jc w:val="both"/>
      </w:pPr>
      <w:bookmarkStart w:id="389" w:name="_Toc425777365"/>
      <w:r w:rsidRPr="00792910">
        <w:t>План привлечения субподрядчиков (соисполнителей) из числа субъектов МСП (</w:t>
      </w:r>
      <w:r w:rsidR="0054215E" w:rsidRPr="00792910">
        <w:t xml:space="preserve">Форма </w:t>
      </w:r>
      <w:r w:rsidR="007E34FC">
        <w:t>18</w:t>
      </w:r>
      <w:r w:rsidRPr="00792910">
        <w:t>).</w:t>
      </w:r>
      <w:bookmarkEnd w:id="389"/>
      <w:r w:rsidRPr="00792910">
        <w:t xml:space="preserve"> </w:t>
      </w:r>
    </w:p>
    <w:p w14:paraId="41D7E4C7" w14:textId="328D3598" w:rsidR="00B278AF" w:rsidRPr="00792910" w:rsidRDefault="001D180D" w:rsidP="003808A9">
      <w:pPr>
        <w:pStyle w:val="af8"/>
        <w:numPr>
          <w:ilvl w:val="0"/>
          <w:numId w:val="46"/>
        </w:numPr>
        <w:ind w:left="0" w:firstLine="709"/>
        <w:jc w:val="both"/>
      </w:pPr>
      <w:r w:rsidRPr="00792910">
        <w:t xml:space="preserve">письма субподрядчиков (соисполнителей), в которых указывается, что субподрядчик (соисполнитель) информирован о том, что Участник закупки предлагает осуществить поставку товаров, выполнение работ, оказание услуг субподрядчиком (соисполнителем), в случае признания Участника закупки Победителем, что он готов </w:t>
      </w:r>
      <w:r w:rsidRPr="00792910">
        <w:lastRenderedPageBreak/>
        <w:t>обеспечить поставку товаров, выполнение работ, оказание услуг, указанной в заявке на участие в закупке объемах и в указанные сроки, и что условия будущего договора между Участником закупки и субподрядчиком (соисполнителем) – субъектом МСП согласованы</w:t>
      </w:r>
      <w:r w:rsidR="003A517C" w:rsidRPr="00792910">
        <w:t>.</w:t>
      </w:r>
    </w:p>
    <w:p w14:paraId="12708CF3" w14:textId="77516F78" w:rsidR="00B278AF" w:rsidRPr="00792910" w:rsidRDefault="00B957EA" w:rsidP="00F614F1">
      <w:pPr>
        <w:pStyle w:val="Style23"/>
        <w:widowControl/>
        <w:numPr>
          <w:ilvl w:val="3"/>
          <w:numId w:val="3"/>
        </w:numPr>
        <w:tabs>
          <w:tab w:val="left" w:pos="1701"/>
        </w:tabs>
        <w:spacing w:line="240" w:lineRule="auto"/>
        <w:ind w:left="0" w:right="58" w:firstLine="709"/>
      </w:pPr>
      <w:bookmarkStart w:id="390" w:name="_Ref180734246"/>
      <w:r w:rsidRPr="00792910">
        <w:t xml:space="preserve">В случае если стоимость объема субдоговора превышает 10% от </w:t>
      </w:r>
      <w:r w:rsidR="00614566" w:rsidRPr="00792910">
        <w:t>цены оферты</w:t>
      </w:r>
      <w:r w:rsidRPr="00792910">
        <w:t xml:space="preserve">, </w:t>
      </w:r>
      <w:r w:rsidR="001028AA" w:rsidRPr="00792910">
        <w:t>У</w:t>
      </w:r>
      <w:r w:rsidRPr="00792910">
        <w:t xml:space="preserve">частник закупки должен представить в составе своей заявки на участие в закупке документы, подтверждающие соответствие предложенного(ых) субподрядчика(ов) (соисполнителя(ей)), объем субдоговора которого превышает 10% </w:t>
      </w:r>
      <w:r w:rsidR="00614566" w:rsidRPr="00792910">
        <w:t>цены оферты</w:t>
      </w:r>
      <w:r w:rsidRPr="00792910">
        <w:t xml:space="preserve">, требованиям Раздела </w:t>
      </w:r>
      <w:r w:rsidR="003035CB">
        <w:t>5</w:t>
      </w:r>
      <w:r w:rsidRPr="00792910">
        <w:t xml:space="preserve"> «Требования, предъявляемые к </w:t>
      </w:r>
      <w:r w:rsidR="002314B7">
        <w:t>Участник</w:t>
      </w:r>
      <w:r w:rsidRPr="00792910">
        <w:t xml:space="preserve">ам закупки» и перечисленные в пункте </w:t>
      </w:r>
      <w:r w:rsidR="00071D51">
        <w:fldChar w:fldCharType="begin"/>
      </w:r>
      <w:r w:rsidR="00071D51">
        <w:instrText xml:space="preserve"> REF _Ref316310466 \r \h </w:instrText>
      </w:r>
      <w:r w:rsidR="00071D51">
        <w:fldChar w:fldCharType="separate"/>
      </w:r>
      <w:r w:rsidR="00116680">
        <w:t>6.2.1</w:t>
      </w:r>
      <w:r w:rsidR="00071D51">
        <w:fldChar w:fldCharType="end"/>
      </w:r>
      <w:r w:rsidRPr="00792910">
        <w:t xml:space="preserve">, а также документы, оформляемые на субподрядчика(ов) (соисполнителя(ей)) по тем же формам и в соответствии с инструкциями, приведенными </w:t>
      </w:r>
      <w:r w:rsidR="0005600E">
        <w:t>в настоящем Извещении</w:t>
      </w:r>
      <w:r w:rsidRPr="00792910">
        <w:t>, что и следующие:</w:t>
      </w:r>
      <w:bookmarkEnd w:id="390"/>
    </w:p>
    <w:p w14:paraId="02DBF3EA" w14:textId="214F78C6" w:rsidR="00B278AF" w:rsidRPr="00792910" w:rsidRDefault="00B278AF" w:rsidP="009349A1">
      <w:pPr>
        <w:pStyle w:val="Style23"/>
        <w:widowControl/>
        <w:tabs>
          <w:tab w:val="left" w:pos="1701"/>
        </w:tabs>
        <w:spacing w:line="240" w:lineRule="auto"/>
        <w:ind w:right="58" w:firstLine="709"/>
      </w:pPr>
      <w:r w:rsidRPr="00792910">
        <w:t>­</w:t>
      </w:r>
      <w:r w:rsidRPr="00792910">
        <w:tab/>
        <w:t xml:space="preserve">Анкета Участника закупки, по форме и в соответствии с инструкциями, приведенными </w:t>
      </w:r>
      <w:r w:rsidR="0005600E">
        <w:t>в настоящем Извещении</w:t>
      </w:r>
      <w:r w:rsidRPr="00792910">
        <w:t>;</w:t>
      </w:r>
    </w:p>
    <w:p w14:paraId="4B28FCDF" w14:textId="16AF6953" w:rsidR="00B278AF" w:rsidRPr="00792910" w:rsidRDefault="00B278AF" w:rsidP="009349A1">
      <w:pPr>
        <w:pStyle w:val="Style23"/>
        <w:widowControl/>
        <w:tabs>
          <w:tab w:val="left" w:pos="1701"/>
        </w:tabs>
        <w:spacing w:line="240" w:lineRule="auto"/>
        <w:ind w:right="58" w:firstLine="709"/>
      </w:pPr>
      <w:r w:rsidRPr="00792910">
        <w:t>­</w:t>
      </w:r>
      <w:r w:rsidRPr="00792910">
        <w:tab/>
        <w:t xml:space="preserve">Справка о перечне и годовых объемах выполнения аналогичных договоров, по форме и в соответствии с инструкциями, приведенными </w:t>
      </w:r>
      <w:r w:rsidR="0005600E">
        <w:t>в настоящем Извещении</w:t>
      </w:r>
      <w:r w:rsidR="00763070">
        <w:t xml:space="preserve"> </w:t>
      </w:r>
      <w:r w:rsidR="00763070">
        <w:rPr>
          <w:rStyle w:val="FontStyle128"/>
          <w:sz w:val="24"/>
          <w:szCs w:val="24"/>
        </w:rPr>
        <w:t>(</w:t>
      </w:r>
      <w:r w:rsidR="00763070">
        <w:t>предоставляется Участником закупки только</w:t>
      </w:r>
      <w:r w:rsidR="00763070" w:rsidRPr="00CB4E01">
        <w:t xml:space="preserve"> в случае наличия соответствующего требования в Разделе 6 «Техническая часть» настоящей Закупочной документации. </w:t>
      </w:r>
      <w:r w:rsidR="00763070">
        <w:t>В случае отсутствия требований</w:t>
      </w:r>
      <w:r w:rsidR="00763070" w:rsidRPr="00CB4E01">
        <w:t>, предоставление справки не требуется</w:t>
      </w:r>
      <w:r w:rsidR="00763070">
        <w:t>)</w:t>
      </w:r>
      <w:r w:rsidRPr="00792910">
        <w:t>;</w:t>
      </w:r>
    </w:p>
    <w:p w14:paraId="7E79DEF0" w14:textId="58EA554D" w:rsidR="00B278AF" w:rsidRPr="00792910" w:rsidRDefault="00B278AF" w:rsidP="009349A1">
      <w:pPr>
        <w:pStyle w:val="Style23"/>
        <w:widowControl/>
        <w:tabs>
          <w:tab w:val="left" w:pos="1701"/>
        </w:tabs>
        <w:spacing w:line="240" w:lineRule="auto"/>
        <w:ind w:right="58" w:firstLine="709"/>
      </w:pPr>
      <w:r w:rsidRPr="00792910">
        <w:t>­</w:t>
      </w:r>
      <w:r w:rsidRPr="00792910">
        <w:tab/>
        <w:t xml:space="preserve">Справка о материально-технических ресурсах, по форме и в соответствии с инструкциями, приведенными </w:t>
      </w:r>
      <w:r w:rsidR="0005600E">
        <w:t>в настоящем Извещении</w:t>
      </w:r>
      <w:r w:rsidR="00763070">
        <w:t xml:space="preserve"> </w:t>
      </w:r>
      <w:r w:rsidR="00763070">
        <w:rPr>
          <w:rStyle w:val="FontStyle128"/>
          <w:sz w:val="24"/>
          <w:szCs w:val="24"/>
        </w:rPr>
        <w:t>(</w:t>
      </w:r>
      <w:r w:rsidR="00763070">
        <w:t>предоставляется Участником закупки только</w:t>
      </w:r>
      <w:r w:rsidR="00763070" w:rsidRPr="00CB4E01">
        <w:t xml:space="preserve"> в случае наличия соответствующего требования в Разделе 6 «Техническая часть» настоящей Закупочной документации. </w:t>
      </w:r>
      <w:r w:rsidR="00763070">
        <w:t>В случае отсутствия требований</w:t>
      </w:r>
      <w:r w:rsidR="00763070" w:rsidRPr="00CB4E01">
        <w:t>, предоставление справки не требуется</w:t>
      </w:r>
      <w:r w:rsidR="00763070">
        <w:t>)</w:t>
      </w:r>
      <w:r w:rsidRPr="00792910">
        <w:t>;</w:t>
      </w:r>
    </w:p>
    <w:p w14:paraId="246A8B8F" w14:textId="4F9CB888" w:rsidR="00B278AF" w:rsidRPr="00792910" w:rsidRDefault="00B278AF" w:rsidP="009349A1">
      <w:pPr>
        <w:pStyle w:val="Style23"/>
        <w:widowControl/>
        <w:tabs>
          <w:tab w:val="left" w:pos="1701"/>
        </w:tabs>
        <w:spacing w:line="240" w:lineRule="auto"/>
        <w:ind w:right="58" w:firstLine="709"/>
      </w:pPr>
      <w:r w:rsidRPr="00792910">
        <w:t>­</w:t>
      </w:r>
      <w:r w:rsidRPr="00792910">
        <w:tab/>
        <w:t xml:space="preserve">Справка о кадровых ресурсах, по форме и в соответствии с инструкциями, приведенными </w:t>
      </w:r>
      <w:r w:rsidR="0005600E">
        <w:t>в настоящем Извещении</w:t>
      </w:r>
      <w:r w:rsidR="00763070">
        <w:t xml:space="preserve"> </w:t>
      </w:r>
      <w:r w:rsidR="00763070">
        <w:rPr>
          <w:rStyle w:val="FontStyle128"/>
          <w:sz w:val="24"/>
          <w:szCs w:val="24"/>
        </w:rPr>
        <w:t>(</w:t>
      </w:r>
      <w:r w:rsidR="00763070">
        <w:t>предоставляется Участником закупки только</w:t>
      </w:r>
      <w:r w:rsidR="00763070" w:rsidRPr="00CB4E01">
        <w:t xml:space="preserve"> в случае наличия соответствующего требования в Разделе 6 «Техническая часть» настоящей Закупочной документации. </w:t>
      </w:r>
      <w:r w:rsidR="00763070">
        <w:t>В случае отсутствия требований</w:t>
      </w:r>
      <w:r w:rsidR="00763070" w:rsidRPr="00CB4E01">
        <w:t>, предоставление справки не требуется</w:t>
      </w:r>
      <w:r w:rsidR="00763070">
        <w:t>)</w:t>
      </w:r>
      <w:r w:rsidRPr="00792910">
        <w:t>;</w:t>
      </w:r>
    </w:p>
    <w:p w14:paraId="2678B5DB" w14:textId="0378E5D6" w:rsidR="00B278AF" w:rsidRPr="00792910" w:rsidRDefault="00B278AF" w:rsidP="009349A1">
      <w:pPr>
        <w:pStyle w:val="Style23"/>
        <w:widowControl/>
        <w:tabs>
          <w:tab w:val="left" w:pos="1701"/>
        </w:tabs>
        <w:spacing w:line="240" w:lineRule="auto"/>
        <w:ind w:right="58" w:firstLine="709"/>
      </w:pPr>
      <w:r w:rsidRPr="00792910">
        <w:t>­</w:t>
      </w:r>
      <w:r w:rsidRPr="00792910">
        <w:tab/>
        <w:t xml:space="preserve">Информационное письмо о наличии у </w:t>
      </w:r>
      <w:r w:rsidR="001028AA" w:rsidRPr="00792910">
        <w:t>У</w:t>
      </w:r>
      <w:r w:rsidRPr="00792910">
        <w:t xml:space="preserve">частника закупки связей, носящих характер аффилированности с работниками Заказчика или Организатора закупки по форме и в соответствии с инструкциями, приведенными </w:t>
      </w:r>
      <w:r w:rsidR="0005600E">
        <w:t>в настоящем Извещении</w:t>
      </w:r>
      <w:r w:rsidRPr="00792910">
        <w:t>;</w:t>
      </w:r>
    </w:p>
    <w:p w14:paraId="7FE56247" w14:textId="7811B74D" w:rsidR="00B278AF" w:rsidRPr="00792910" w:rsidRDefault="00B278AF" w:rsidP="009349A1">
      <w:pPr>
        <w:pStyle w:val="Style23"/>
        <w:widowControl/>
        <w:tabs>
          <w:tab w:val="left" w:pos="1701"/>
        </w:tabs>
        <w:spacing w:line="240" w:lineRule="auto"/>
        <w:ind w:right="58" w:firstLine="709"/>
      </w:pPr>
      <w:r w:rsidRPr="00792910">
        <w:t>­</w:t>
      </w:r>
      <w:r w:rsidRPr="00792910">
        <w:tab/>
        <w:t xml:space="preserve">Справка об участии в судебных разбирательствах, по форме и в соответствии с инструкциями, приведенными </w:t>
      </w:r>
      <w:r w:rsidR="0005600E">
        <w:t>в настоящем Извещении</w:t>
      </w:r>
      <w:r w:rsidRPr="00792910">
        <w:t>.</w:t>
      </w:r>
    </w:p>
    <w:p w14:paraId="1DF84830" w14:textId="69A33025" w:rsidR="00B278AF" w:rsidRPr="00792910" w:rsidRDefault="00B278AF" w:rsidP="009349A1">
      <w:pPr>
        <w:pStyle w:val="Style23"/>
        <w:widowControl/>
        <w:tabs>
          <w:tab w:val="left" w:pos="1701"/>
        </w:tabs>
        <w:spacing w:line="240" w:lineRule="auto"/>
        <w:ind w:right="58" w:firstLine="709"/>
      </w:pPr>
      <w:r w:rsidRPr="00792910">
        <w:t xml:space="preserve">Дополнительные требования к субподрядчикам (соисполнителям), а также к документам, представляемым Участником закупки в составе заявки, могут быть указаны в </w:t>
      </w:r>
      <w:r w:rsidR="00DC64A6">
        <w:t>Р</w:t>
      </w:r>
      <w:r w:rsidRPr="00792910">
        <w:t xml:space="preserve">азделе </w:t>
      </w:r>
      <w:r w:rsidR="003035CB">
        <w:t>7</w:t>
      </w:r>
      <w:r w:rsidRPr="00792910">
        <w:t xml:space="preserve"> «Техническая часть».</w:t>
      </w:r>
    </w:p>
    <w:p w14:paraId="58F61FCB" w14:textId="752F6568" w:rsidR="00B278AF" w:rsidRPr="00792910" w:rsidRDefault="00DE79D5" w:rsidP="00F614F1">
      <w:pPr>
        <w:pStyle w:val="af8"/>
        <w:numPr>
          <w:ilvl w:val="3"/>
          <w:numId w:val="3"/>
        </w:numPr>
        <w:ind w:left="0" w:firstLine="709"/>
        <w:jc w:val="both"/>
      </w:pPr>
      <w:r w:rsidRPr="00792910">
        <w:t xml:space="preserve">В случае, если Участник закупки не является изготовителем предлагаемой к поставке </w:t>
      </w:r>
      <w:r w:rsidR="00AA438E">
        <w:t>продукц</w:t>
      </w:r>
      <w:r w:rsidRPr="00792910">
        <w:t xml:space="preserve">ии, и для исполнения договора планирует прямо или косвенно его закупку у завода-изготовителя, то такой завод-изготовитель не </w:t>
      </w:r>
      <w:r w:rsidR="00BC62D3" w:rsidRPr="00792910">
        <w:t>является субподрядчиком</w:t>
      </w:r>
      <w:r w:rsidRPr="00792910">
        <w:t xml:space="preserve"> (соисполнителем) (представление документов</w:t>
      </w:r>
      <w:r w:rsidR="003A517C" w:rsidRPr="00792910">
        <w:t>,</w:t>
      </w:r>
      <w:r w:rsidRPr="00792910">
        <w:t xml:space="preserve"> предусмотренных </w:t>
      </w:r>
      <w:r w:rsidR="009553D1">
        <w:t>подпунктами</w:t>
      </w:r>
      <w:r w:rsidRPr="00792910">
        <w:t xml:space="preserve"> </w:t>
      </w:r>
      <w:r w:rsidR="00071D51">
        <w:fldChar w:fldCharType="begin"/>
      </w:r>
      <w:r w:rsidR="00071D51">
        <w:instrText xml:space="preserve"> REF _Ref180734239 \r \h </w:instrText>
      </w:r>
      <w:r w:rsidR="00071D51">
        <w:fldChar w:fldCharType="separate"/>
      </w:r>
      <w:r w:rsidR="00116680">
        <w:t>6.8.2.2</w:t>
      </w:r>
      <w:r w:rsidR="00071D51">
        <w:fldChar w:fldCharType="end"/>
      </w:r>
      <w:r w:rsidRPr="00792910">
        <w:t xml:space="preserve"> и </w:t>
      </w:r>
      <w:r w:rsidR="00071D51">
        <w:fldChar w:fldCharType="begin"/>
      </w:r>
      <w:r w:rsidR="00071D51">
        <w:instrText xml:space="preserve"> REF _Ref180734246 \r \h </w:instrText>
      </w:r>
      <w:r w:rsidR="00071D51">
        <w:fldChar w:fldCharType="separate"/>
      </w:r>
      <w:r w:rsidR="00116680">
        <w:t>6.8.2.3</w:t>
      </w:r>
      <w:r w:rsidR="00071D51">
        <w:fldChar w:fldCharType="end"/>
      </w:r>
      <w:r w:rsidR="003A517C" w:rsidRPr="00792910">
        <w:t>,</w:t>
      </w:r>
      <w:r w:rsidRPr="00792910">
        <w:t xml:space="preserve"> не требуется).</w:t>
      </w:r>
    </w:p>
    <w:p w14:paraId="752E9E16" w14:textId="7B4C57C8" w:rsidR="00B278AF" w:rsidRPr="00792910" w:rsidRDefault="00DE79D5" w:rsidP="00F614F1">
      <w:pPr>
        <w:pStyle w:val="af8"/>
        <w:numPr>
          <w:ilvl w:val="3"/>
          <w:numId w:val="3"/>
        </w:numPr>
        <w:ind w:left="0" w:firstLine="709"/>
        <w:jc w:val="both"/>
      </w:pPr>
      <w:r w:rsidRPr="00792910">
        <w:t xml:space="preserve">При рассмотрении заявки на участие в закупке Закупочная комиссия может отклонить заявку на участие в закупке, не соответствующую требованиям о привлечении субподрядчиков (соисполнителей) из числа субъектов МСП, а также отклонить Участника, </w:t>
      </w:r>
      <w:r w:rsidR="00BC62D3" w:rsidRPr="00792910">
        <w:t>если предложенный</w:t>
      </w:r>
      <w:r w:rsidRPr="00792910">
        <w:t xml:space="preserve"> им в заявке на участие в закупке субподрядчик (соисполнитель) не соответствует требованиям, указанным </w:t>
      </w:r>
      <w:r w:rsidR="0005600E">
        <w:t>в настоящем Извещении</w:t>
      </w:r>
      <w:r w:rsidRPr="00792910">
        <w:t>.</w:t>
      </w:r>
    </w:p>
    <w:p w14:paraId="1873AF0D" w14:textId="34CD50EB" w:rsidR="00B278AF" w:rsidRPr="00792910" w:rsidRDefault="00B278AF" w:rsidP="00F614F1">
      <w:pPr>
        <w:pStyle w:val="af8"/>
        <w:numPr>
          <w:ilvl w:val="3"/>
          <w:numId w:val="3"/>
        </w:numPr>
        <w:ind w:left="0" w:firstLine="709"/>
        <w:jc w:val="both"/>
      </w:pPr>
      <w:r w:rsidRPr="00792910">
        <w:t xml:space="preserve">По предварительному письменному согласованию с Заказчиком Победитель (поставщик, исполнитель, подрядчик) вправе осуществить замену субподрядчика (соисполнитель) - субъекта малого и среднего предпринимательства, с которым заключается либо ранее был заключен договор субподряда, на другого субподрядчика (соисполнителя) – субъекта малого и среднего предпринимательства при условии сохранения цены договора, заключаемого или заключенного между Победителем </w:t>
      </w:r>
      <w:r w:rsidRPr="00792910">
        <w:lastRenderedPageBreak/>
        <w:t xml:space="preserve">(поставщиком, исполнителем, подрядчиком) и субподрядчиком (соисполнителем), либо цены такого договора за вычетом сумм, выплаченных Победителем (поставщиком, исполнителем, подрядчиком) в счет исполненных обязательств, в случае если договор субподряда был частично исполнен. После заключения каждого договора с субподрядчиком (соисполнителем), Победитель должен в течение 5 (пяти) рабочих дней </w:t>
      </w:r>
      <w:r w:rsidRPr="00792910">
        <w:rPr>
          <w:color w:val="000000"/>
        </w:rPr>
        <w:t>представить копии этих договоров</w:t>
      </w:r>
      <w:r w:rsidRPr="0073417C">
        <w:rPr>
          <w:color w:val="000000"/>
        </w:rPr>
        <w:t xml:space="preserve"> </w:t>
      </w:r>
      <w:r w:rsidRPr="00792910">
        <w:t xml:space="preserve">Заказчику. Дополнительные требования к заключению договоров с субподрядчиками (соисполнителями), могут быть указаны в </w:t>
      </w:r>
      <w:r w:rsidR="00DC64A6">
        <w:t>Р</w:t>
      </w:r>
      <w:r w:rsidRPr="00792910">
        <w:t xml:space="preserve">азделе </w:t>
      </w:r>
      <w:r w:rsidR="003035CB">
        <w:t>7</w:t>
      </w:r>
      <w:r w:rsidRPr="00792910">
        <w:t xml:space="preserve"> «Техническая часть».</w:t>
      </w:r>
    </w:p>
    <w:p w14:paraId="290F3F58" w14:textId="77777777" w:rsidR="00B278AF" w:rsidRPr="00792910" w:rsidRDefault="00B278AF" w:rsidP="00F614F1">
      <w:pPr>
        <w:pStyle w:val="af8"/>
        <w:numPr>
          <w:ilvl w:val="3"/>
          <w:numId w:val="3"/>
        </w:numPr>
        <w:ind w:left="0" w:firstLine="709"/>
        <w:jc w:val="both"/>
      </w:pPr>
      <w:r w:rsidRPr="00792910">
        <w:t>Победитель выступает в роли генерального поставщика/подрядчика/исполнителя и несет при этом перед Заказчиком ответственность за последствия неисполнения или ненадлежащего исполнения обязательств субподрядчиком (соисполнителем).</w:t>
      </w:r>
    </w:p>
    <w:p w14:paraId="48FDE098" w14:textId="0F209F39" w:rsidR="00B278AF" w:rsidRPr="00792910" w:rsidRDefault="00DE79D5" w:rsidP="00F614F1">
      <w:pPr>
        <w:pStyle w:val="af8"/>
        <w:numPr>
          <w:ilvl w:val="3"/>
          <w:numId w:val="3"/>
        </w:numPr>
        <w:ind w:left="0" w:firstLine="709"/>
        <w:jc w:val="both"/>
      </w:pPr>
      <w:r w:rsidRPr="00792910">
        <w:t xml:space="preserve">При оценке количественных параметров деятельности генерального поставщика/подрядчика/исполнителя и субподрядчика (соисполнителя) эти параметры суммируются с учетом веса участия такого субподрядчика (соисполнителя) в общем объеме </w:t>
      </w:r>
      <w:r w:rsidR="007B0432">
        <w:t>товаров, работ, услуг</w:t>
      </w:r>
      <w:r w:rsidRPr="00792910">
        <w:t>. Не подлежащие суммированию показатели должны быть в наличии у того поставщика/подрядчика/исполнителя на кого, согласно плана-распределения, возлагается выполнение требующих наличия указанного показателя поставок/работ/услуг.</w:t>
      </w:r>
      <w:r w:rsidR="005F6C2F">
        <w:t xml:space="preserve"> </w:t>
      </w:r>
      <w:r w:rsidRPr="00792910">
        <w:t xml:space="preserve">Дополнительные требования и показатели, не подлежащие суммированию, указаны в </w:t>
      </w:r>
      <w:r w:rsidR="00DC64A6">
        <w:t>Р</w:t>
      </w:r>
      <w:r w:rsidRPr="00792910">
        <w:t xml:space="preserve">азделе </w:t>
      </w:r>
      <w:r w:rsidR="003035CB">
        <w:t>7</w:t>
      </w:r>
      <w:r w:rsidRPr="00792910">
        <w:t xml:space="preserve"> «Техническая часть».</w:t>
      </w:r>
    </w:p>
    <w:p w14:paraId="4E9E07F3" w14:textId="77777777" w:rsidR="00B278AF" w:rsidRPr="00792910" w:rsidRDefault="00B278AF" w:rsidP="00F614F1">
      <w:pPr>
        <w:pStyle w:val="af8"/>
        <w:numPr>
          <w:ilvl w:val="3"/>
          <w:numId w:val="3"/>
        </w:numPr>
        <w:ind w:left="0" w:firstLine="709"/>
        <w:jc w:val="both"/>
      </w:pPr>
      <w:r w:rsidRPr="00792910">
        <w:t>Иные условия привлечения субподрядчиков (соисполнителей) регламентируются Гражданским кодексом Российской Федерации.</w:t>
      </w:r>
    </w:p>
    <w:p w14:paraId="1FA3E23A" w14:textId="77777777" w:rsidR="00B278AF" w:rsidRPr="00792910" w:rsidRDefault="00B278AF" w:rsidP="00F614F1">
      <w:pPr>
        <w:pStyle w:val="af8"/>
        <w:numPr>
          <w:ilvl w:val="3"/>
          <w:numId w:val="3"/>
        </w:numPr>
        <w:ind w:left="0" w:firstLine="709"/>
        <w:jc w:val="both"/>
      </w:pPr>
      <w:r w:rsidRPr="00792910">
        <w:t>Привлечение к исполнению договора субподрядчиков (соисполнителей) из числа субъектов МСП является обязательным условием договора, заключаемого по результатам закупки. В такой договор также должно быть включено обязательное условие об ответственности Поставщика за неисполнение условия о привлечении к исполнению договора субподрядчиков (соисполнителей) из числа субъектов МСП.</w:t>
      </w:r>
    </w:p>
    <w:p w14:paraId="6D2A8297" w14:textId="68EEBEAE" w:rsidR="00B278AF" w:rsidRPr="00792910" w:rsidRDefault="00B278AF" w:rsidP="00F614F1">
      <w:pPr>
        <w:pStyle w:val="af8"/>
        <w:numPr>
          <w:ilvl w:val="3"/>
          <w:numId w:val="3"/>
        </w:numPr>
        <w:ind w:left="0" w:firstLine="709"/>
        <w:jc w:val="both"/>
      </w:pPr>
      <w:r w:rsidRPr="00792910">
        <w:t xml:space="preserve">Положения настоящего </w:t>
      </w:r>
      <w:r w:rsidR="00724AA1">
        <w:t>Р</w:t>
      </w:r>
      <w:r w:rsidRPr="00792910">
        <w:t xml:space="preserve">аздела, а также дополнительные требования к субподрядчикам (соисполнителям) и к документам, представляемым </w:t>
      </w:r>
      <w:r w:rsidR="001028AA" w:rsidRPr="00792910">
        <w:t>У</w:t>
      </w:r>
      <w:r w:rsidRPr="00792910">
        <w:t xml:space="preserve">частником закупки в составе заявки, указанные в Разделе </w:t>
      </w:r>
      <w:r w:rsidR="003035CB">
        <w:t>7</w:t>
      </w:r>
      <w:r w:rsidRPr="00792910">
        <w:t xml:space="preserve"> «Техническая часть» относятся только к согласованию субподрядчиков (соисполнителей) в рамках закупки. Порядок выбора/замены выбранных и согласованных Заказчиком в процессе закупки субподрядчиков (соисполнителей), после проведения закупки и заключения договора с Победителем изложены в </w:t>
      </w:r>
      <w:r w:rsidR="009B5935">
        <w:t>Разделе 8 «Проект договора»</w:t>
      </w:r>
      <w:r w:rsidRPr="00792910">
        <w:t>.</w:t>
      </w:r>
    </w:p>
    <w:p w14:paraId="12E0CB8D" w14:textId="77777777" w:rsidR="0048510F" w:rsidRPr="00792910" w:rsidRDefault="0048510F" w:rsidP="0073417C">
      <w:pPr>
        <w:ind w:firstLine="709"/>
      </w:pPr>
    </w:p>
    <w:p w14:paraId="055D13DF" w14:textId="4569DC8D" w:rsidR="003479BC" w:rsidRPr="00792910" w:rsidRDefault="003479BC" w:rsidP="00F614F1">
      <w:pPr>
        <w:pStyle w:val="af8"/>
        <w:numPr>
          <w:ilvl w:val="1"/>
          <w:numId w:val="3"/>
        </w:numPr>
        <w:ind w:left="0" w:firstLine="709"/>
        <w:contextualSpacing w:val="0"/>
        <w:rPr>
          <w:b/>
        </w:rPr>
      </w:pPr>
      <w:bookmarkStart w:id="391" w:name="_Toc422210042"/>
      <w:bookmarkStart w:id="392" w:name="_Toc422226862"/>
      <w:bookmarkStart w:id="393" w:name="_Toc422244214"/>
      <w:bookmarkStart w:id="394" w:name="_Toc425777370"/>
      <w:bookmarkStart w:id="395" w:name="_Ref180733878"/>
      <w:bookmarkStart w:id="396" w:name="_Ref182387805"/>
      <w:r w:rsidRPr="00792910">
        <w:rPr>
          <w:b/>
        </w:rPr>
        <w:t xml:space="preserve">Участие в </w:t>
      </w:r>
      <w:r w:rsidR="00D303E1" w:rsidRPr="00792910">
        <w:rPr>
          <w:b/>
        </w:rPr>
        <w:t>закупке</w:t>
      </w:r>
      <w:r w:rsidRPr="00792910">
        <w:t xml:space="preserve"> </w:t>
      </w:r>
      <w:r w:rsidRPr="00792910">
        <w:rPr>
          <w:b/>
        </w:rPr>
        <w:t xml:space="preserve">коллективных </w:t>
      </w:r>
      <w:bookmarkEnd w:id="391"/>
      <w:bookmarkEnd w:id="392"/>
      <w:bookmarkEnd w:id="393"/>
      <w:r w:rsidR="002314B7">
        <w:rPr>
          <w:b/>
        </w:rPr>
        <w:t>Участник</w:t>
      </w:r>
      <w:r w:rsidRPr="00792910">
        <w:rPr>
          <w:b/>
        </w:rPr>
        <w:t>ов</w:t>
      </w:r>
      <w:bookmarkEnd w:id="394"/>
      <w:bookmarkEnd w:id="395"/>
      <w:bookmarkEnd w:id="396"/>
    </w:p>
    <w:p w14:paraId="5ED00C3B" w14:textId="7D41B41F" w:rsidR="003479BC" w:rsidRPr="00792910" w:rsidRDefault="003479BC" w:rsidP="00F614F1">
      <w:pPr>
        <w:pStyle w:val="af8"/>
        <w:numPr>
          <w:ilvl w:val="2"/>
          <w:numId w:val="3"/>
        </w:numPr>
        <w:ind w:left="0" w:firstLine="709"/>
        <w:contextualSpacing w:val="0"/>
        <w:jc w:val="both"/>
      </w:pPr>
      <w:r w:rsidRPr="00792910">
        <w:t xml:space="preserve">Если заявка на участие в закупке подается коллективным </w:t>
      </w:r>
      <w:r w:rsidR="002314B7">
        <w:t>Участник</w:t>
      </w:r>
      <w:r w:rsidRPr="00792910">
        <w:t xml:space="preserve">ом Участник </w:t>
      </w:r>
      <w:r w:rsidR="00D303E1" w:rsidRPr="00792910">
        <w:t>закупки</w:t>
      </w:r>
      <w:r w:rsidRPr="00792910">
        <w:t xml:space="preserve"> должен включить в свою заявку </w:t>
      </w:r>
      <w:bookmarkStart w:id="397" w:name="_Toc268183031"/>
      <w:r w:rsidRPr="00792910">
        <w:rPr>
          <w:b/>
          <w:bCs/>
        </w:rPr>
        <w:t xml:space="preserve">План распределения объемов </w:t>
      </w:r>
      <w:r w:rsidR="00D303E1" w:rsidRPr="00792910">
        <w:rPr>
          <w:b/>
          <w:bCs/>
        </w:rPr>
        <w:t>поставки товаров/</w:t>
      </w:r>
      <w:r w:rsidRPr="00792910">
        <w:rPr>
          <w:b/>
          <w:bCs/>
        </w:rPr>
        <w:t>выполнения работ</w:t>
      </w:r>
      <w:r w:rsidR="00D303E1" w:rsidRPr="00792910">
        <w:rPr>
          <w:b/>
          <w:bCs/>
        </w:rPr>
        <w:t>/оказания услуг</w:t>
      </w:r>
      <w:r w:rsidRPr="00792910">
        <w:rPr>
          <w:b/>
          <w:bCs/>
        </w:rPr>
        <w:t xml:space="preserve"> внутри коллективного </w:t>
      </w:r>
      <w:r w:rsidR="002314B7">
        <w:rPr>
          <w:b/>
          <w:bCs/>
        </w:rPr>
        <w:t>Участник</w:t>
      </w:r>
      <w:r w:rsidRPr="00792910">
        <w:rPr>
          <w:b/>
          <w:bCs/>
        </w:rPr>
        <w:t xml:space="preserve">а (форма </w:t>
      </w:r>
      <w:r w:rsidR="007E34FC">
        <w:rPr>
          <w:b/>
          <w:bCs/>
        </w:rPr>
        <w:t>17</w:t>
      </w:r>
      <w:r w:rsidRPr="00792910">
        <w:rPr>
          <w:b/>
          <w:bCs/>
        </w:rPr>
        <w:t>)</w:t>
      </w:r>
      <w:bookmarkEnd w:id="397"/>
      <w:r w:rsidRPr="00792910">
        <w:t>, дополнительно должны быть выполнены нижеприведенные требования.</w:t>
      </w:r>
    </w:p>
    <w:p w14:paraId="6E721271" w14:textId="0CDC016A" w:rsidR="003479BC" w:rsidRPr="00792910" w:rsidRDefault="00BC62D3" w:rsidP="00F614F1">
      <w:pPr>
        <w:pStyle w:val="af8"/>
        <w:numPr>
          <w:ilvl w:val="2"/>
          <w:numId w:val="3"/>
        </w:numPr>
        <w:ind w:left="0" w:firstLine="709"/>
        <w:contextualSpacing w:val="0"/>
        <w:jc w:val="both"/>
      </w:pPr>
      <w:r w:rsidRPr="00792910">
        <w:t xml:space="preserve">Каждая организация, входящая в состав коллективного </w:t>
      </w:r>
      <w:r w:rsidR="002314B7">
        <w:t>Участник</w:t>
      </w:r>
      <w:r w:rsidRPr="00792910">
        <w:t xml:space="preserve">а (включая лидера коллективного </w:t>
      </w:r>
      <w:r w:rsidR="002314B7">
        <w:t>Участник</w:t>
      </w:r>
      <w:r w:rsidRPr="00792910">
        <w:t xml:space="preserve">а), должна отвечать требованиям </w:t>
      </w:r>
      <w:r w:rsidR="00DC64A6">
        <w:t>Р</w:t>
      </w:r>
      <w:r w:rsidRPr="00792910">
        <w:t xml:space="preserve">аздела </w:t>
      </w:r>
      <w:r w:rsidR="003035CB">
        <w:t>5</w:t>
      </w:r>
      <w:r w:rsidR="00DC64A6">
        <w:t xml:space="preserve"> «Требования, предъявляемые к Участникам закупки»</w:t>
      </w:r>
      <w:r w:rsidRPr="00792910">
        <w:t xml:space="preserve"> </w:t>
      </w:r>
      <w:r w:rsidR="0005600E">
        <w:t>настоящего Извещения</w:t>
      </w:r>
      <w:r w:rsidRPr="00792910">
        <w:t xml:space="preserve"> и представить подтверждающие документы по каждой организации, входящей в состав коллективного </w:t>
      </w:r>
      <w:r w:rsidR="002314B7">
        <w:t>Участник</w:t>
      </w:r>
      <w:r w:rsidRPr="00792910">
        <w:t xml:space="preserve">а, в соответствии с пунктом </w:t>
      </w:r>
      <w:r w:rsidR="00071D51">
        <w:fldChar w:fldCharType="begin"/>
      </w:r>
      <w:r w:rsidR="00071D51">
        <w:instrText xml:space="preserve"> REF _Ref316310466 \r \h </w:instrText>
      </w:r>
      <w:r w:rsidR="00071D51">
        <w:fldChar w:fldCharType="separate"/>
      </w:r>
      <w:r w:rsidR="00116680">
        <w:t>6.2.1</w:t>
      </w:r>
      <w:r w:rsidR="00071D51">
        <w:fldChar w:fldCharType="end"/>
      </w:r>
      <w:r w:rsidRPr="00792910">
        <w:t xml:space="preserve"> </w:t>
      </w:r>
      <w:r w:rsidR="0005600E">
        <w:t>настоящего Извещения</w:t>
      </w:r>
      <w:r w:rsidRPr="00792910">
        <w:t xml:space="preserve">, а также документы, оформляемые на каждую организацию, входящую в состав коллективного </w:t>
      </w:r>
      <w:r w:rsidR="002314B7">
        <w:t>Участник</w:t>
      </w:r>
      <w:r w:rsidRPr="00792910">
        <w:t xml:space="preserve">а, по тем же формам и в соответствии с инструкциями, приведенными </w:t>
      </w:r>
      <w:r w:rsidR="0005600E">
        <w:t>в настоящем Извещении</w:t>
      </w:r>
      <w:r w:rsidRPr="00792910">
        <w:t>, что и следующие:</w:t>
      </w:r>
    </w:p>
    <w:p w14:paraId="293A5F2E" w14:textId="417E483B" w:rsidR="003479BC" w:rsidRPr="00792910" w:rsidRDefault="003479BC" w:rsidP="009349A1">
      <w:pPr>
        <w:pStyle w:val="af8"/>
        <w:ind w:left="0" w:firstLine="709"/>
        <w:jc w:val="both"/>
      </w:pPr>
      <w:r w:rsidRPr="00792910">
        <w:t>­</w:t>
      </w:r>
      <w:r w:rsidRPr="00792910">
        <w:tab/>
        <w:t xml:space="preserve">Анкета Участника </w:t>
      </w:r>
      <w:r w:rsidR="00D303E1" w:rsidRPr="00792910">
        <w:t>закупки</w:t>
      </w:r>
      <w:r w:rsidRPr="00792910">
        <w:t xml:space="preserve">, по форме и в соответствии с инструкциями, приведенными </w:t>
      </w:r>
      <w:r w:rsidR="0005600E">
        <w:t>в настоящем Извещении</w:t>
      </w:r>
      <w:r w:rsidRPr="00792910">
        <w:t>;</w:t>
      </w:r>
    </w:p>
    <w:p w14:paraId="3F62315E" w14:textId="6583EA64" w:rsidR="003479BC" w:rsidRPr="00792910" w:rsidRDefault="003479BC" w:rsidP="009349A1">
      <w:pPr>
        <w:pStyle w:val="af8"/>
        <w:ind w:left="0" w:firstLine="709"/>
        <w:jc w:val="both"/>
      </w:pPr>
      <w:r w:rsidRPr="00792910">
        <w:lastRenderedPageBreak/>
        <w:t>­</w:t>
      </w:r>
      <w:r w:rsidRPr="00792910">
        <w:tab/>
        <w:t xml:space="preserve">Справка о перечне и годовых объемах выполнения аналогичных договоров, по форме и в соответствии с инструкциями, приведенными </w:t>
      </w:r>
      <w:r w:rsidR="0005600E">
        <w:t>в настоящем Извещении</w:t>
      </w:r>
      <w:r w:rsidR="00763070">
        <w:t xml:space="preserve"> </w:t>
      </w:r>
      <w:r w:rsidR="00763070">
        <w:rPr>
          <w:rStyle w:val="FontStyle128"/>
          <w:sz w:val="24"/>
          <w:szCs w:val="24"/>
        </w:rPr>
        <w:t>(</w:t>
      </w:r>
      <w:r w:rsidR="00763070">
        <w:t>предоставляется Участником закупки только</w:t>
      </w:r>
      <w:r w:rsidR="00763070" w:rsidRPr="00CB4E01">
        <w:t xml:space="preserve"> в случае наличия соответствующего требования в Разделе 6 «Техническая часть» настоящей Закупочной документации. </w:t>
      </w:r>
      <w:r w:rsidR="00763070">
        <w:t>В случае отсутствия требований</w:t>
      </w:r>
      <w:r w:rsidR="00763070" w:rsidRPr="00CB4E01">
        <w:t>, предоставление справки не требуется</w:t>
      </w:r>
      <w:r w:rsidR="00763070">
        <w:t>)</w:t>
      </w:r>
      <w:r w:rsidRPr="00792910">
        <w:t>;</w:t>
      </w:r>
    </w:p>
    <w:p w14:paraId="350CABD4" w14:textId="44DB54B3" w:rsidR="003479BC" w:rsidRPr="00792910" w:rsidRDefault="003479BC" w:rsidP="009349A1">
      <w:pPr>
        <w:pStyle w:val="af8"/>
        <w:ind w:left="0" w:firstLine="709"/>
        <w:jc w:val="both"/>
      </w:pPr>
      <w:r w:rsidRPr="00792910">
        <w:t>­</w:t>
      </w:r>
      <w:r w:rsidRPr="00792910">
        <w:tab/>
        <w:t xml:space="preserve">Справка о материально-технических ресурсах, по форме и в соответствии с инструкциями, приведенными </w:t>
      </w:r>
      <w:r w:rsidR="0005600E">
        <w:t>в настоящем Извещении</w:t>
      </w:r>
      <w:r w:rsidR="00763070">
        <w:t xml:space="preserve"> </w:t>
      </w:r>
      <w:r w:rsidR="00763070">
        <w:rPr>
          <w:rStyle w:val="FontStyle128"/>
          <w:sz w:val="24"/>
          <w:szCs w:val="24"/>
        </w:rPr>
        <w:t>(</w:t>
      </w:r>
      <w:r w:rsidR="00763070">
        <w:t>предоставляется Участником закупки только</w:t>
      </w:r>
      <w:r w:rsidR="00763070" w:rsidRPr="00CB4E01">
        <w:t xml:space="preserve"> в случае наличия соответствующего требования в Разделе 6 «Техническая часть» настоящей Закупочной документации. </w:t>
      </w:r>
      <w:r w:rsidR="00763070">
        <w:t>В случае отсутствия требований</w:t>
      </w:r>
      <w:r w:rsidR="00763070" w:rsidRPr="00CB4E01">
        <w:t>, предоставление справки не требуется</w:t>
      </w:r>
      <w:r w:rsidR="00763070">
        <w:t>)</w:t>
      </w:r>
      <w:r w:rsidRPr="00792910">
        <w:t>;</w:t>
      </w:r>
    </w:p>
    <w:p w14:paraId="4228C533" w14:textId="028706C9" w:rsidR="003479BC" w:rsidRPr="00792910" w:rsidRDefault="003479BC" w:rsidP="009349A1">
      <w:pPr>
        <w:pStyle w:val="af8"/>
        <w:ind w:left="0" w:firstLine="709"/>
        <w:jc w:val="both"/>
      </w:pPr>
      <w:r w:rsidRPr="00792910">
        <w:t>­</w:t>
      </w:r>
      <w:r w:rsidRPr="00792910">
        <w:tab/>
        <w:t xml:space="preserve">Справка о кадровых ресурсах, по форме и в соответствии с инструкциями, приведенными </w:t>
      </w:r>
      <w:r w:rsidR="0005600E">
        <w:t>в настоящем Извещении</w:t>
      </w:r>
      <w:r w:rsidR="00763070">
        <w:t xml:space="preserve"> </w:t>
      </w:r>
      <w:r w:rsidR="00763070">
        <w:rPr>
          <w:rStyle w:val="FontStyle128"/>
          <w:sz w:val="24"/>
          <w:szCs w:val="24"/>
        </w:rPr>
        <w:t>(</w:t>
      </w:r>
      <w:r w:rsidR="00763070">
        <w:t>предоставляется Участником закупки только</w:t>
      </w:r>
      <w:r w:rsidR="00763070" w:rsidRPr="00CB4E01">
        <w:t xml:space="preserve"> в случае наличия соответствующего требования в Разделе 6 «Техническая часть» настоящей Закупочной документации. </w:t>
      </w:r>
      <w:r w:rsidR="00763070">
        <w:t>В случае отсутствия требований</w:t>
      </w:r>
      <w:r w:rsidR="00763070" w:rsidRPr="00CB4E01">
        <w:t>, предоставление справки не требуется</w:t>
      </w:r>
      <w:r w:rsidR="00763070">
        <w:t>)</w:t>
      </w:r>
      <w:r w:rsidRPr="00792910">
        <w:t>;</w:t>
      </w:r>
    </w:p>
    <w:p w14:paraId="3121FF8F" w14:textId="6DE00AD8" w:rsidR="003479BC" w:rsidRPr="00792910" w:rsidRDefault="003479BC" w:rsidP="009349A1">
      <w:pPr>
        <w:pStyle w:val="af8"/>
        <w:ind w:left="0" w:firstLine="709"/>
        <w:jc w:val="both"/>
      </w:pPr>
      <w:r w:rsidRPr="00792910">
        <w:t>­</w:t>
      </w:r>
      <w:r w:rsidRPr="00792910">
        <w:tab/>
        <w:t xml:space="preserve">Информационное письмо о наличии у Участника </w:t>
      </w:r>
      <w:r w:rsidR="00D303E1" w:rsidRPr="00792910">
        <w:t>закупки</w:t>
      </w:r>
      <w:r w:rsidRPr="00792910">
        <w:t xml:space="preserve"> связей, носящих характер аффилированности с сотрудниками Заказчика или Организатора закупки по форме и в соответствии с инструкциями, приведенными </w:t>
      </w:r>
      <w:r w:rsidR="0005600E">
        <w:t>в настоящем Извещении</w:t>
      </w:r>
      <w:r w:rsidRPr="00792910">
        <w:t>;</w:t>
      </w:r>
    </w:p>
    <w:p w14:paraId="0055D61D" w14:textId="6C570325" w:rsidR="003479BC" w:rsidRPr="00792910" w:rsidRDefault="003479BC" w:rsidP="009349A1">
      <w:pPr>
        <w:pStyle w:val="af8"/>
        <w:ind w:left="0" w:firstLine="709"/>
        <w:jc w:val="both"/>
      </w:pPr>
      <w:r w:rsidRPr="00792910">
        <w:t>­</w:t>
      </w:r>
      <w:r w:rsidRPr="00792910">
        <w:tab/>
        <w:t xml:space="preserve">Справка об участии в судебных разбирательствах, по форме и в соответствии с инструкциями, приведенными </w:t>
      </w:r>
      <w:r w:rsidR="0005600E">
        <w:t>в настоящем Извещении</w:t>
      </w:r>
      <w:r w:rsidR="006327F7">
        <w:t>.</w:t>
      </w:r>
    </w:p>
    <w:p w14:paraId="426CDDA7" w14:textId="2A391A12" w:rsidR="003479BC" w:rsidRPr="00792910" w:rsidRDefault="003479BC" w:rsidP="00F614F1">
      <w:pPr>
        <w:pStyle w:val="af8"/>
        <w:numPr>
          <w:ilvl w:val="2"/>
          <w:numId w:val="3"/>
        </w:numPr>
        <w:ind w:left="0" w:firstLine="709"/>
        <w:jc w:val="both"/>
      </w:pPr>
      <w:bookmarkStart w:id="398" w:name="_Ref180734277"/>
      <w:r w:rsidRPr="00792910">
        <w:t xml:space="preserve">Дополнительные требования к коллективным </w:t>
      </w:r>
      <w:r w:rsidR="002314B7">
        <w:t>Участник</w:t>
      </w:r>
      <w:r w:rsidRPr="00792910">
        <w:t>а</w:t>
      </w:r>
      <w:r w:rsidR="00BD6FE4" w:rsidRPr="00792910">
        <w:t>м</w:t>
      </w:r>
      <w:r w:rsidRPr="00792910">
        <w:t xml:space="preserve">, а также к документам, представляемым Участником </w:t>
      </w:r>
      <w:r w:rsidR="00D303E1" w:rsidRPr="00792910">
        <w:t>закупки</w:t>
      </w:r>
      <w:r w:rsidRPr="00792910">
        <w:t xml:space="preserve"> в </w:t>
      </w:r>
      <w:r w:rsidRPr="00B8641B">
        <w:t xml:space="preserve">составе заявки, указаны в </w:t>
      </w:r>
      <w:r w:rsidR="00DC64A6">
        <w:t>Р</w:t>
      </w:r>
      <w:r w:rsidRPr="00B8641B">
        <w:t xml:space="preserve">азделе </w:t>
      </w:r>
      <w:r w:rsidR="003035CB">
        <w:t>7</w:t>
      </w:r>
      <w:r w:rsidRPr="00B8641B">
        <w:t xml:space="preserve"> «Техническая часть» </w:t>
      </w:r>
      <w:r w:rsidR="0005600E">
        <w:t>настоящего Извещения</w:t>
      </w:r>
      <w:r w:rsidRPr="00B8641B">
        <w:t>.</w:t>
      </w:r>
      <w:r w:rsidR="005978B6" w:rsidRPr="00B8641B">
        <w:t xml:space="preserve"> </w:t>
      </w:r>
      <w:r w:rsidR="00B8641B" w:rsidRPr="00B8641B">
        <w:t xml:space="preserve">Коллективный </w:t>
      </w:r>
      <w:r w:rsidR="002314B7">
        <w:t>Участник</w:t>
      </w:r>
      <w:r w:rsidR="00B8641B" w:rsidRPr="00B8641B">
        <w:t xml:space="preserve"> должен в совокупности отвечать предъявляемым требованиям указанного </w:t>
      </w:r>
      <w:r w:rsidR="00724AA1">
        <w:t>Р</w:t>
      </w:r>
      <w:r w:rsidR="00B8641B" w:rsidRPr="00B8641B">
        <w:t xml:space="preserve">аздела, а не каждая из сторон, входящая в его состав. </w:t>
      </w:r>
      <w:r w:rsidRPr="00B8641B">
        <w:t>Организации</w:t>
      </w:r>
      <w:r w:rsidRPr="00792910">
        <w:t xml:space="preserve">, представляющие коллективного </w:t>
      </w:r>
      <w:r w:rsidR="002314B7">
        <w:t>Участник</w:t>
      </w:r>
      <w:r w:rsidRPr="00792910">
        <w:t>а, заключают между собой соглашение, соответствующее нормам Гражданского кодекса Российской Федерации, и отвечающее следующим требованиям:</w:t>
      </w:r>
      <w:bookmarkEnd w:id="398"/>
    </w:p>
    <w:p w14:paraId="6580380B" w14:textId="77777777" w:rsidR="003479BC" w:rsidRPr="00792910" w:rsidRDefault="003479BC" w:rsidP="00BB4E64">
      <w:pPr>
        <w:widowControl/>
        <w:numPr>
          <w:ilvl w:val="0"/>
          <w:numId w:val="11"/>
        </w:numPr>
        <w:autoSpaceDE/>
        <w:adjustRightInd/>
        <w:ind w:left="0" w:firstLine="709"/>
        <w:jc w:val="both"/>
      </w:pPr>
      <w:r w:rsidRPr="00792910">
        <w:t xml:space="preserve">в соглашении должны быть четко определены права и обязанности сторон как в рамках участия в </w:t>
      </w:r>
      <w:r w:rsidR="00D303E1" w:rsidRPr="00792910">
        <w:t>закупке</w:t>
      </w:r>
      <w:r w:rsidRPr="00792910">
        <w:t>, так и в рамках исполнения договора;</w:t>
      </w:r>
    </w:p>
    <w:p w14:paraId="02F2D8D0" w14:textId="46403A2A" w:rsidR="003479BC" w:rsidRPr="00792910" w:rsidRDefault="003479BC" w:rsidP="00BB4E64">
      <w:pPr>
        <w:widowControl/>
        <w:numPr>
          <w:ilvl w:val="0"/>
          <w:numId w:val="11"/>
        </w:numPr>
        <w:autoSpaceDE/>
        <w:adjustRightInd/>
        <w:ind w:left="0" w:firstLine="709"/>
        <w:jc w:val="both"/>
      </w:pPr>
      <w:r w:rsidRPr="00792910">
        <w:t>в соглашении должно быть приведено четкое распределение номенклатуры, объемов</w:t>
      </w:r>
      <w:r w:rsidR="001B110A" w:rsidRPr="00792910">
        <w:t xml:space="preserve"> </w:t>
      </w:r>
      <w:r w:rsidRPr="00792910">
        <w:t xml:space="preserve">и сроков осуществления поставок между членами коллективного </w:t>
      </w:r>
      <w:r w:rsidR="002314B7">
        <w:t>Участник</w:t>
      </w:r>
      <w:r w:rsidRPr="00792910">
        <w:t>а;</w:t>
      </w:r>
    </w:p>
    <w:p w14:paraId="39745CBC" w14:textId="3A04D5FD" w:rsidR="003479BC" w:rsidRPr="00792910" w:rsidRDefault="003479BC" w:rsidP="00BB4E64">
      <w:pPr>
        <w:widowControl/>
        <w:numPr>
          <w:ilvl w:val="0"/>
          <w:numId w:val="11"/>
        </w:numPr>
        <w:autoSpaceDE/>
        <w:adjustRightInd/>
        <w:ind w:left="0" w:firstLine="709"/>
        <w:jc w:val="both"/>
      </w:pPr>
      <w:r w:rsidRPr="00792910">
        <w:t xml:space="preserve">в соглашении должен быть определен лидер, который в дальнейшем представляет интересы каждой из организаций, входящих в коллективного </w:t>
      </w:r>
      <w:r w:rsidR="002314B7">
        <w:t>Участник</w:t>
      </w:r>
      <w:r w:rsidRPr="00792910">
        <w:t>а, во взаимоотношениях с Организатором закупки и Заказчиком;</w:t>
      </w:r>
    </w:p>
    <w:p w14:paraId="4016627B" w14:textId="77777777" w:rsidR="003479BC" w:rsidRPr="00792910" w:rsidRDefault="00CB5CF4" w:rsidP="00BB4E64">
      <w:pPr>
        <w:widowControl/>
        <w:numPr>
          <w:ilvl w:val="0"/>
          <w:numId w:val="11"/>
        </w:numPr>
        <w:autoSpaceDE/>
        <w:adjustRightInd/>
        <w:ind w:left="0" w:firstLine="709"/>
        <w:jc w:val="both"/>
      </w:pPr>
      <w:r w:rsidRPr="00792910">
        <w:t xml:space="preserve">в соглашении должна быть установлена </w:t>
      </w:r>
      <w:r w:rsidRPr="00792910">
        <w:rPr>
          <w:rFonts w:eastAsia="Calibri"/>
        </w:rPr>
        <w:t>солидарная ответственность по обязательствам, связанным с участием в закупках, заключением и последующем исполнением договора</w:t>
      </w:r>
      <w:r w:rsidR="003479BC" w:rsidRPr="00792910">
        <w:t>;</w:t>
      </w:r>
    </w:p>
    <w:p w14:paraId="35CCCC6B" w14:textId="77777777" w:rsidR="003479BC" w:rsidRPr="00792910" w:rsidRDefault="003479BC" w:rsidP="00BB4E64">
      <w:pPr>
        <w:widowControl/>
        <w:numPr>
          <w:ilvl w:val="0"/>
          <w:numId w:val="11"/>
        </w:numPr>
        <w:autoSpaceDE/>
        <w:adjustRightInd/>
        <w:ind w:left="0" w:firstLine="709"/>
        <w:jc w:val="both"/>
      </w:pPr>
      <w:r w:rsidRPr="00792910">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w:t>
      </w:r>
    </w:p>
    <w:p w14:paraId="0CCB0682" w14:textId="7643A9B1" w:rsidR="003479BC" w:rsidRPr="00792910" w:rsidRDefault="003479BC" w:rsidP="00F614F1">
      <w:pPr>
        <w:numPr>
          <w:ilvl w:val="2"/>
          <w:numId w:val="3"/>
        </w:numPr>
        <w:ind w:left="0" w:firstLine="709"/>
        <w:jc w:val="both"/>
      </w:pPr>
      <w:r w:rsidRPr="00792910">
        <w:t xml:space="preserve">Физические лица, выступающие на стороне одного Участника (группа лиц), должны подписать соответствующее соглашение, в котором должна быть отражена их воля на участие в закупке на стороне одного Участника. Такое соглашение должно содержать сведения, указанные в </w:t>
      </w:r>
      <w:r w:rsidR="00E32AC9">
        <w:t>пункте</w:t>
      </w:r>
      <w:r w:rsidRPr="00792910">
        <w:t xml:space="preserve"> </w:t>
      </w:r>
      <w:r w:rsidR="00071D51">
        <w:fldChar w:fldCharType="begin"/>
      </w:r>
      <w:r w:rsidR="00071D51">
        <w:instrText xml:space="preserve"> REF _Ref180734277 \r \h </w:instrText>
      </w:r>
      <w:r w:rsidR="00071D51">
        <w:fldChar w:fldCharType="separate"/>
      </w:r>
      <w:r w:rsidR="00116680">
        <w:t>6.9.3</w:t>
      </w:r>
      <w:r w:rsidR="00071D51">
        <w:fldChar w:fldCharType="end"/>
      </w:r>
      <w:r w:rsidR="004C039A" w:rsidRPr="00792910">
        <w:t>,</w:t>
      </w:r>
      <w:r w:rsidRPr="00792910">
        <w:t xml:space="preserve"> при этом такое соглашение между физическими лицами не является договором простого товарищества в силу Главы 55 Гражданского кодекса Российской Федерации.</w:t>
      </w:r>
    </w:p>
    <w:p w14:paraId="63C55056" w14:textId="3A7E5A0B" w:rsidR="003479BC" w:rsidRPr="00792910" w:rsidRDefault="003479BC" w:rsidP="00F614F1">
      <w:pPr>
        <w:numPr>
          <w:ilvl w:val="2"/>
          <w:numId w:val="3"/>
        </w:numPr>
        <w:ind w:left="0" w:firstLine="709"/>
        <w:jc w:val="both"/>
      </w:pPr>
      <w:r w:rsidRPr="00792910">
        <w:t xml:space="preserve">Индивидуальные предприниматели, выступающие на стороне одного Участника (группа лиц), должны подписать соответствующее соглашение, в котором должно быть отражена их воля на участие в закупке на стороне одного Участника. Такое соглашение должно содержать сведения, указанные в </w:t>
      </w:r>
      <w:r w:rsidR="00E32AC9">
        <w:t>пункте</w:t>
      </w:r>
      <w:r w:rsidRPr="00792910">
        <w:t xml:space="preserve"> </w:t>
      </w:r>
      <w:r w:rsidR="00071D51">
        <w:fldChar w:fldCharType="begin"/>
      </w:r>
      <w:r w:rsidR="00071D51">
        <w:instrText xml:space="preserve"> REF _Ref180734277 \r \h </w:instrText>
      </w:r>
      <w:r w:rsidR="00071D51">
        <w:fldChar w:fldCharType="separate"/>
      </w:r>
      <w:r w:rsidR="00116680">
        <w:t>6.9.3</w:t>
      </w:r>
      <w:r w:rsidR="00071D51">
        <w:fldChar w:fldCharType="end"/>
      </w:r>
      <w:r w:rsidRPr="00792910">
        <w:t>.</w:t>
      </w:r>
    </w:p>
    <w:p w14:paraId="23A7EC67" w14:textId="7878FC7D" w:rsidR="003479BC" w:rsidRPr="00792910" w:rsidRDefault="003479BC" w:rsidP="00F614F1">
      <w:pPr>
        <w:numPr>
          <w:ilvl w:val="2"/>
          <w:numId w:val="3"/>
        </w:numPr>
        <w:ind w:left="0" w:firstLine="709"/>
        <w:jc w:val="both"/>
      </w:pPr>
      <w:r w:rsidRPr="00792910">
        <w:t xml:space="preserve">Любое юридическое лицо, индивидуальный предприниматель, физическое лицо может участвовать только в одном объединении и не имеет права принимать участие </w:t>
      </w:r>
      <w:r w:rsidRPr="00792910">
        <w:lastRenderedPageBreak/>
        <w:t xml:space="preserve">в данной закупке самостоятельно либо в качестве субподрядчиков у других Участников данной закупки. В случае невыполнения этих требований Заявки с участием таких организаций, индивидуальных предпринимателей (физических лиц) будут отклонены без рассмотрения по существу. В случае выявления у Участников нарушений по настоящему пункту отклоняются все Участники нарушившие данные положения </w:t>
      </w:r>
      <w:r w:rsidR="00911710">
        <w:t>Извещения</w:t>
      </w:r>
      <w:r w:rsidRPr="00792910">
        <w:t>.</w:t>
      </w:r>
    </w:p>
    <w:p w14:paraId="7C24FA3D" w14:textId="56B3DFB7" w:rsidR="003479BC" w:rsidRPr="00792910" w:rsidRDefault="003479BC" w:rsidP="00F614F1">
      <w:pPr>
        <w:numPr>
          <w:ilvl w:val="2"/>
          <w:numId w:val="3"/>
        </w:numPr>
        <w:ind w:left="0" w:firstLine="709"/>
        <w:jc w:val="both"/>
      </w:pPr>
      <w:r w:rsidRPr="00792910">
        <w:t xml:space="preserve">В связи с вышеизложенным коллективный </w:t>
      </w:r>
      <w:r w:rsidR="002314B7">
        <w:t>Участник</w:t>
      </w:r>
      <w:r w:rsidRPr="00792910">
        <w:t xml:space="preserve"> готовит заявку на участие в закупке с учетом следующих дополнительных требований:</w:t>
      </w:r>
    </w:p>
    <w:p w14:paraId="31A0F9A9" w14:textId="6E85FAFA" w:rsidR="003479BC" w:rsidRPr="00792910" w:rsidRDefault="003479BC" w:rsidP="00BB4E64">
      <w:pPr>
        <w:widowControl/>
        <w:numPr>
          <w:ilvl w:val="0"/>
          <w:numId w:val="12"/>
        </w:numPr>
        <w:autoSpaceDE/>
        <w:adjustRightInd/>
        <w:ind w:left="0" w:firstLine="709"/>
        <w:jc w:val="both"/>
      </w:pPr>
      <w:r w:rsidRPr="00792910">
        <w:t xml:space="preserve">заявка на участие в закупке должна включать сведения, подтверждающие соответствие каждого члена коллективного </w:t>
      </w:r>
      <w:r w:rsidR="002314B7">
        <w:t>Участник</w:t>
      </w:r>
      <w:r w:rsidRPr="00792910">
        <w:t xml:space="preserve">а установленным требованиям </w:t>
      </w:r>
      <w:r w:rsidR="00DC64A6">
        <w:t>Р</w:t>
      </w:r>
      <w:r w:rsidRPr="00792910">
        <w:t>аздела</w:t>
      </w:r>
      <w:r w:rsidR="00DC64A6">
        <w:t xml:space="preserve"> </w:t>
      </w:r>
      <w:r w:rsidR="003035CB">
        <w:t>5</w:t>
      </w:r>
      <w:r w:rsidR="00DC64A6">
        <w:t xml:space="preserve"> «Требования, предъявляемые к Участникам закупки»</w:t>
      </w:r>
      <w:r w:rsidRPr="00792910">
        <w:t>;</w:t>
      </w:r>
    </w:p>
    <w:p w14:paraId="079699D8" w14:textId="6A59C7E1" w:rsidR="003479BC" w:rsidRPr="00792910" w:rsidRDefault="003479BC" w:rsidP="00BB4E64">
      <w:pPr>
        <w:widowControl/>
        <w:numPr>
          <w:ilvl w:val="0"/>
          <w:numId w:val="12"/>
        </w:numPr>
        <w:autoSpaceDE/>
        <w:adjustRightInd/>
        <w:ind w:left="0" w:firstLine="709"/>
        <w:jc w:val="both"/>
      </w:pPr>
      <w:r w:rsidRPr="00792910">
        <w:t xml:space="preserve">заявка на участие в закупке подготавливается и подается лидером от своего имени со ссылкой на то, что он представляет интересы коллективного </w:t>
      </w:r>
      <w:r w:rsidR="002314B7">
        <w:t>Участник</w:t>
      </w:r>
      <w:r w:rsidRPr="00792910">
        <w:t>а;</w:t>
      </w:r>
    </w:p>
    <w:p w14:paraId="3798B7F4" w14:textId="0F017899" w:rsidR="003479BC" w:rsidRPr="00792910" w:rsidRDefault="003479BC" w:rsidP="00BB4E64">
      <w:pPr>
        <w:widowControl/>
        <w:numPr>
          <w:ilvl w:val="0"/>
          <w:numId w:val="12"/>
        </w:numPr>
        <w:autoSpaceDE/>
        <w:adjustRightInd/>
        <w:ind w:left="0" w:firstLine="709"/>
        <w:jc w:val="both"/>
      </w:pPr>
      <w:r w:rsidRPr="00792910">
        <w:t xml:space="preserve">в состав заявки на участие в закупке дополнительно включается копия соглашения между организациями, составляющими коллективного </w:t>
      </w:r>
      <w:r w:rsidR="002314B7">
        <w:t>Участник</w:t>
      </w:r>
      <w:r w:rsidRPr="00792910">
        <w:t>а;</w:t>
      </w:r>
    </w:p>
    <w:p w14:paraId="78D5E63A" w14:textId="6C211583" w:rsidR="003479BC" w:rsidRPr="00792910" w:rsidRDefault="003479BC" w:rsidP="00BB4E64">
      <w:pPr>
        <w:widowControl/>
        <w:numPr>
          <w:ilvl w:val="0"/>
          <w:numId w:val="12"/>
        </w:numPr>
        <w:autoSpaceDE/>
        <w:adjustRightInd/>
        <w:ind w:left="0" w:firstLine="709"/>
        <w:jc w:val="both"/>
      </w:pPr>
      <w:r w:rsidRPr="00792910">
        <w:t xml:space="preserve">заявка на участие в закупке дополнительно должна включать сведения о распределении номенклатуры, объемов и сроков осуществления поставок между членами коллективного </w:t>
      </w:r>
      <w:r w:rsidR="002314B7">
        <w:t>Участник</w:t>
      </w:r>
      <w:r w:rsidRPr="00792910">
        <w:t>а.</w:t>
      </w:r>
    </w:p>
    <w:p w14:paraId="40EE3010" w14:textId="40B4D2A7" w:rsidR="003479BC" w:rsidRPr="00792910" w:rsidRDefault="003479BC" w:rsidP="00BB4E64">
      <w:pPr>
        <w:widowControl/>
        <w:numPr>
          <w:ilvl w:val="0"/>
          <w:numId w:val="12"/>
        </w:numPr>
        <w:autoSpaceDE/>
        <w:adjustRightInd/>
        <w:ind w:left="0" w:firstLine="709"/>
        <w:jc w:val="both"/>
      </w:pPr>
      <w:r w:rsidRPr="00792910">
        <w:t xml:space="preserve">заявка на участие в закупке дополнительно должна включать документ, подтверждающий наличие решения (одобрения) со стороны установленного законодательством РФ органа участия в ассоциациях и других объединениях коммерческих организаций, оформленный в соответствии с законодательством РФ, или (в случае, если такое участие согласно законодательству не подлежит одобрению) – справку в произвольной форме. Указанный документ должен быть представлен и заверен надлежащим образом каждым членом коллективного </w:t>
      </w:r>
      <w:r w:rsidR="002314B7">
        <w:t>Участник</w:t>
      </w:r>
      <w:r w:rsidRPr="00792910">
        <w:t>а.</w:t>
      </w:r>
    </w:p>
    <w:p w14:paraId="0CB6AC5C" w14:textId="5EA35A31" w:rsidR="003479BC" w:rsidRPr="00792910" w:rsidRDefault="00DE79D5" w:rsidP="00F614F1">
      <w:pPr>
        <w:numPr>
          <w:ilvl w:val="2"/>
          <w:numId w:val="3"/>
        </w:numPr>
        <w:ind w:left="0" w:firstLine="709"/>
        <w:jc w:val="both"/>
      </w:pPr>
      <w:r w:rsidRPr="00792910">
        <w:t xml:space="preserve">При оценке количественных параметров деятельности членов объединения эти параметры суммируются с учетом веса участия члена объединения в общем объеме </w:t>
      </w:r>
      <w:r w:rsidR="007B0432">
        <w:t>товаров, работ, услуг</w:t>
      </w:r>
      <w:r w:rsidRPr="00792910">
        <w:t>. Не подлежащие суммированию показатели должны быть в наличии у того члена объединения на кого, согласно плана-распределения, возлагается выполнение требующих наличия указанного показателя поставок/работ/услуг.</w:t>
      </w:r>
    </w:p>
    <w:p w14:paraId="56FEF107" w14:textId="534D93A0" w:rsidR="003479BC" w:rsidRPr="00792910" w:rsidRDefault="003479BC" w:rsidP="00F614F1">
      <w:pPr>
        <w:pStyle w:val="af8"/>
        <w:numPr>
          <w:ilvl w:val="2"/>
          <w:numId w:val="3"/>
        </w:numPr>
        <w:ind w:left="0" w:firstLine="709"/>
        <w:jc w:val="both"/>
      </w:pPr>
      <w:r w:rsidRPr="00792910">
        <w:t xml:space="preserve">Заявка на участие в закупке, которую подает коллективный </w:t>
      </w:r>
      <w:r w:rsidR="002314B7">
        <w:t>Участник</w:t>
      </w:r>
      <w:r w:rsidRPr="00792910">
        <w:t xml:space="preserve">, может быть отклонена, если в процессе </w:t>
      </w:r>
      <w:r w:rsidR="005F68BA" w:rsidRPr="00792910">
        <w:t>закупки</w:t>
      </w:r>
      <w:r w:rsidRPr="00792910">
        <w:t xml:space="preserve"> до подписания Протокола по выбору Победителя выяснится, что из состава коллективного </w:t>
      </w:r>
      <w:r w:rsidR="002314B7">
        <w:t>Участник</w:t>
      </w:r>
      <w:r w:rsidRPr="00792910">
        <w:t>а вышла одна или несколько организаций, а оставшиеся организации, с точки зрения Заказчика, не способны самостоятельно выполнить договор.</w:t>
      </w:r>
    </w:p>
    <w:p w14:paraId="0002B9C9" w14:textId="2A7ADC88" w:rsidR="00432293" w:rsidRPr="00781AE8" w:rsidRDefault="003479BC" w:rsidP="00432293">
      <w:pPr>
        <w:pStyle w:val="af8"/>
        <w:numPr>
          <w:ilvl w:val="2"/>
          <w:numId w:val="3"/>
        </w:numPr>
        <w:ind w:left="0" w:firstLine="709"/>
        <w:jc w:val="both"/>
      </w:pPr>
      <w:r w:rsidRPr="00792910">
        <w:t xml:space="preserve">Заказчик имеет право на одностороннее расторжение договора, если из состава коллективного </w:t>
      </w:r>
      <w:r w:rsidR="002314B7">
        <w:t>Участник</w:t>
      </w:r>
      <w:r w:rsidRPr="00792910">
        <w:t>а вышла одна или несколько организаций.</w:t>
      </w:r>
      <w:bookmarkStart w:id="399" w:name="_Hlk188432767"/>
    </w:p>
    <w:p w14:paraId="039E069A" w14:textId="77777777" w:rsidR="00432293" w:rsidRPr="00A65B5E" w:rsidRDefault="00432293" w:rsidP="00432293">
      <w:pPr>
        <w:pStyle w:val="af8"/>
        <w:numPr>
          <w:ilvl w:val="1"/>
          <w:numId w:val="3"/>
        </w:numPr>
        <w:ind w:left="0" w:firstLine="709"/>
        <w:contextualSpacing w:val="0"/>
        <w:rPr>
          <w:b/>
        </w:rPr>
      </w:pPr>
      <w:bookmarkStart w:id="400" w:name="_Hlk188432401"/>
      <w:r w:rsidRPr="00A65B5E">
        <w:rPr>
          <w:b/>
        </w:rPr>
        <w:t>Предоставление национального режима</w:t>
      </w:r>
    </w:p>
    <w:p w14:paraId="606FE65C" w14:textId="72C386F8" w:rsidR="00432293" w:rsidRPr="00A65B5E" w:rsidRDefault="00432293" w:rsidP="00432293">
      <w:pPr>
        <w:pStyle w:val="af8"/>
        <w:numPr>
          <w:ilvl w:val="2"/>
          <w:numId w:val="3"/>
        </w:numPr>
        <w:ind w:left="0" w:firstLine="709"/>
        <w:jc w:val="both"/>
      </w:pPr>
      <w:bookmarkStart w:id="401" w:name="Par0"/>
      <w:bookmarkStart w:id="402" w:name="_Ref188391591"/>
      <w:bookmarkEnd w:id="401"/>
      <w:r w:rsidRPr="00A65B5E">
        <w:t xml:space="preserve">В случае предоставления национального режима в соответствии с пунктом </w:t>
      </w:r>
      <w:r w:rsidR="00015D3E">
        <w:fldChar w:fldCharType="begin"/>
      </w:r>
      <w:r w:rsidR="00015D3E">
        <w:instrText xml:space="preserve"> REF _Ref188536758 \r \h </w:instrText>
      </w:r>
      <w:r w:rsidR="00015D3E">
        <w:fldChar w:fldCharType="separate"/>
      </w:r>
      <w:r w:rsidR="00116680">
        <w:t>17</w:t>
      </w:r>
      <w:r w:rsidR="00015D3E">
        <w:fldChar w:fldCharType="end"/>
      </w:r>
      <w:r w:rsidR="00015D3E">
        <w:t xml:space="preserve"> </w:t>
      </w:r>
      <w:r>
        <w:t>Раздела 1</w:t>
      </w:r>
      <w:r w:rsidRPr="00A65B5E">
        <w:t xml:space="preserve"> </w:t>
      </w:r>
      <w:r w:rsidR="001F25DA">
        <w:t xml:space="preserve">«Извещение о проведении закупки» </w:t>
      </w:r>
      <w:r w:rsidRPr="00A65B5E">
        <w:t>установлен:</w:t>
      </w:r>
      <w:bookmarkEnd w:id="402"/>
    </w:p>
    <w:p w14:paraId="3FE549BC" w14:textId="18684943" w:rsidR="00432293" w:rsidRPr="00A65B5E" w:rsidRDefault="00432293" w:rsidP="00432293">
      <w:pPr>
        <w:pStyle w:val="af8"/>
        <w:ind w:left="0" w:firstLine="709"/>
        <w:jc w:val="both"/>
      </w:pPr>
      <w:bookmarkStart w:id="403" w:name="Par1"/>
      <w:bookmarkEnd w:id="403"/>
      <w:r w:rsidRPr="00A65B5E">
        <w:t xml:space="preserve">-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w:t>
      </w:r>
      <w:hyperlink r:id="rId22" w:history="1">
        <w:r w:rsidRPr="00A65B5E">
          <w:t>приложению № 1</w:t>
        </w:r>
      </w:hyperlink>
      <w:r w:rsidRPr="00A65B5E">
        <w:t xml:space="preserve"> к постановлению Правительства Российской Федерации от 23.12.2024 № 1875 (далее – также Постановление № 1875);</w:t>
      </w:r>
    </w:p>
    <w:p w14:paraId="5A4A8AC3" w14:textId="73CF49DB" w:rsidR="00432293" w:rsidRPr="00A65B5E" w:rsidRDefault="00432293" w:rsidP="00432293">
      <w:pPr>
        <w:pStyle w:val="af8"/>
        <w:ind w:left="0" w:firstLine="709"/>
        <w:jc w:val="both"/>
      </w:pPr>
      <w:r w:rsidRPr="00A65B5E">
        <w:t xml:space="preserve">-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r:id="rId23" w:history="1">
        <w:r w:rsidRPr="00A65B5E">
          <w:t>приложению № 2</w:t>
        </w:r>
      </w:hyperlink>
      <w:r w:rsidRPr="00A65B5E">
        <w:t xml:space="preserve"> к Постановлению № 1875;</w:t>
      </w:r>
    </w:p>
    <w:p w14:paraId="78BA3008" w14:textId="77777777" w:rsidR="00432293" w:rsidRPr="00A65B5E" w:rsidRDefault="00432293" w:rsidP="00432293">
      <w:pPr>
        <w:pStyle w:val="af8"/>
        <w:ind w:left="0" w:firstLine="709"/>
        <w:jc w:val="both"/>
      </w:pPr>
      <w:bookmarkStart w:id="404" w:name="Par3"/>
      <w:bookmarkEnd w:id="404"/>
      <w:r w:rsidRPr="00A65B5E">
        <w:t>-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14:paraId="19D190E7" w14:textId="77777777" w:rsidR="00432293" w:rsidRPr="00A65B5E" w:rsidRDefault="00432293" w:rsidP="00432293">
      <w:pPr>
        <w:pStyle w:val="af8"/>
        <w:numPr>
          <w:ilvl w:val="2"/>
          <w:numId w:val="3"/>
        </w:numPr>
        <w:ind w:left="0" w:firstLine="709"/>
        <w:jc w:val="both"/>
      </w:pPr>
      <w:bookmarkStart w:id="405" w:name="Par4"/>
      <w:bookmarkEnd w:id="405"/>
      <w:r w:rsidRPr="00A65B5E">
        <w:t xml:space="preserve">Информацией и документами, подтверждающими страну происхождения </w:t>
      </w:r>
      <w:r w:rsidRPr="00A65B5E">
        <w:lastRenderedPageBreak/>
        <w:t>товара для целей настоящей закупки, являются:</w:t>
      </w:r>
    </w:p>
    <w:p w14:paraId="17B0BA46" w14:textId="58DA3D60" w:rsidR="00432293" w:rsidRPr="00A65B5E" w:rsidRDefault="00432293" w:rsidP="00432293">
      <w:pPr>
        <w:pStyle w:val="af8"/>
        <w:ind w:left="0" w:firstLine="709"/>
        <w:jc w:val="both"/>
      </w:pPr>
      <w:r w:rsidRPr="00A65B5E">
        <w:t xml:space="preserve">а) для подтверждения происхождения товаров, указанных в </w:t>
      </w:r>
      <w:hyperlink r:id="rId24" w:history="1">
        <w:r w:rsidRPr="00A65B5E">
          <w:t>позициях 1</w:t>
        </w:r>
      </w:hyperlink>
      <w:r w:rsidRPr="00A65B5E">
        <w:t xml:space="preserve"> - </w:t>
      </w:r>
      <w:hyperlink r:id="rId25" w:history="1">
        <w:r w:rsidRPr="00A65B5E">
          <w:t>145</w:t>
        </w:r>
      </w:hyperlink>
      <w:r w:rsidRPr="00A65B5E">
        <w:t xml:space="preserve"> приложения № 1 к Постановлению, </w:t>
      </w:r>
      <w:hyperlink r:id="rId26" w:history="1">
        <w:r w:rsidRPr="00A65B5E">
          <w:t>позициях 1</w:t>
        </w:r>
      </w:hyperlink>
      <w:r w:rsidRPr="00A65B5E">
        <w:t xml:space="preserve"> - </w:t>
      </w:r>
      <w:hyperlink r:id="rId27" w:history="1">
        <w:r w:rsidRPr="00A65B5E">
          <w:t>433</w:t>
        </w:r>
      </w:hyperlink>
      <w:r w:rsidRPr="00A65B5E">
        <w:t xml:space="preserve"> приложения № 2 к Постановлению, </w:t>
      </w:r>
      <w:hyperlink r:id="rId28" w:history="1">
        <w:r w:rsidRPr="00A65B5E">
          <w:t>приложении № 3</w:t>
        </w:r>
      </w:hyperlink>
      <w:r w:rsidRPr="00A65B5E">
        <w:t xml:space="preserve"> к Постановлению, из Российской Федерации – номер реестровой записи из реестра российской промышленной продукции, предусмотренного </w:t>
      </w:r>
      <w:hyperlink r:id="rId29" w:history="1">
        <w:r w:rsidRPr="00A65B5E">
          <w:t>статьей 17.1</w:t>
        </w:r>
      </w:hyperlink>
      <w:r w:rsidRPr="00A65B5E">
        <w:t xml:space="preserve"> Федерального закона «О промышленной политике в Российской Федерации», содержащей в том числе:</w:t>
      </w:r>
    </w:p>
    <w:p w14:paraId="71E6C66D" w14:textId="47717DB1" w:rsidR="00432293" w:rsidRPr="00A65B5E" w:rsidRDefault="00432293" w:rsidP="00432293">
      <w:pPr>
        <w:pStyle w:val="af8"/>
        <w:ind w:left="0" w:firstLine="709"/>
        <w:jc w:val="both"/>
      </w:pPr>
      <w:r w:rsidRPr="00A65B5E">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w:t>
      </w:r>
      <w:hyperlink r:id="rId30" w:history="1">
        <w:r w:rsidRPr="00A65B5E">
          <w:t>постановлением</w:t>
        </w:r>
      </w:hyperlink>
      <w:r w:rsidRPr="00A65B5E">
        <w:t xml:space="preserve"> Правительства Российской Федерации от 17.07.2015 № 719 (далее – также Постановление № 719)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 719;</w:t>
      </w:r>
    </w:p>
    <w:p w14:paraId="3D5729E0" w14:textId="67EFC5C4" w:rsidR="00432293" w:rsidRPr="00A65B5E" w:rsidRDefault="00432293" w:rsidP="00432293">
      <w:pPr>
        <w:pStyle w:val="af8"/>
        <w:ind w:left="0" w:firstLine="709"/>
        <w:jc w:val="both"/>
      </w:pPr>
      <w:r w:rsidRPr="00A65B5E">
        <w:t xml:space="preserve">информацию об уровне радиоэлектронной продукции (для товара, являющегося в соответствии с </w:t>
      </w:r>
      <w:hyperlink r:id="rId31" w:history="1">
        <w:r w:rsidRPr="00A65B5E">
          <w:t>Постановлением</w:t>
        </w:r>
      </w:hyperlink>
      <w:r w:rsidRPr="00A65B5E">
        <w:t xml:space="preserve"> № 719 радиоэлектронной продукцией первого уровня или радиоэлектронной продукцией второго уровня);</w:t>
      </w:r>
    </w:p>
    <w:p w14:paraId="53EE4DF7" w14:textId="32B925D0" w:rsidR="00432293" w:rsidRPr="00A65B5E" w:rsidRDefault="00432293" w:rsidP="00432293">
      <w:pPr>
        <w:pStyle w:val="af8"/>
        <w:ind w:left="0" w:firstLine="709"/>
        <w:jc w:val="both"/>
      </w:pPr>
      <w:r w:rsidRPr="00A65B5E">
        <w:t xml:space="preserve">б) для подтверждения происхождения товаров, указанных в </w:t>
      </w:r>
      <w:hyperlink r:id="rId32" w:history="1">
        <w:r w:rsidRPr="00A65B5E">
          <w:t>позициях 1</w:t>
        </w:r>
      </w:hyperlink>
      <w:r w:rsidRPr="00A65B5E">
        <w:t xml:space="preserve"> - </w:t>
      </w:r>
      <w:hyperlink r:id="rId33" w:history="1">
        <w:r w:rsidRPr="00A65B5E">
          <w:t>145</w:t>
        </w:r>
      </w:hyperlink>
      <w:r w:rsidRPr="00A65B5E">
        <w:t xml:space="preserve"> приложения № 1 к Постановлению № 1875, </w:t>
      </w:r>
      <w:hyperlink r:id="rId34" w:history="1">
        <w:r w:rsidRPr="00A65B5E">
          <w:t>позициях 1</w:t>
        </w:r>
      </w:hyperlink>
      <w:r w:rsidRPr="00A65B5E">
        <w:t xml:space="preserve"> - </w:t>
      </w:r>
      <w:hyperlink r:id="rId35" w:history="1">
        <w:r w:rsidRPr="00A65B5E">
          <w:t>433</w:t>
        </w:r>
      </w:hyperlink>
      <w:r w:rsidRPr="00A65B5E">
        <w:t xml:space="preserve"> приложения № 2 к Постановлению № 1875, </w:t>
      </w:r>
      <w:hyperlink r:id="rId36" w:history="1">
        <w:r w:rsidRPr="00A65B5E">
          <w:t>приложении № 3</w:t>
        </w:r>
      </w:hyperlink>
      <w:r w:rsidRPr="00A65B5E">
        <w:t xml:space="preserve"> к Постановлению № 1875,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w:t>
      </w:r>
      <w:hyperlink r:id="rId37" w:history="1">
        <w:r w:rsidRPr="00A65B5E">
          <w:t>порядок</w:t>
        </w:r>
      </w:hyperlink>
      <w:r w:rsidRPr="00A65B5E">
        <w:t xml:space="preserve">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7831E387" w14:textId="77777777" w:rsidR="00432293" w:rsidRPr="00A65B5E" w:rsidRDefault="00432293" w:rsidP="00432293">
      <w:pPr>
        <w:pStyle w:val="af8"/>
        <w:ind w:left="0" w:firstLine="709"/>
        <w:jc w:val="both"/>
      </w:pPr>
      <w:r w:rsidRPr="00A65B5E">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2CF2BA57" w14:textId="77777777" w:rsidR="00432293" w:rsidRPr="00A65B5E" w:rsidRDefault="00432293" w:rsidP="00432293">
      <w:pPr>
        <w:pStyle w:val="af8"/>
        <w:ind w:left="0" w:firstLine="709"/>
        <w:jc w:val="both"/>
      </w:pPr>
      <w:r w:rsidRPr="00A65B5E">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76E35EAA" w14:textId="03EC63D3" w:rsidR="00432293" w:rsidRPr="00A65B5E" w:rsidRDefault="00432293" w:rsidP="00432293">
      <w:pPr>
        <w:pStyle w:val="af8"/>
        <w:ind w:left="0" w:firstLine="709"/>
        <w:jc w:val="both"/>
      </w:pPr>
      <w:r w:rsidRPr="00A65B5E">
        <w:t xml:space="preserve">в) для подтверждения происхождения программ для электронных вычислительных машин и (или) баз данных (далее – программное обеспечение), указанных в </w:t>
      </w:r>
      <w:hyperlink r:id="rId38" w:history="1">
        <w:r w:rsidRPr="00A65B5E">
          <w:t>позиции 146</w:t>
        </w:r>
      </w:hyperlink>
      <w:r w:rsidRPr="00A65B5E">
        <w:t xml:space="preserve"> приложения № 1 к Постановлению № 1875, из Российской Федерации – 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программного обеспечения);</w:t>
      </w:r>
    </w:p>
    <w:p w14:paraId="0BB38F68" w14:textId="5F435153" w:rsidR="00432293" w:rsidRPr="00A65B5E" w:rsidRDefault="00432293" w:rsidP="00432293">
      <w:pPr>
        <w:pStyle w:val="af8"/>
        <w:ind w:left="0" w:firstLine="709"/>
        <w:jc w:val="both"/>
      </w:pPr>
      <w:r w:rsidRPr="00A65B5E">
        <w:t xml:space="preserve">г) для подтверждения происхождения программного обеспечения, указанного в </w:t>
      </w:r>
      <w:hyperlink r:id="rId39" w:history="1">
        <w:r w:rsidRPr="00A65B5E">
          <w:t>позиции 146</w:t>
        </w:r>
      </w:hyperlink>
      <w:r w:rsidRPr="00A65B5E">
        <w:t xml:space="preserve"> приложения № 1 к Постановлению № 1875, из Российской Федерации и его соответствия дополнительным </w:t>
      </w:r>
      <w:hyperlink r:id="rId40" w:history="1">
        <w:r w:rsidRPr="00A65B5E">
          <w:t>требованиям</w:t>
        </w:r>
      </w:hyperlink>
      <w:r w:rsidRPr="00A65B5E">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23.03.2017 № 325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w:t>
      </w:r>
      <w:hyperlink r:id="rId41" w:history="1">
        <w:r w:rsidRPr="00A65B5E">
          <w:t>требованиям</w:t>
        </w:r>
      </w:hyperlink>
      <w:r w:rsidRPr="00A65B5E">
        <w:t xml:space="preserve"> к программному обеспечению;</w:t>
      </w:r>
    </w:p>
    <w:p w14:paraId="02912EC6" w14:textId="3493C647" w:rsidR="00432293" w:rsidRPr="00A65B5E" w:rsidRDefault="00432293" w:rsidP="00432293">
      <w:pPr>
        <w:pStyle w:val="af8"/>
        <w:ind w:left="0" w:firstLine="709"/>
        <w:jc w:val="both"/>
      </w:pPr>
      <w:r w:rsidRPr="00A65B5E">
        <w:t xml:space="preserve">д) для подтверждения происхождения программного обеспечения, указанного в </w:t>
      </w:r>
      <w:hyperlink r:id="rId42" w:history="1">
        <w:r w:rsidRPr="00A65B5E">
          <w:t>позиции 146</w:t>
        </w:r>
      </w:hyperlink>
      <w:r w:rsidRPr="00A65B5E">
        <w:t xml:space="preserve"> приложения № 1 к Постановлению № 1875, из государств - членов </w:t>
      </w:r>
      <w:r w:rsidRPr="00A65B5E">
        <w:lastRenderedPageBreak/>
        <w:t>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p>
    <w:p w14:paraId="16BC18EE" w14:textId="203027ED" w:rsidR="00432293" w:rsidRPr="00A65B5E" w:rsidRDefault="00432293" w:rsidP="00432293">
      <w:pPr>
        <w:pStyle w:val="af8"/>
        <w:ind w:left="0" w:firstLine="709"/>
        <w:jc w:val="both"/>
      </w:pPr>
      <w:r w:rsidRPr="00A65B5E">
        <w:t xml:space="preserve">е) для подтверждения происхождения программного обеспечения, указанного в </w:t>
      </w:r>
      <w:hyperlink r:id="rId43" w:history="1">
        <w:r w:rsidRPr="00A65B5E">
          <w:t>позиции 146</w:t>
        </w:r>
      </w:hyperlink>
      <w:r w:rsidRPr="00A65B5E">
        <w:t xml:space="preserve"> приложения № 1 к Постановлению № 1875, из государств - членов Евразийского экономического союза, за исключением Российской Федерации, и его соответствия дополнительным </w:t>
      </w:r>
      <w:hyperlink r:id="rId44" w:history="1">
        <w:r w:rsidRPr="00A65B5E">
          <w:t>требованиям</w:t>
        </w:r>
      </w:hyperlink>
      <w:r w:rsidRPr="00A65B5E">
        <w:t xml:space="preserve"> к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w:t>
      </w:r>
      <w:hyperlink r:id="rId45" w:history="1">
        <w:r w:rsidRPr="00A65B5E">
          <w:t>требованиям</w:t>
        </w:r>
      </w:hyperlink>
      <w:r w:rsidRPr="00A65B5E">
        <w:t xml:space="preserve"> к программному обеспечению.</w:t>
      </w:r>
    </w:p>
    <w:p w14:paraId="49152260" w14:textId="77777777" w:rsidR="00432293" w:rsidRPr="00A65B5E" w:rsidRDefault="00432293" w:rsidP="00432293">
      <w:pPr>
        <w:pStyle w:val="af8"/>
        <w:numPr>
          <w:ilvl w:val="2"/>
          <w:numId w:val="3"/>
        </w:numPr>
        <w:ind w:left="0" w:firstLine="709"/>
        <w:jc w:val="both"/>
      </w:pPr>
      <w:r w:rsidRPr="00A65B5E">
        <w:t>Иные условия, а также порядок предоставления национального режима применяются в соответствии с Постановлением № 1875.</w:t>
      </w:r>
    </w:p>
    <w:p w14:paraId="4AD4AB65" w14:textId="77777777" w:rsidR="00432293" w:rsidRPr="00A65B5E" w:rsidRDefault="00432293" w:rsidP="00432293">
      <w:pPr>
        <w:pStyle w:val="af8"/>
        <w:numPr>
          <w:ilvl w:val="2"/>
          <w:numId w:val="3"/>
        </w:numPr>
        <w:ind w:left="0" w:firstLine="709"/>
        <w:jc w:val="both"/>
      </w:pPr>
      <w:bookmarkStart w:id="406" w:name="Par21"/>
      <w:bookmarkStart w:id="407" w:name="Par28"/>
      <w:bookmarkStart w:id="408" w:name="Par29"/>
      <w:bookmarkStart w:id="409" w:name="Par50"/>
      <w:bookmarkStart w:id="410" w:name="Par54"/>
      <w:bookmarkStart w:id="411" w:name="Par55"/>
      <w:bookmarkStart w:id="412" w:name="Par77"/>
      <w:bookmarkStart w:id="413" w:name="Par82"/>
      <w:bookmarkStart w:id="414" w:name="Par84"/>
      <w:bookmarkStart w:id="415" w:name="Par85"/>
      <w:bookmarkStart w:id="416" w:name="Par92"/>
      <w:bookmarkStart w:id="417" w:name="Par93"/>
      <w:bookmarkStart w:id="418" w:name="Par116"/>
      <w:bookmarkEnd w:id="406"/>
      <w:bookmarkEnd w:id="407"/>
      <w:bookmarkEnd w:id="408"/>
      <w:bookmarkEnd w:id="409"/>
      <w:bookmarkEnd w:id="410"/>
      <w:bookmarkEnd w:id="411"/>
      <w:bookmarkEnd w:id="412"/>
      <w:bookmarkEnd w:id="413"/>
      <w:bookmarkEnd w:id="414"/>
      <w:bookmarkEnd w:id="415"/>
      <w:bookmarkEnd w:id="416"/>
      <w:bookmarkEnd w:id="417"/>
      <w:bookmarkEnd w:id="418"/>
      <w:r w:rsidRPr="00A65B5E">
        <w:t>При осуществлении закупки товара:</w:t>
      </w:r>
    </w:p>
    <w:p w14:paraId="5BC01875" w14:textId="5ED743BB" w:rsidR="00432293" w:rsidRPr="00A65B5E" w:rsidRDefault="00432293" w:rsidP="00432293">
      <w:pPr>
        <w:widowControl/>
        <w:ind w:firstLine="709"/>
        <w:jc w:val="both"/>
        <w:rPr>
          <w:rFonts w:eastAsiaTheme="minorHAnsi"/>
          <w:bCs/>
          <w:lang w:eastAsia="en-US"/>
        </w:rPr>
      </w:pPr>
      <w:r w:rsidRPr="00A65B5E">
        <w:rPr>
          <w:rFonts w:eastAsiaTheme="minorHAnsi"/>
          <w:bCs/>
          <w:lang w:eastAsia="en-US"/>
        </w:rPr>
        <w:t xml:space="preserve">1) если </w:t>
      </w:r>
      <w:r w:rsidRPr="00781AE8">
        <w:rPr>
          <w:rFonts w:eastAsiaTheme="minorHAnsi"/>
          <w:bCs/>
          <w:lang w:eastAsia="en-US"/>
        </w:rPr>
        <w:t xml:space="preserve">абзацем 2 пункта </w:t>
      </w:r>
      <w:r w:rsidRPr="00781AE8">
        <w:rPr>
          <w:rFonts w:eastAsiaTheme="minorHAnsi"/>
          <w:bCs/>
          <w:lang w:eastAsia="en-US"/>
        </w:rPr>
        <w:fldChar w:fldCharType="begin"/>
      </w:r>
      <w:r w:rsidRPr="00A65B5E">
        <w:rPr>
          <w:rFonts w:eastAsiaTheme="minorHAnsi"/>
          <w:bCs/>
          <w:lang w:eastAsia="en-US"/>
        </w:rPr>
        <w:instrText xml:space="preserve"> REF _Ref188391591 \r \h </w:instrText>
      </w:r>
      <w:r w:rsidRPr="00781AE8">
        <w:rPr>
          <w:rFonts w:eastAsiaTheme="minorHAnsi"/>
          <w:bCs/>
          <w:lang w:eastAsia="en-US"/>
        </w:rPr>
      </w:r>
      <w:r w:rsidRPr="00781AE8">
        <w:rPr>
          <w:rFonts w:eastAsiaTheme="minorHAnsi"/>
          <w:bCs/>
          <w:lang w:eastAsia="en-US"/>
        </w:rPr>
        <w:fldChar w:fldCharType="separate"/>
      </w:r>
      <w:r w:rsidR="00116680">
        <w:rPr>
          <w:rFonts w:eastAsiaTheme="minorHAnsi"/>
          <w:bCs/>
          <w:lang w:eastAsia="en-US"/>
        </w:rPr>
        <w:t>6.10.1</w:t>
      </w:r>
      <w:r w:rsidRPr="00781AE8">
        <w:rPr>
          <w:rFonts w:eastAsiaTheme="minorHAnsi"/>
          <w:bCs/>
          <w:lang w:eastAsia="en-US"/>
        </w:rPr>
        <w:fldChar w:fldCharType="end"/>
      </w:r>
      <w:r w:rsidRPr="00781AE8">
        <w:rPr>
          <w:rFonts w:eastAsiaTheme="minorHAnsi"/>
          <w:bCs/>
          <w:lang w:eastAsia="en-US"/>
        </w:rPr>
        <w:t xml:space="preserve"> </w:t>
      </w:r>
      <w:r w:rsidRPr="00A65B5E">
        <w:rPr>
          <w:rFonts w:eastAsiaTheme="minorHAnsi"/>
          <w:bCs/>
          <w:lang w:eastAsia="en-US"/>
        </w:rPr>
        <w:t>установлен запрет закупок товар</w:t>
      </w:r>
      <w:r w:rsidRPr="00781AE8">
        <w:rPr>
          <w:rFonts w:eastAsiaTheme="minorHAnsi"/>
          <w:bCs/>
          <w:lang w:eastAsia="en-US"/>
        </w:rPr>
        <w:t xml:space="preserve">ов </w:t>
      </w:r>
      <w:r w:rsidRPr="00781AE8">
        <w:rPr>
          <w:rFonts w:eastAsiaTheme="minorHAnsi"/>
          <w:lang w:eastAsia="en-US"/>
        </w:rPr>
        <w:t>(в том числе поставляемых при выполнении закупаемых работ, оказании закупаемых услуг), происходящих из иностранных государств</w:t>
      </w:r>
      <w:r w:rsidRPr="00A65B5E">
        <w:rPr>
          <w:rFonts w:eastAsiaTheme="minorHAnsi"/>
          <w:bCs/>
          <w:lang w:eastAsia="en-US"/>
        </w:rPr>
        <w:t>, не допускаются:</w:t>
      </w:r>
    </w:p>
    <w:p w14:paraId="73772761" w14:textId="77777777" w:rsidR="00432293" w:rsidRPr="00A65B5E" w:rsidRDefault="00432293" w:rsidP="00432293">
      <w:pPr>
        <w:widowControl/>
        <w:ind w:firstLine="709"/>
        <w:jc w:val="both"/>
        <w:rPr>
          <w:rFonts w:eastAsiaTheme="minorHAnsi"/>
          <w:bCs/>
          <w:lang w:eastAsia="en-US"/>
        </w:rPr>
      </w:pPr>
      <w:r w:rsidRPr="00A65B5E">
        <w:rPr>
          <w:rFonts w:eastAsiaTheme="minorHAnsi"/>
          <w:bCs/>
          <w:lang w:eastAsia="en-US"/>
        </w:rPr>
        <w:t>а) заключение договора на поставку такого товара;</w:t>
      </w:r>
    </w:p>
    <w:p w14:paraId="3D2E9D23" w14:textId="77777777" w:rsidR="00432293" w:rsidRPr="00A65B5E" w:rsidRDefault="00432293" w:rsidP="00432293">
      <w:pPr>
        <w:widowControl/>
        <w:ind w:firstLine="709"/>
        <w:jc w:val="both"/>
        <w:rPr>
          <w:rFonts w:eastAsiaTheme="minorHAnsi"/>
          <w:bCs/>
          <w:lang w:eastAsia="en-US"/>
        </w:rPr>
      </w:pPr>
      <w:r w:rsidRPr="00A65B5E">
        <w:rPr>
          <w:rFonts w:eastAsiaTheme="minorHAnsi"/>
          <w:bCs/>
          <w:lang w:eastAsia="en-US"/>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404F2CF1" w14:textId="6C4A2812" w:rsidR="00432293" w:rsidRPr="00A65B5E" w:rsidRDefault="00432293" w:rsidP="00432293">
      <w:pPr>
        <w:widowControl/>
        <w:ind w:firstLine="709"/>
        <w:jc w:val="both"/>
        <w:rPr>
          <w:rFonts w:eastAsiaTheme="minorHAnsi"/>
          <w:bCs/>
          <w:lang w:eastAsia="en-US"/>
        </w:rPr>
      </w:pPr>
      <w:r w:rsidRPr="00A65B5E">
        <w:rPr>
          <w:rFonts w:eastAsiaTheme="minorHAnsi"/>
          <w:bCs/>
          <w:lang w:eastAsia="en-US"/>
        </w:rPr>
        <w:t xml:space="preserve">2) если </w:t>
      </w:r>
      <w:r w:rsidRPr="00781AE8">
        <w:rPr>
          <w:rFonts w:eastAsiaTheme="minorHAnsi"/>
          <w:bCs/>
          <w:lang w:eastAsia="en-US"/>
        </w:rPr>
        <w:t xml:space="preserve">абзацем 3 пункта </w:t>
      </w:r>
      <w:r w:rsidRPr="00781AE8">
        <w:rPr>
          <w:rFonts w:eastAsiaTheme="minorHAnsi"/>
          <w:bCs/>
          <w:lang w:eastAsia="en-US"/>
        </w:rPr>
        <w:fldChar w:fldCharType="begin"/>
      </w:r>
      <w:r w:rsidRPr="00A65B5E">
        <w:rPr>
          <w:rFonts w:eastAsiaTheme="minorHAnsi"/>
          <w:bCs/>
          <w:lang w:eastAsia="en-US"/>
        </w:rPr>
        <w:instrText xml:space="preserve"> REF _Ref188391591 \r \h </w:instrText>
      </w:r>
      <w:r w:rsidRPr="00781AE8">
        <w:rPr>
          <w:rFonts w:eastAsiaTheme="minorHAnsi"/>
          <w:bCs/>
          <w:lang w:eastAsia="en-US"/>
        </w:rPr>
      </w:r>
      <w:r w:rsidRPr="00781AE8">
        <w:rPr>
          <w:rFonts w:eastAsiaTheme="minorHAnsi"/>
          <w:bCs/>
          <w:lang w:eastAsia="en-US"/>
        </w:rPr>
        <w:fldChar w:fldCharType="separate"/>
      </w:r>
      <w:r w:rsidR="00116680">
        <w:rPr>
          <w:rFonts w:eastAsiaTheme="minorHAnsi"/>
          <w:bCs/>
          <w:lang w:eastAsia="en-US"/>
        </w:rPr>
        <w:t>6.10.1</w:t>
      </w:r>
      <w:r w:rsidRPr="00781AE8">
        <w:rPr>
          <w:rFonts w:eastAsiaTheme="minorHAnsi"/>
          <w:bCs/>
          <w:lang w:eastAsia="en-US"/>
        </w:rPr>
        <w:fldChar w:fldCharType="end"/>
      </w:r>
      <w:r w:rsidRPr="00781AE8">
        <w:rPr>
          <w:rFonts w:eastAsiaTheme="minorHAnsi"/>
          <w:bCs/>
          <w:lang w:eastAsia="en-US"/>
        </w:rPr>
        <w:t xml:space="preserve"> </w:t>
      </w:r>
      <w:r w:rsidRPr="00A65B5E">
        <w:rPr>
          <w:rFonts w:eastAsiaTheme="minorHAnsi"/>
          <w:bCs/>
          <w:lang w:eastAsia="en-US"/>
        </w:rPr>
        <w:t>установлено ограничение закупок товар</w:t>
      </w:r>
      <w:r w:rsidRPr="00781AE8">
        <w:rPr>
          <w:rFonts w:eastAsiaTheme="minorHAnsi"/>
          <w:bCs/>
          <w:lang w:eastAsia="en-US"/>
        </w:rPr>
        <w:t xml:space="preserve">ов </w:t>
      </w:r>
      <w:r w:rsidRPr="00781AE8">
        <w:rPr>
          <w:rFonts w:eastAsiaTheme="minorHAnsi"/>
          <w:lang w:eastAsia="en-US"/>
        </w:rPr>
        <w:t>(в том числе поставляемых при выполнении закупаемых работ, оказании закупаемых услуг), происходящих из иностранных государств</w:t>
      </w:r>
      <w:r w:rsidRPr="00A65B5E">
        <w:rPr>
          <w:rFonts w:eastAsiaTheme="minorHAnsi"/>
          <w:bCs/>
          <w:lang w:eastAsia="en-US"/>
        </w:rPr>
        <w:t>, не допускаются:</w:t>
      </w:r>
    </w:p>
    <w:p w14:paraId="387C029A" w14:textId="77777777" w:rsidR="00432293" w:rsidRPr="00A65B5E" w:rsidRDefault="00432293" w:rsidP="00432293">
      <w:pPr>
        <w:widowControl/>
        <w:ind w:firstLine="709"/>
        <w:jc w:val="both"/>
        <w:rPr>
          <w:rFonts w:eastAsiaTheme="minorHAnsi"/>
          <w:bCs/>
          <w:lang w:eastAsia="en-US"/>
        </w:rPr>
      </w:pPr>
      <w:r w:rsidRPr="00A65B5E">
        <w:rPr>
          <w:rFonts w:eastAsiaTheme="minorHAnsi"/>
          <w:bCs/>
          <w:lang w:eastAsia="en-US"/>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087C9AC0" w14:textId="77777777" w:rsidR="00432293" w:rsidRPr="00A65B5E" w:rsidRDefault="00432293" w:rsidP="00432293">
      <w:pPr>
        <w:widowControl/>
        <w:ind w:firstLine="709"/>
        <w:jc w:val="both"/>
        <w:rPr>
          <w:rFonts w:eastAsiaTheme="minorHAnsi"/>
          <w:bCs/>
          <w:lang w:eastAsia="en-US"/>
        </w:rPr>
      </w:pPr>
      <w:r w:rsidRPr="00A65B5E">
        <w:rPr>
          <w:rFonts w:eastAsiaTheme="minorHAnsi"/>
          <w:bCs/>
          <w:lang w:eastAsia="en-U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2F497232" w14:textId="60B46329" w:rsidR="00432293" w:rsidRPr="00A65B5E" w:rsidRDefault="00432293" w:rsidP="00432293">
      <w:pPr>
        <w:widowControl/>
        <w:ind w:firstLine="709"/>
        <w:jc w:val="both"/>
        <w:rPr>
          <w:rFonts w:eastAsiaTheme="minorHAnsi"/>
          <w:bCs/>
          <w:lang w:eastAsia="en-US"/>
        </w:rPr>
      </w:pPr>
      <w:r w:rsidRPr="00A65B5E">
        <w:rPr>
          <w:rFonts w:eastAsiaTheme="minorHAnsi"/>
          <w:bCs/>
          <w:lang w:eastAsia="en-US"/>
        </w:rPr>
        <w:t xml:space="preserve">3) если </w:t>
      </w:r>
      <w:r w:rsidRPr="00781AE8">
        <w:rPr>
          <w:rFonts w:eastAsiaTheme="minorHAnsi"/>
          <w:bCs/>
          <w:lang w:eastAsia="en-US"/>
        </w:rPr>
        <w:t xml:space="preserve">абзацем 4 пункта </w:t>
      </w:r>
      <w:r w:rsidRPr="00781AE8">
        <w:rPr>
          <w:rFonts w:eastAsiaTheme="minorHAnsi"/>
          <w:bCs/>
          <w:lang w:eastAsia="en-US"/>
        </w:rPr>
        <w:fldChar w:fldCharType="begin"/>
      </w:r>
      <w:r w:rsidRPr="00A65B5E">
        <w:rPr>
          <w:rFonts w:eastAsiaTheme="minorHAnsi"/>
          <w:bCs/>
          <w:lang w:eastAsia="en-US"/>
        </w:rPr>
        <w:instrText xml:space="preserve"> REF _Ref188391591 \r \h </w:instrText>
      </w:r>
      <w:r w:rsidRPr="00781AE8">
        <w:rPr>
          <w:rFonts w:eastAsiaTheme="minorHAnsi"/>
          <w:bCs/>
          <w:lang w:eastAsia="en-US"/>
        </w:rPr>
      </w:r>
      <w:r w:rsidRPr="00781AE8">
        <w:rPr>
          <w:rFonts w:eastAsiaTheme="minorHAnsi"/>
          <w:bCs/>
          <w:lang w:eastAsia="en-US"/>
        </w:rPr>
        <w:fldChar w:fldCharType="separate"/>
      </w:r>
      <w:r w:rsidR="00116680">
        <w:rPr>
          <w:rFonts w:eastAsiaTheme="minorHAnsi"/>
          <w:bCs/>
          <w:lang w:eastAsia="en-US"/>
        </w:rPr>
        <w:t>6.10.1</w:t>
      </w:r>
      <w:r w:rsidRPr="00781AE8">
        <w:rPr>
          <w:rFonts w:eastAsiaTheme="minorHAnsi"/>
          <w:bCs/>
          <w:lang w:eastAsia="en-US"/>
        </w:rPr>
        <w:fldChar w:fldCharType="end"/>
      </w:r>
      <w:r w:rsidRPr="00781AE8">
        <w:rPr>
          <w:rFonts w:eastAsiaTheme="minorHAnsi"/>
          <w:bCs/>
          <w:lang w:eastAsia="en-US"/>
        </w:rPr>
        <w:t xml:space="preserve"> </w:t>
      </w:r>
      <w:r w:rsidRPr="00A65B5E">
        <w:rPr>
          <w:rFonts w:eastAsiaTheme="minorHAnsi"/>
          <w:bCs/>
          <w:lang w:eastAsia="en-US"/>
        </w:rPr>
        <w:t>установлено преимущество в отношении товара российского происхождения:</w:t>
      </w:r>
    </w:p>
    <w:p w14:paraId="2FAEB5B7" w14:textId="77777777" w:rsidR="00432293" w:rsidRPr="00A65B5E" w:rsidRDefault="00432293" w:rsidP="00432293">
      <w:pPr>
        <w:widowControl/>
        <w:ind w:firstLine="709"/>
        <w:jc w:val="both"/>
        <w:rPr>
          <w:rFonts w:eastAsiaTheme="minorHAnsi"/>
          <w:bCs/>
          <w:lang w:eastAsia="en-US"/>
        </w:rPr>
      </w:pPr>
      <w:bookmarkStart w:id="419" w:name="Par8"/>
      <w:bookmarkEnd w:id="419"/>
      <w:r w:rsidRPr="00A65B5E">
        <w:rPr>
          <w:rFonts w:eastAsiaTheme="minorHAnsi"/>
          <w:bCs/>
          <w:lang w:eastAsia="en-US"/>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5C7E073E" w14:textId="26E90F02" w:rsidR="00432293" w:rsidRPr="00A65B5E" w:rsidRDefault="00432293" w:rsidP="00432293">
      <w:pPr>
        <w:widowControl/>
        <w:ind w:firstLine="709"/>
        <w:jc w:val="both"/>
        <w:rPr>
          <w:rFonts w:eastAsiaTheme="minorHAnsi"/>
          <w:bCs/>
          <w:lang w:eastAsia="en-US"/>
        </w:rPr>
      </w:pPr>
      <w:r w:rsidRPr="00A65B5E">
        <w:rPr>
          <w:rFonts w:eastAsiaTheme="minorHAnsi"/>
          <w:bCs/>
          <w:lang w:eastAsia="en-US"/>
        </w:rPr>
        <w:t xml:space="preserve">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w:t>
      </w:r>
      <w:hyperlink w:anchor="Par8" w:history="1">
        <w:r w:rsidRPr="00A65B5E">
          <w:rPr>
            <w:rFonts w:eastAsiaTheme="minorHAnsi"/>
            <w:bCs/>
            <w:lang w:eastAsia="en-US"/>
          </w:rPr>
          <w:t>подпунктом «а»</w:t>
        </w:r>
      </w:hyperlink>
      <w:r w:rsidRPr="00A65B5E">
        <w:rPr>
          <w:rFonts w:eastAsiaTheme="minorHAnsi"/>
          <w:bCs/>
          <w:lang w:eastAsia="en-US"/>
        </w:rPr>
        <w:t xml:space="preserve"> настоящего пункта;</w:t>
      </w:r>
    </w:p>
    <w:p w14:paraId="69E8C697" w14:textId="77777777" w:rsidR="00432293" w:rsidRPr="00781AE8" w:rsidRDefault="00432293" w:rsidP="00432293">
      <w:pPr>
        <w:widowControl/>
        <w:ind w:firstLine="709"/>
        <w:jc w:val="both"/>
        <w:rPr>
          <w:rFonts w:eastAsiaTheme="minorHAnsi"/>
          <w:bCs/>
          <w:lang w:eastAsia="en-US"/>
        </w:rPr>
      </w:pPr>
      <w:r w:rsidRPr="00A65B5E">
        <w:rPr>
          <w:rFonts w:eastAsiaTheme="minorHAnsi"/>
          <w:bCs/>
          <w:lang w:eastAsia="en-U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r w:rsidRPr="00781AE8">
        <w:rPr>
          <w:rFonts w:eastAsiaTheme="minorHAnsi"/>
          <w:bCs/>
          <w:lang w:eastAsia="en-US"/>
        </w:rPr>
        <w:t>;</w:t>
      </w:r>
    </w:p>
    <w:p w14:paraId="77A51FFF" w14:textId="26AF7950" w:rsidR="00432293" w:rsidRPr="00673990" w:rsidRDefault="00432293" w:rsidP="00673990">
      <w:pPr>
        <w:pStyle w:val="af8"/>
        <w:numPr>
          <w:ilvl w:val="2"/>
          <w:numId w:val="3"/>
        </w:numPr>
        <w:ind w:left="0" w:firstLine="709"/>
        <w:jc w:val="both"/>
      </w:pPr>
      <w:r w:rsidRPr="00673990">
        <w:t>При осуществлении закупки работы, услуги:</w:t>
      </w:r>
    </w:p>
    <w:p w14:paraId="14C96F47" w14:textId="3E9DCF61" w:rsidR="00432293" w:rsidRPr="00A65B5E" w:rsidRDefault="00432293" w:rsidP="00432293">
      <w:pPr>
        <w:widowControl/>
        <w:ind w:firstLine="709"/>
        <w:jc w:val="both"/>
        <w:rPr>
          <w:rFonts w:eastAsiaTheme="minorHAnsi"/>
          <w:bCs/>
          <w:lang w:eastAsia="en-US"/>
        </w:rPr>
      </w:pPr>
      <w:r w:rsidRPr="00A65B5E">
        <w:rPr>
          <w:rFonts w:eastAsiaTheme="minorHAnsi"/>
          <w:bCs/>
          <w:lang w:eastAsia="en-US"/>
        </w:rPr>
        <w:t xml:space="preserve">1) если </w:t>
      </w:r>
      <w:r w:rsidRPr="00781AE8">
        <w:rPr>
          <w:rFonts w:eastAsiaTheme="minorHAnsi"/>
          <w:bCs/>
          <w:lang w:eastAsia="en-US"/>
        </w:rPr>
        <w:t xml:space="preserve">абзацем 2 пункта </w:t>
      </w:r>
      <w:r w:rsidRPr="00781AE8">
        <w:rPr>
          <w:rFonts w:eastAsiaTheme="minorHAnsi"/>
          <w:bCs/>
          <w:lang w:eastAsia="en-US"/>
        </w:rPr>
        <w:fldChar w:fldCharType="begin"/>
      </w:r>
      <w:r w:rsidRPr="00A65B5E">
        <w:rPr>
          <w:rFonts w:eastAsiaTheme="minorHAnsi"/>
          <w:bCs/>
          <w:lang w:eastAsia="en-US"/>
        </w:rPr>
        <w:instrText xml:space="preserve"> REF _Ref188391591 \r \h </w:instrText>
      </w:r>
      <w:r w:rsidRPr="00781AE8">
        <w:rPr>
          <w:rFonts w:eastAsiaTheme="minorHAnsi"/>
          <w:bCs/>
          <w:lang w:eastAsia="en-US"/>
        </w:rPr>
      </w:r>
      <w:r w:rsidRPr="00781AE8">
        <w:rPr>
          <w:rFonts w:eastAsiaTheme="minorHAnsi"/>
          <w:bCs/>
          <w:lang w:eastAsia="en-US"/>
        </w:rPr>
        <w:fldChar w:fldCharType="separate"/>
      </w:r>
      <w:r w:rsidR="00116680">
        <w:rPr>
          <w:rFonts w:eastAsiaTheme="minorHAnsi"/>
          <w:bCs/>
          <w:lang w:eastAsia="en-US"/>
        </w:rPr>
        <w:t>6.10.1</w:t>
      </w:r>
      <w:r w:rsidRPr="00781AE8">
        <w:rPr>
          <w:rFonts w:eastAsiaTheme="minorHAnsi"/>
          <w:bCs/>
          <w:lang w:eastAsia="en-US"/>
        </w:rPr>
        <w:fldChar w:fldCharType="end"/>
      </w:r>
      <w:r w:rsidRPr="00781AE8">
        <w:rPr>
          <w:rFonts w:eastAsiaTheme="minorHAnsi"/>
          <w:bCs/>
          <w:lang w:eastAsia="en-US"/>
        </w:rPr>
        <w:t xml:space="preserve"> установлен </w:t>
      </w:r>
      <w:r w:rsidRPr="00A65B5E">
        <w:rPr>
          <w:rFonts w:eastAsiaTheme="minorHAnsi"/>
          <w:bCs/>
          <w:lang w:eastAsia="en-US"/>
        </w:rPr>
        <w:t>запрет закупки таких работы, услуги, соответственно выполняемой, оказываемой иностранным лицом, не допускаются:</w:t>
      </w:r>
    </w:p>
    <w:p w14:paraId="0EBEB12A" w14:textId="77777777" w:rsidR="00432293" w:rsidRPr="00A65B5E" w:rsidRDefault="00432293" w:rsidP="00432293">
      <w:pPr>
        <w:widowControl/>
        <w:ind w:firstLine="709"/>
        <w:jc w:val="both"/>
        <w:rPr>
          <w:rFonts w:eastAsiaTheme="minorHAnsi"/>
          <w:bCs/>
          <w:lang w:eastAsia="en-US"/>
        </w:rPr>
      </w:pPr>
      <w:r w:rsidRPr="00A65B5E">
        <w:rPr>
          <w:rFonts w:eastAsiaTheme="minorHAnsi"/>
          <w:bCs/>
          <w:lang w:eastAsia="en-US"/>
        </w:rPr>
        <w:lastRenderedPageBreak/>
        <w:t>а) заключение договора на выполнение такой работы, оказание такой услуги с подрядчиком (исполнителем), являющимся иностранным лицом;</w:t>
      </w:r>
    </w:p>
    <w:p w14:paraId="449F5ED7" w14:textId="77777777" w:rsidR="00432293" w:rsidRPr="00A65B5E" w:rsidRDefault="00432293" w:rsidP="00432293">
      <w:pPr>
        <w:widowControl/>
        <w:ind w:firstLine="709"/>
        <w:jc w:val="both"/>
        <w:rPr>
          <w:rFonts w:eastAsiaTheme="minorHAnsi"/>
          <w:bCs/>
          <w:lang w:eastAsia="en-US"/>
        </w:rPr>
      </w:pPr>
      <w:r w:rsidRPr="00A65B5E">
        <w:rPr>
          <w:rFonts w:eastAsiaTheme="minorHAnsi"/>
          <w:bCs/>
          <w:lang w:eastAsia="en-US"/>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31063BFE" w14:textId="1E5049E5" w:rsidR="00432293" w:rsidRPr="00A65B5E" w:rsidRDefault="00432293" w:rsidP="00432293">
      <w:pPr>
        <w:widowControl/>
        <w:ind w:firstLine="709"/>
        <w:jc w:val="both"/>
        <w:rPr>
          <w:rFonts w:eastAsiaTheme="minorHAnsi"/>
          <w:bCs/>
          <w:lang w:eastAsia="en-US"/>
        </w:rPr>
      </w:pPr>
      <w:r w:rsidRPr="00A65B5E">
        <w:rPr>
          <w:rFonts w:eastAsiaTheme="minorHAnsi"/>
          <w:bCs/>
          <w:lang w:eastAsia="en-US"/>
        </w:rPr>
        <w:t xml:space="preserve">2) </w:t>
      </w:r>
      <w:r w:rsidRPr="00781AE8">
        <w:rPr>
          <w:rFonts w:eastAsiaTheme="minorHAnsi"/>
          <w:bCs/>
          <w:lang w:eastAsia="en-US"/>
        </w:rPr>
        <w:t xml:space="preserve">если абзацем 3 пункта </w:t>
      </w:r>
      <w:r w:rsidRPr="00781AE8">
        <w:rPr>
          <w:rFonts w:eastAsiaTheme="minorHAnsi"/>
          <w:bCs/>
          <w:lang w:eastAsia="en-US"/>
        </w:rPr>
        <w:fldChar w:fldCharType="begin"/>
      </w:r>
      <w:r w:rsidRPr="00A65B5E">
        <w:rPr>
          <w:rFonts w:eastAsiaTheme="minorHAnsi"/>
          <w:bCs/>
          <w:lang w:eastAsia="en-US"/>
        </w:rPr>
        <w:instrText xml:space="preserve"> REF _Ref188391591 \r \h </w:instrText>
      </w:r>
      <w:r w:rsidRPr="00781AE8">
        <w:rPr>
          <w:rFonts w:eastAsiaTheme="minorHAnsi"/>
          <w:bCs/>
          <w:lang w:eastAsia="en-US"/>
        </w:rPr>
      </w:r>
      <w:r w:rsidRPr="00781AE8">
        <w:rPr>
          <w:rFonts w:eastAsiaTheme="minorHAnsi"/>
          <w:bCs/>
          <w:lang w:eastAsia="en-US"/>
        </w:rPr>
        <w:fldChar w:fldCharType="separate"/>
      </w:r>
      <w:r w:rsidR="00116680">
        <w:rPr>
          <w:rFonts w:eastAsiaTheme="minorHAnsi"/>
          <w:bCs/>
          <w:lang w:eastAsia="en-US"/>
        </w:rPr>
        <w:t>6.10.1</w:t>
      </w:r>
      <w:r w:rsidRPr="00781AE8">
        <w:rPr>
          <w:rFonts w:eastAsiaTheme="minorHAnsi"/>
          <w:bCs/>
          <w:lang w:eastAsia="en-US"/>
        </w:rPr>
        <w:fldChar w:fldCharType="end"/>
      </w:r>
      <w:r w:rsidRPr="00781AE8">
        <w:rPr>
          <w:rFonts w:eastAsiaTheme="minorHAnsi"/>
          <w:bCs/>
          <w:lang w:eastAsia="en-US"/>
        </w:rPr>
        <w:t xml:space="preserve"> </w:t>
      </w:r>
      <w:r w:rsidRPr="00A65B5E">
        <w:rPr>
          <w:rFonts w:eastAsiaTheme="minorHAnsi"/>
          <w:bCs/>
          <w:lang w:eastAsia="en-US"/>
        </w:rPr>
        <w:t>установлено ограничение закупки таких работы, услуги, соответственно выполняемой, оказываемой иностранным лицом, не допускаются:</w:t>
      </w:r>
    </w:p>
    <w:p w14:paraId="5738499A" w14:textId="77777777" w:rsidR="00432293" w:rsidRPr="00A65B5E" w:rsidRDefault="00432293" w:rsidP="00432293">
      <w:pPr>
        <w:widowControl/>
        <w:ind w:firstLine="709"/>
        <w:jc w:val="both"/>
        <w:rPr>
          <w:rFonts w:eastAsiaTheme="minorHAnsi"/>
          <w:bCs/>
          <w:lang w:eastAsia="en-US"/>
        </w:rPr>
      </w:pPr>
      <w:r w:rsidRPr="00A65B5E">
        <w:rPr>
          <w:rFonts w:eastAsiaTheme="minorHAnsi"/>
          <w:bCs/>
          <w:lang w:eastAsia="en-US"/>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256C79FB" w14:textId="77777777" w:rsidR="00432293" w:rsidRPr="00A65B5E" w:rsidRDefault="00432293" w:rsidP="00432293">
      <w:pPr>
        <w:widowControl/>
        <w:ind w:firstLine="709"/>
        <w:jc w:val="both"/>
        <w:rPr>
          <w:rFonts w:eastAsiaTheme="minorHAnsi"/>
          <w:bCs/>
          <w:lang w:eastAsia="en-US"/>
        </w:rPr>
      </w:pPr>
      <w:r w:rsidRPr="00A65B5E">
        <w:rPr>
          <w:rFonts w:eastAsiaTheme="minorHAnsi"/>
          <w:bCs/>
          <w:lang w:eastAsia="en-US"/>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4D904E47" w14:textId="034AAE0F" w:rsidR="00432293" w:rsidRPr="00A65B5E" w:rsidRDefault="00432293" w:rsidP="00432293">
      <w:pPr>
        <w:widowControl/>
        <w:ind w:firstLine="709"/>
        <w:jc w:val="both"/>
        <w:rPr>
          <w:rFonts w:eastAsiaTheme="minorHAnsi"/>
          <w:bCs/>
          <w:lang w:eastAsia="en-US"/>
        </w:rPr>
      </w:pPr>
      <w:r w:rsidRPr="00A65B5E">
        <w:rPr>
          <w:rFonts w:eastAsiaTheme="minorHAnsi"/>
          <w:bCs/>
          <w:lang w:eastAsia="en-US"/>
        </w:rPr>
        <w:t xml:space="preserve">3) если </w:t>
      </w:r>
      <w:r w:rsidRPr="00781AE8">
        <w:rPr>
          <w:rFonts w:eastAsiaTheme="minorHAnsi"/>
          <w:bCs/>
          <w:lang w:eastAsia="en-US"/>
        </w:rPr>
        <w:t xml:space="preserve">абзацем 4 пункта </w:t>
      </w:r>
      <w:r w:rsidRPr="00781AE8">
        <w:rPr>
          <w:rFonts w:eastAsiaTheme="minorHAnsi"/>
          <w:bCs/>
          <w:lang w:eastAsia="en-US"/>
        </w:rPr>
        <w:fldChar w:fldCharType="begin"/>
      </w:r>
      <w:r w:rsidRPr="00A65B5E">
        <w:rPr>
          <w:rFonts w:eastAsiaTheme="minorHAnsi"/>
          <w:bCs/>
          <w:lang w:eastAsia="en-US"/>
        </w:rPr>
        <w:instrText xml:space="preserve"> REF _Ref188391591 \r \h </w:instrText>
      </w:r>
      <w:r w:rsidRPr="00781AE8">
        <w:rPr>
          <w:rFonts w:eastAsiaTheme="minorHAnsi"/>
          <w:bCs/>
          <w:lang w:eastAsia="en-US"/>
        </w:rPr>
      </w:r>
      <w:r w:rsidRPr="00781AE8">
        <w:rPr>
          <w:rFonts w:eastAsiaTheme="minorHAnsi"/>
          <w:bCs/>
          <w:lang w:eastAsia="en-US"/>
        </w:rPr>
        <w:fldChar w:fldCharType="separate"/>
      </w:r>
      <w:r w:rsidR="00116680">
        <w:rPr>
          <w:rFonts w:eastAsiaTheme="minorHAnsi"/>
          <w:bCs/>
          <w:lang w:eastAsia="en-US"/>
        </w:rPr>
        <w:t>6.10.1</w:t>
      </w:r>
      <w:r w:rsidRPr="00781AE8">
        <w:rPr>
          <w:rFonts w:eastAsiaTheme="minorHAnsi"/>
          <w:bCs/>
          <w:lang w:eastAsia="en-US"/>
        </w:rPr>
        <w:fldChar w:fldCharType="end"/>
      </w:r>
      <w:r w:rsidRPr="00781AE8">
        <w:rPr>
          <w:rFonts w:eastAsiaTheme="minorHAnsi"/>
          <w:bCs/>
          <w:lang w:eastAsia="en-US"/>
        </w:rPr>
        <w:t xml:space="preserve"> </w:t>
      </w:r>
      <w:r w:rsidRPr="00A65B5E">
        <w:rPr>
          <w:rFonts w:eastAsiaTheme="minorHAnsi"/>
          <w:bCs/>
          <w:lang w:eastAsia="en-US"/>
        </w:rPr>
        <w:t>установлено преимущество в отношении таких работы, услуги, соответственно выполняемой, оказываемой российским лицом:</w:t>
      </w:r>
    </w:p>
    <w:p w14:paraId="3417C732" w14:textId="77777777" w:rsidR="00432293" w:rsidRPr="00A65B5E" w:rsidRDefault="00432293" w:rsidP="00432293">
      <w:pPr>
        <w:widowControl/>
        <w:ind w:firstLine="709"/>
        <w:jc w:val="both"/>
        <w:rPr>
          <w:rFonts w:eastAsiaTheme="minorHAnsi"/>
          <w:bCs/>
          <w:lang w:eastAsia="en-US"/>
        </w:rPr>
      </w:pPr>
      <w:bookmarkStart w:id="420" w:name="Par19"/>
      <w:bookmarkEnd w:id="420"/>
      <w:r w:rsidRPr="00A65B5E">
        <w:rPr>
          <w:rFonts w:eastAsiaTheme="minorHAnsi"/>
          <w:bCs/>
          <w:lang w:eastAsia="en-US"/>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0F4194FF" w14:textId="0E80873D" w:rsidR="00432293" w:rsidRPr="00A65B5E" w:rsidRDefault="00432293" w:rsidP="00432293">
      <w:pPr>
        <w:widowControl/>
        <w:ind w:firstLine="709"/>
        <w:jc w:val="both"/>
        <w:rPr>
          <w:rFonts w:eastAsiaTheme="minorHAnsi"/>
          <w:bCs/>
          <w:lang w:eastAsia="en-US"/>
        </w:rPr>
      </w:pPr>
      <w:r w:rsidRPr="00A65B5E">
        <w:rPr>
          <w:rFonts w:eastAsiaTheme="minorHAnsi"/>
          <w:bCs/>
          <w:lang w:eastAsia="en-US"/>
        </w:rPr>
        <w:t xml:space="preserve">б) в случае заключения договора с участником закупки, указанным в </w:t>
      </w:r>
      <w:hyperlink w:anchor="Par19" w:history="1">
        <w:r w:rsidRPr="00A65B5E">
          <w:rPr>
            <w:rFonts w:eastAsiaTheme="minorHAnsi"/>
            <w:bCs/>
            <w:lang w:eastAsia="en-US"/>
          </w:rPr>
          <w:t>подпункте «а</w:t>
        </w:r>
      </w:hyperlink>
      <w:r w:rsidRPr="00781AE8">
        <w:rPr>
          <w:rFonts w:eastAsiaTheme="minorHAnsi"/>
          <w:bCs/>
          <w:lang w:eastAsia="en-US"/>
        </w:rPr>
        <w:t>»</w:t>
      </w:r>
      <w:r w:rsidRPr="00A65B5E">
        <w:rPr>
          <w:rFonts w:eastAsiaTheme="minorHAnsi"/>
          <w:bCs/>
          <w:lang w:eastAsia="en-US"/>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ar19" w:history="1">
        <w:r w:rsidRPr="00A65B5E">
          <w:rPr>
            <w:rFonts w:eastAsiaTheme="minorHAnsi"/>
            <w:bCs/>
            <w:lang w:eastAsia="en-US"/>
          </w:rPr>
          <w:t>подпунктом «а</w:t>
        </w:r>
      </w:hyperlink>
      <w:r w:rsidRPr="00781AE8">
        <w:rPr>
          <w:rFonts w:eastAsiaTheme="minorHAnsi"/>
          <w:bCs/>
          <w:lang w:eastAsia="en-US"/>
        </w:rPr>
        <w:t>»</w:t>
      </w:r>
      <w:r w:rsidRPr="00A65B5E">
        <w:rPr>
          <w:rFonts w:eastAsiaTheme="minorHAnsi"/>
          <w:bCs/>
          <w:lang w:eastAsia="en-US"/>
        </w:rPr>
        <w:t xml:space="preserve"> настоящего пункта;</w:t>
      </w:r>
    </w:p>
    <w:p w14:paraId="61FDA738" w14:textId="77777777" w:rsidR="00432293" w:rsidRPr="00781AE8" w:rsidRDefault="00432293" w:rsidP="00432293">
      <w:pPr>
        <w:widowControl/>
        <w:ind w:firstLine="709"/>
        <w:jc w:val="both"/>
        <w:rPr>
          <w:rFonts w:eastAsiaTheme="minorHAnsi"/>
          <w:bCs/>
          <w:lang w:eastAsia="en-US"/>
        </w:rPr>
      </w:pPr>
      <w:r w:rsidRPr="00A65B5E">
        <w:rPr>
          <w:rFonts w:eastAsiaTheme="minorHAnsi"/>
          <w:bCs/>
          <w:lang w:eastAsia="en-US"/>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r w:rsidRPr="00781AE8">
        <w:rPr>
          <w:rFonts w:eastAsiaTheme="minorHAnsi"/>
          <w:bCs/>
          <w:lang w:eastAsia="en-US"/>
        </w:rPr>
        <w:t>;</w:t>
      </w:r>
    </w:p>
    <w:p w14:paraId="5B04EC1B" w14:textId="77777777" w:rsidR="00432293" w:rsidRPr="00395E09" w:rsidRDefault="00432293" w:rsidP="00432293">
      <w:pPr>
        <w:widowControl/>
        <w:ind w:firstLine="709"/>
        <w:jc w:val="both"/>
        <w:rPr>
          <w:rFonts w:eastAsiaTheme="minorHAnsi"/>
          <w:bCs/>
          <w:lang w:eastAsia="en-US"/>
        </w:rPr>
      </w:pPr>
      <w:r w:rsidRPr="00781AE8">
        <w:rPr>
          <w:rFonts w:eastAsiaTheme="minorHAnsi"/>
          <w:bCs/>
          <w:lang w:eastAsia="en-US"/>
        </w:rPr>
        <w:t xml:space="preserve">г) </w:t>
      </w:r>
      <w:r w:rsidRPr="00781AE8">
        <w:t xml:space="preserve">предоставление </w:t>
      </w:r>
      <w:r w:rsidRPr="00395E09">
        <w:t>преимущества осуществляется на основании отнесения Участников закупки к российским или иностранным лицам.</w:t>
      </w:r>
    </w:p>
    <w:bookmarkEnd w:id="400"/>
    <w:p w14:paraId="66E29CB3" w14:textId="30931271" w:rsidR="00432293" w:rsidRPr="00673990" w:rsidRDefault="000F656B" w:rsidP="00673990">
      <w:pPr>
        <w:pStyle w:val="af8"/>
        <w:numPr>
          <w:ilvl w:val="2"/>
          <w:numId w:val="3"/>
        </w:numPr>
        <w:ind w:left="0" w:firstLine="709"/>
        <w:jc w:val="both"/>
      </w:pPr>
      <w:r>
        <w:t xml:space="preserve">Для целей соблюдения запрета или ограничения закупок </w:t>
      </w:r>
      <w:r w:rsidRPr="00A65B5E">
        <w:t xml:space="preserve">товаров (в том числе поставляемых при выполнении закупаемых работ, оказании закупаемых услуг), происходящих из иностранных государств, </w:t>
      </w:r>
      <w:r>
        <w:t xml:space="preserve">информация о продукции должна быть внесена в </w:t>
      </w:r>
      <w:r w:rsidRPr="00A65B5E">
        <w:t>реестр российской промышленной продукции,</w:t>
      </w:r>
      <w:r>
        <w:t xml:space="preserve"> или </w:t>
      </w:r>
      <w:r w:rsidRPr="008C632B">
        <w:t>евразийск</w:t>
      </w:r>
      <w:r>
        <w:t>ий</w:t>
      </w:r>
      <w:r w:rsidRPr="008C632B">
        <w:t xml:space="preserve"> реестр промышленных товаров государств - членов Евразийского экономического союза</w:t>
      </w:r>
      <w:r>
        <w:t>, или</w:t>
      </w:r>
      <w:r w:rsidRPr="00A65B5E">
        <w:t xml:space="preserve"> реестр российского программного обеспечения</w:t>
      </w:r>
      <w:r>
        <w:t xml:space="preserve">, или </w:t>
      </w:r>
      <w:r w:rsidRPr="008C632B">
        <w:t>един</w:t>
      </w:r>
      <w:r>
        <w:t>ый</w:t>
      </w:r>
      <w:r w:rsidRPr="008C632B">
        <w:t xml:space="preserve">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r>
        <w:t>, на момент подачи заявки на участие в закупке.</w:t>
      </w:r>
    </w:p>
    <w:bookmarkEnd w:id="399"/>
    <w:p w14:paraId="5E22B434" w14:textId="77777777" w:rsidR="00CE4D94" w:rsidRPr="00792910" w:rsidRDefault="00CE4D94">
      <w:pPr>
        <w:widowControl/>
        <w:autoSpaceDE/>
        <w:autoSpaceDN/>
        <w:adjustRightInd/>
        <w:spacing w:after="200" w:line="276" w:lineRule="auto"/>
      </w:pPr>
      <w:r w:rsidRPr="00792910">
        <w:br w:type="page"/>
      </w:r>
    </w:p>
    <w:p w14:paraId="7468049B" w14:textId="216C2859" w:rsidR="00CE4D94" w:rsidRPr="00BB71B9" w:rsidRDefault="00CE4D94" w:rsidP="00BB71B9">
      <w:pPr>
        <w:pStyle w:val="af8"/>
        <w:numPr>
          <w:ilvl w:val="0"/>
          <w:numId w:val="3"/>
        </w:numPr>
        <w:ind w:left="0" w:firstLine="709"/>
        <w:contextualSpacing w:val="0"/>
        <w:outlineLvl w:val="0"/>
        <w:rPr>
          <w:b/>
        </w:rPr>
      </w:pPr>
      <w:bookmarkStart w:id="421" w:name="_Toc425777371"/>
      <w:bookmarkStart w:id="422" w:name="_Toc422244215"/>
      <w:bookmarkStart w:id="423" w:name="_Toc184154236"/>
      <w:r w:rsidRPr="009933B3">
        <w:rPr>
          <w:b/>
        </w:rPr>
        <w:lastRenderedPageBreak/>
        <w:t>ТЕХНИЧЕСКАЯ ЧАСТЬ</w:t>
      </w:r>
      <w:bookmarkEnd w:id="421"/>
      <w:bookmarkEnd w:id="422"/>
      <w:bookmarkEnd w:id="423"/>
    </w:p>
    <w:p w14:paraId="5585A6B8" w14:textId="374C9CB7" w:rsidR="00CE4D94" w:rsidRPr="009933B3" w:rsidRDefault="00A610CE" w:rsidP="00760FB2">
      <w:pPr>
        <w:pStyle w:val="Style12"/>
        <w:widowControl/>
        <w:tabs>
          <w:tab w:val="left" w:leader="underscore" w:pos="9864"/>
        </w:tabs>
        <w:spacing w:line="324" w:lineRule="exact"/>
        <w:ind w:firstLine="0"/>
        <w:rPr>
          <w:rStyle w:val="FontStyle128"/>
          <w:color w:val="auto"/>
          <w:sz w:val="24"/>
        </w:rPr>
      </w:pPr>
      <w:r w:rsidRPr="009933B3">
        <w:rPr>
          <w:rStyle w:val="FontStyle128"/>
          <w:color w:val="auto"/>
          <w:sz w:val="24"/>
        </w:rPr>
        <w:t xml:space="preserve">«Техническая часть представлена в приложении № 1 к </w:t>
      </w:r>
      <w:r w:rsidR="0005600E">
        <w:rPr>
          <w:rStyle w:val="FontStyle128"/>
          <w:color w:val="auto"/>
          <w:sz w:val="24"/>
        </w:rPr>
        <w:t>настоящему Извещению</w:t>
      </w:r>
      <w:r w:rsidRPr="009933B3">
        <w:rPr>
          <w:rStyle w:val="FontStyle128"/>
          <w:color w:val="auto"/>
          <w:sz w:val="24"/>
        </w:rPr>
        <w:t>».</w:t>
      </w:r>
    </w:p>
    <w:p w14:paraId="27A45A24" w14:textId="1345BF31" w:rsidR="00BB71B9" w:rsidRDefault="00BB71B9">
      <w:pPr>
        <w:widowControl/>
        <w:autoSpaceDE/>
        <w:autoSpaceDN/>
        <w:adjustRightInd/>
        <w:spacing w:after="200" w:line="276" w:lineRule="auto"/>
        <w:rPr>
          <w:rStyle w:val="FontStyle128"/>
          <w:i/>
          <w:color w:val="548DD4" w:themeColor="text2" w:themeTint="99"/>
          <w:sz w:val="24"/>
        </w:rPr>
      </w:pPr>
      <w:r>
        <w:rPr>
          <w:rStyle w:val="FontStyle128"/>
          <w:i/>
          <w:color w:val="548DD4" w:themeColor="text2" w:themeTint="99"/>
          <w:sz w:val="24"/>
        </w:rPr>
        <w:br w:type="page"/>
      </w:r>
    </w:p>
    <w:p w14:paraId="75C46C2D" w14:textId="77777777" w:rsidR="00FB315F" w:rsidRPr="00792910" w:rsidRDefault="00FB315F" w:rsidP="00CE4D94">
      <w:pPr>
        <w:pStyle w:val="Style12"/>
        <w:widowControl/>
        <w:tabs>
          <w:tab w:val="left" w:leader="underscore" w:pos="9864"/>
        </w:tabs>
        <w:spacing w:line="324" w:lineRule="exact"/>
        <w:ind w:firstLine="851"/>
        <w:rPr>
          <w:rStyle w:val="FontStyle128"/>
          <w:i/>
          <w:color w:val="548DD4" w:themeColor="text2" w:themeTint="99"/>
          <w:sz w:val="24"/>
        </w:rPr>
      </w:pPr>
    </w:p>
    <w:p w14:paraId="0359B6CA" w14:textId="52AE473D" w:rsidR="00CE4D94" w:rsidRPr="00BB71B9" w:rsidRDefault="00CE4D94" w:rsidP="00BB71B9">
      <w:pPr>
        <w:pStyle w:val="af8"/>
        <w:numPr>
          <w:ilvl w:val="0"/>
          <w:numId w:val="3"/>
        </w:numPr>
        <w:ind w:left="0" w:firstLine="709"/>
        <w:contextualSpacing w:val="0"/>
        <w:outlineLvl w:val="0"/>
        <w:rPr>
          <w:b/>
        </w:rPr>
      </w:pPr>
      <w:bookmarkStart w:id="424" w:name="_Toc425777372"/>
      <w:bookmarkStart w:id="425" w:name="_Toc422244216"/>
      <w:bookmarkStart w:id="426" w:name="_Toc184154237"/>
      <w:r w:rsidRPr="009933B3">
        <w:rPr>
          <w:b/>
        </w:rPr>
        <w:t>ПРОЕКТ ДОГОВОРА</w:t>
      </w:r>
      <w:bookmarkEnd w:id="424"/>
      <w:bookmarkEnd w:id="425"/>
      <w:bookmarkEnd w:id="426"/>
    </w:p>
    <w:p w14:paraId="1D633720" w14:textId="04B2CC5C" w:rsidR="00A610CE" w:rsidRPr="00760FB2" w:rsidRDefault="00A610CE" w:rsidP="009933B3">
      <w:pPr>
        <w:pStyle w:val="af8"/>
        <w:ind w:left="0"/>
        <w:jc w:val="both"/>
      </w:pPr>
      <w:r w:rsidRPr="00760FB2">
        <w:t xml:space="preserve">«Проект договора представлен в приложении № </w:t>
      </w:r>
      <w:r w:rsidRPr="00A610CE">
        <w:t>2</w:t>
      </w:r>
      <w:r w:rsidRPr="00760FB2">
        <w:t xml:space="preserve"> к </w:t>
      </w:r>
      <w:r w:rsidR="0005600E">
        <w:t>настоящему Извещению</w:t>
      </w:r>
      <w:r w:rsidRPr="00760FB2">
        <w:t>».</w:t>
      </w:r>
    </w:p>
    <w:p w14:paraId="67834E79" w14:textId="77777777" w:rsidR="003479BC" w:rsidRPr="009933B3" w:rsidRDefault="003479BC" w:rsidP="009933B3">
      <w:pPr>
        <w:pStyle w:val="af8"/>
        <w:ind w:left="1134"/>
        <w:jc w:val="both"/>
      </w:pPr>
    </w:p>
    <w:p w14:paraId="33666162" w14:textId="77777777" w:rsidR="003479BC" w:rsidRPr="00792910" w:rsidRDefault="003479BC" w:rsidP="009933B3"/>
    <w:p w14:paraId="79B2B5E1" w14:textId="5C733F10" w:rsidR="00F27CCD" w:rsidRPr="00792910" w:rsidRDefault="00F27CCD">
      <w:pPr>
        <w:widowControl/>
        <w:autoSpaceDE/>
        <w:autoSpaceDN/>
        <w:adjustRightInd/>
        <w:spacing w:after="200" w:line="276" w:lineRule="auto"/>
      </w:pPr>
      <w:bookmarkStart w:id="427" w:name="_Toc422244217"/>
      <w:r w:rsidRPr="00792910">
        <w:br w:type="page"/>
      </w:r>
    </w:p>
    <w:p w14:paraId="57F86B4D" w14:textId="77777777" w:rsidR="00F27CCD" w:rsidRPr="00BB71B9" w:rsidRDefault="00F27CCD" w:rsidP="00BB71B9">
      <w:pPr>
        <w:pStyle w:val="af8"/>
        <w:numPr>
          <w:ilvl w:val="0"/>
          <w:numId w:val="3"/>
        </w:numPr>
        <w:ind w:left="0" w:firstLine="709"/>
        <w:contextualSpacing w:val="0"/>
        <w:outlineLvl w:val="0"/>
        <w:rPr>
          <w:b/>
        </w:rPr>
      </w:pPr>
      <w:bookmarkStart w:id="428" w:name="_Toc425777373"/>
      <w:bookmarkStart w:id="429" w:name="_Toc184154238"/>
      <w:r w:rsidRPr="009933B3">
        <w:rPr>
          <w:b/>
        </w:rPr>
        <w:lastRenderedPageBreak/>
        <w:t>РУКОВОДСТВО ПО ЭКСПЕРТНОЙ ОЦЕНКЕ</w:t>
      </w:r>
      <w:bookmarkEnd w:id="427"/>
      <w:bookmarkEnd w:id="428"/>
      <w:bookmarkEnd w:id="429"/>
    </w:p>
    <w:p w14:paraId="6984128A" w14:textId="54B5FE08" w:rsidR="00A610CE" w:rsidRPr="00792692" w:rsidRDefault="00A610CE" w:rsidP="00760FB2">
      <w:pPr>
        <w:pStyle w:val="af8"/>
        <w:spacing w:before="120" w:after="60"/>
        <w:ind w:left="0"/>
        <w:jc w:val="both"/>
        <w:rPr>
          <w:b/>
        </w:rPr>
      </w:pPr>
      <w:r w:rsidRPr="00760FB2">
        <w:t xml:space="preserve">«Руководство по экспертной оценке представлено в приложении № </w:t>
      </w:r>
      <w:r w:rsidRPr="00A610CE">
        <w:t>3</w:t>
      </w:r>
      <w:r w:rsidRPr="00760FB2">
        <w:t xml:space="preserve"> к </w:t>
      </w:r>
      <w:r w:rsidR="001663D7">
        <w:t>настоящему Извещению</w:t>
      </w:r>
      <w:r w:rsidRPr="00760FB2">
        <w:t>».</w:t>
      </w:r>
    </w:p>
    <w:p w14:paraId="3D2C454B" w14:textId="29D320D1" w:rsidR="00F27CCD" w:rsidRPr="00792910" w:rsidRDefault="00F27CCD" w:rsidP="00BB71B9">
      <w:pPr>
        <w:pStyle w:val="10"/>
        <w:keepLines/>
        <w:pageBreakBefore/>
        <w:widowControl/>
        <w:numPr>
          <w:ilvl w:val="0"/>
          <w:numId w:val="97"/>
        </w:numPr>
        <w:suppressAutoHyphens/>
        <w:autoSpaceDE/>
        <w:autoSpaceDN/>
        <w:adjustRightInd/>
        <w:spacing w:before="480" w:after="240"/>
        <w:ind w:left="0" w:firstLine="709"/>
        <w:rPr>
          <w:rFonts w:ascii="Times New Roman" w:hAnsi="Times New Roman"/>
          <w:sz w:val="24"/>
          <w:szCs w:val="24"/>
        </w:rPr>
      </w:pPr>
      <w:bookmarkStart w:id="430" w:name="_Ref55280368"/>
      <w:bookmarkStart w:id="431" w:name="_Toc55285361"/>
      <w:bookmarkStart w:id="432" w:name="_Toc55305390"/>
      <w:bookmarkStart w:id="433" w:name="_Toc57314671"/>
      <w:bookmarkStart w:id="434" w:name="_Toc69728985"/>
      <w:bookmarkStart w:id="435" w:name="_Toc309208619"/>
      <w:bookmarkStart w:id="436" w:name="_Toc425777374"/>
      <w:bookmarkStart w:id="437" w:name="_Toc184154239"/>
      <w:bookmarkStart w:id="438" w:name="ФОРМЫ"/>
      <w:r w:rsidRPr="00792910">
        <w:rPr>
          <w:rFonts w:ascii="Times New Roman" w:hAnsi="Times New Roman"/>
          <w:sz w:val="24"/>
          <w:szCs w:val="24"/>
        </w:rPr>
        <w:lastRenderedPageBreak/>
        <w:t>Образцы основных форм документов, включаемых в заявку</w:t>
      </w:r>
      <w:bookmarkEnd w:id="430"/>
      <w:bookmarkEnd w:id="431"/>
      <w:bookmarkEnd w:id="432"/>
      <w:bookmarkEnd w:id="433"/>
      <w:bookmarkEnd w:id="434"/>
      <w:bookmarkEnd w:id="435"/>
      <w:r w:rsidRPr="00792910">
        <w:rPr>
          <w:rFonts w:ascii="Times New Roman" w:hAnsi="Times New Roman"/>
          <w:sz w:val="24"/>
          <w:szCs w:val="24"/>
        </w:rPr>
        <w:t xml:space="preserve"> на участие в закупке</w:t>
      </w:r>
      <w:bookmarkEnd w:id="436"/>
      <w:bookmarkEnd w:id="437"/>
    </w:p>
    <w:p w14:paraId="666B357F" w14:textId="244CE75E" w:rsidR="00F27CCD" w:rsidRPr="00BB71B9" w:rsidRDefault="00F27CCD" w:rsidP="00BB71B9">
      <w:pPr>
        <w:pStyle w:val="af8"/>
        <w:numPr>
          <w:ilvl w:val="1"/>
          <w:numId w:val="97"/>
        </w:numPr>
        <w:spacing w:before="120" w:after="60"/>
        <w:ind w:left="0" w:firstLine="709"/>
        <w:outlineLvl w:val="0"/>
        <w:rPr>
          <w:b/>
        </w:rPr>
      </w:pPr>
      <w:bookmarkStart w:id="439" w:name="_Toc130043628"/>
      <w:bookmarkStart w:id="440" w:name="_Toc422244219"/>
      <w:bookmarkStart w:id="441" w:name="_Ref55336310"/>
      <w:bookmarkStart w:id="442" w:name="_Toc57314672"/>
      <w:bookmarkStart w:id="443" w:name="_Toc69728986"/>
      <w:bookmarkStart w:id="444" w:name="_Toc309208620"/>
      <w:bookmarkStart w:id="445" w:name="_Toc425777375"/>
      <w:bookmarkStart w:id="446" w:name="_Toc183079739"/>
      <w:bookmarkStart w:id="447" w:name="_Toc184153959"/>
      <w:bookmarkStart w:id="448" w:name="_Toc184154240"/>
      <w:bookmarkEnd w:id="438"/>
      <w:bookmarkEnd w:id="439"/>
      <w:r w:rsidRPr="00BB71B9">
        <w:rPr>
          <w:b/>
        </w:rPr>
        <w:t xml:space="preserve">Письмо о подаче оферты </w:t>
      </w:r>
      <w:bookmarkStart w:id="449" w:name="_Ref22846535"/>
      <w:r w:rsidRPr="00BB71B9">
        <w:rPr>
          <w:b/>
        </w:rPr>
        <w:t>(</w:t>
      </w:r>
      <w:bookmarkEnd w:id="449"/>
      <w:r w:rsidRPr="00BB71B9">
        <w:rPr>
          <w:b/>
        </w:rPr>
        <w:t>форма</w:t>
      </w:r>
      <w:r w:rsidR="00284A8F" w:rsidRPr="00BB71B9">
        <w:rPr>
          <w:b/>
        </w:rPr>
        <w:t xml:space="preserve"> </w:t>
      </w:r>
      <w:bookmarkEnd w:id="440"/>
      <w:r w:rsidR="00284A8F" w:rsidRPr="00BB71B9">
        <w:rPr>
          <w:b/>
        </w:rPr>
        <w:t>1</w:t>
      </w:r>
      <w:r w:rsidRPr="00BB71B9">
        <w:rPr>
          <w:b/>
        </w:rPr>
        <w:t>)</w:t>
      </w:r>
      <w:bookmarkEnd w:id="441"/>
      <w:bookmarkEnd w:id="442"/>
      <w:bookmarkEnd w:id="443"/>
      <w:bookmarkEnd w:id="444"/>
      <w:bookmarkEnd w:id="445"/>
      <w:bookmarkEnd w:id="446"/>
      <w:bookmarkEnd w:id="447"/>
      <w:bookmarkEnd w:id="448"/>
    </w:p>
    <w:p w14:paraId="39F02E84" w14:textId="3929531C" w:rsidR="00F27CCD" w:rsidRPr="00BB71B9" w:rsidRDefault="00F27CCD" w:rsidP="00BB71B9">
      <w:pPr>
        <w:pStyle w:val="af8"/>
        <w:numPr>
          <w:ilvl w:val="2"/>
          <w:numId w:val="97"/>
        </w:numPr>
        <w:spacing w:before="60" w:after="60"/>
        <w:ind w:left="0" w:firstLine="709"/>
        <w:jc w:val="both"/>
        <w:outlineLvl w:val="1"/>
        <w:rPr>
          <w:b/>
        </w:rPr>
      </w:pPr>
      <w:bookmarkStart w:id="450" w:name="_Toc309208621"/>
      <w:bookmarkStart w:id="451" w:name="_Toc425777376"/>
      <w:bookmarkStart w:id="452" w:name="_Toc422244220"/>
      <w:bookmarkStart w:id="453" w:name="_Toc183079740"/>
      <w:bookmarkStart w:id="454" w:name="_Toc184153960"/>
      <w:bookmarkStart w:id="455" w:name="_Toc184154241"/>
      <w:r w:rsidRPr="00BB71B9">
        <w:rPr>
          <w:b/>
        </w:rPr>
        <w:t>Форма письма о подаче оферты</w:t>
      </w:r>
      <w:bookmarkEnd w:id="450"/>
      <w:bookmarkEnd w:id="451"/>
      <w:bookmarkEnd w:id="452"/>
      <w:bookmarkEnd w:id="453"/>
      <w:bookmarkEnd w:id="454"/>
      <w:bookmarkEnd w:id="455"/>
    </w:p>
    <w:p w14:paraId="4E354E93" w14:textId="77777777" w:rsidR="00F27CCD" w:rsidRPr="00792910" w:rsidRDefault="00F27CCD" w:rsidP="00F27CCD">
      <w:pPr>
        <w:pBdr>
          <w:top w:val="single" w:sz="4" w:space="1" w:color="auto"/>
        </w:pBdr>
        <w:shd w:val="clear" w:color="auto" w:fill="E0E0E0"/>
        <w:ind w:right="21"/>
        <w:jc w:val="center"/>
        <w:rPr>
          <w:b/>
          <w:color w:val="000000"/>
          <w:spacing w:val="36"/>
        </w:rPr>
      </w:pPr>
      <w:r w:rsidRPr="00792910">
        <w:rPr>
          <w:b/>
          <w:color w:val="000000"/>
          <w:spacing w:val="36"/>
        </w:rPr>
        <w:t>начало формы</w:t>
      </w:r>
    </w:p>
    <w:p w14:paraId="6E144853" w14:textId="77777777" w:rsidR="00F27CCD" w:rsidRPr="009933B3" w:rsidRDefault="00F27CCD" w:rsidP="00F27CCD">
      <w:pPr>
        <w:widowControl/>
        <w:autoSpaceDE/>
        <w:autoSpaceDN/>
        <w:adjustRightInd/>
        <w:jc w:val="center"/>
        <w:rPr>
          <w:rStyle w:val="afff9"/>
          <w:i w:val="0"/>
          <w:sz w:val="26"/>
        </w:rPr>
      </w:pPr>
    </w:p>
    <w:tbl>
      <w:tblPr>
        <w:tblW w:w="4360" w:type="dxa"/>
        <w:tblInd w:w="2660" w:type="dxa"/>
        <w:tblBorders>
          <w:top w:val="thinThickSmallGap" w:sz="36" w:space="0" w:color="D99594"/>
          <w:left w:val="thinThickSmallGap" w:sz="36" w:space="0" w:color="D99594"/>
          <w:bottom w:val="thinThickSmallGap" w:sz="36" w:space="0" w:color="D99594"/>
          <w:right w:val="thinThickSmallGap" w:sz="36" w:space="0" w:color="D99594"/>
          <w:insideH w:val="thinThickSmallGap" w:sz="36" w:space="0" w:color="D99594"/>
          <w:insideV w:val="thinThickSmallGap" w:sz="36" w:space="0" w:color="D99594"/>
        </w:tblBorders>
        <w:tblLook w:val="04A0" w:firstRow="1" w:lastRow="0" w:firstColumn="1" w:lastColumn="0" w:noHBand="0" w:noVBand="1"/>
      </w:tblPr>
      <w:tblGrid>
        <w:gridCol w:w="4360"/>
      </w:tblGrid>
      <w:tr w:rsidR="00F27CCD" w:rsidRPr="00792910" w14:paraId="547501C6" w14:textId="77777777" w:rsidTr="00D57374">
        <w:tc>
          <w:tcPr>
            <w:tcW w:w="4360" w:type="dxa"/>
            <w:shd w:val="clear" w:color="auto" w:fill="auto"/>
            <w:vAlign w:val="center"/>
          </w:tcPr>
          <w:p w14:paraId="1B2779B6" w14:textId="6A2109D7" w:rsidR="00F27CCD" w:rsidRPr="00792910" w:rsidRDefault="00F27CCD" w:rsidP="009933B3">
            <w:pPr>
              <w:pStyle w:val="af8"/>
              <w:spacing w:before="60" w:after="60"/>
              <w:ind w:left="0"/>
              <w:contextualSpacing w:val="0"/>
              <w:jc w:val="center"/>
              <w:rPr>
                <w:b/>
                <w:iCs/>
                <w:snapToGrid w:val="0"/>
                <w:color w:val="943634"/>
              </w:rPr>
            </w:pPr>
            <w:r w:rsidRPr="00792910">
              <w:rPr>
                <w:sz w:val="26"/>
                <w:szCs w:val="26"/>
              </w:rPr>
              <w:br w:type="page"/>
            </w:r>
            <w:bookmarkStart w:id="456" w:name="_Toc425777377"/>
            <w:bookmarkStart w:id="457" w:name="_Toc422244221"/>
            <w:r w:rsidRPr="00792910">
              <w:rPr>
                <w:b/>
                <w:iCs/>
                <w:snapToGrid w:val="0"/>
                <w:color w:val="943634"/>
              </w:rPr>
              <w:t xml:space="preserve">БЛАНК </w:t>
            </w:r>
            <w:bookmarkEnd w:id="456"/>
            <w:r w:rsidR="009621A6">
              <w:rPr>
                <w:b/>
                <w:iCs/>
                <w:snapToGrid w:val="0"/>
                <w:color w:val="943634"/>
              </w:rPr>
              <w:t>УЧАСТНИКА</w:t>
            </w:r>
            <w:bookmarkEnd w:id="457"/>
            <w:r w:rsidR="009621A6">
              <w:rPr>
                <w:b/>
                <w:iCs/>
                <w:snapToGrid w:val="0"/>
                <w:color w:val="943634"/>
              </w:rPr>
              <w:t xml:space="preserve"> ЗАКУПКИ</w:t>
            </w:r>
          </w:p>
        </w:tc>
      </w:tr>
    </w:tbl>
    <w:p w14:paraId="27D1EDC9" w14:textId="77777777" w:rsidR="00F27CCD" w:rsidRPr="00792910" w:rsidRDefault="00F27CCD" w:rsidP="00F27CCD">
      <w:pPr>
        <w:spacing w:before="240" w:after="120"/>
        <w:jc w:val="center"/>
        <w:rPr>
          <w:b/>
          <w:sz w:val="20"/>
          <w:szCs w:val="20"/>
        </w:rPr>
      </w:pPr>
    </w:p>
    <w:tbl>
      <w:tblPr>
        <w:tblW w:w="0" w:type="auto"/>
        <w:tblLook w:val="04A0" w:firstRow="1" w:lastRow="0" w:firstColumn="1" w:lastColumn="0" w:noHBand="0" w:noVBand="1"/>
      </w:tblPr>
      <w:tblGrid>
        <w:gridCol w:w="3221"/>
        <w:gridCol w:w="2461"/>
        <w:gridCol w:w="3674"/>
      </w:tblGrid>
      <w:tr w:rsidR="00F27CCD" w:rsidRPr="00792910" w14:paraId="16675FC6" w14:textId="77777777" w:rsidTr="00FA2CE7">
        <w:tc>
          <w:tcPr>
            <w:tcW w:w="3437" w:type="dxa"/>
            <w:shd w:val="clear" w:color="auto" w:fill="auto"/>
            <w:vAlign w:val="center"/>
          </w:tcPr>
          <w:p w14:paraId="3B9BFE3A" w14:textId="77777777" w:rsidR="00F27CCD" w:rsidRPr="00792910" w:rsidRDefault="00F27CCD" w:rsidP="00F27CCD">
            <w:pPr>
              <w:rPr>
                <w:sz w:val="26"/>
                <w:szCs w:val="26"/>
              </w:rPr>
            </w:pPr>
            <w:r w:rsidRPr="00792910">
              <w:rPr>
                <w:sz w:val="26"/>
                <w:szCs w:val="26"/>
              </w:rPr>
              <w:t>№_________</w:t>
            </w:r>
          </w:p>
        </w:tc>
        <w:tc>
          <w:tcPr>
            <w:tcW w:w="2767" w:type="dxa"/>
            <w:shd w:val="clear" w:color="auto" w:fill="auto"/>
            <w:vAlign w:val="center"/>
          </w:tcPr>
          <w:p w14:paraId="6A74D87A" w14:textId="77777777" w:rsidR="00F27CCD" w:rsidRPr="00792910" w:rsidRDefault="00F27CCD" w:rsidP="00F27CCD">
            <w:pPr>
              <w:jc w:val="center"/>
              <w:rPr>
                <w:sz w:val="26"/>
                <w:szCs w:val="26"/>
                <w:lang w:val="en-US"/>
              </w:rPr>
            </w:pPr>
          </w:p>
        </w:tc>
        <w:tc>
          <w:tcPr>
            <w:tcW w:w="3969" w:type="dxa"/>
            <w:shd w:val="clear" w:color="auto" w:fill="auto"/>
            <w:vAlign w:val="center"/>
          </w:tcPr>
          <w:p w14:paraId="1FA19F42" w14:textId="342F95E0" w:rsidR="00F27CCD" w:rsidRPr="00792910" w:rsidRDefault="00F27CCD" w:rsidP="00F27CCD">
            <w:pPr>
              <w:jc w:val="right"/>
              <w:rPr>
                <w:sz w:val="26"/>
                <w:szCs w:val="26"/>
              </w:rPr>
            </w:pPr>
            <w:r w:rsidRPr="00792910">
              <w:rPr>
                <w:sz w:val="26"/>
                <w:szCs w:val="26"/>
              </w:rPr>
              <w:t xml:space="preserve">«__» __________ </w:t>
            </w:r>
            <w:r w:rsidR="0020384B" w:rsidRPr="00792910">
              <w:rPr>
                <w:sz w:val="26"/>
                <w:szCs w:val="26"/>
              </w:rPr>
              <w:t>202_</w:t>
            </w:r>
            <w:r w:rsidRPr="00792910">
              <w:rPr>
                <w:sz w:val="26"/>
                <w:szCs w:val="26"/>
              </w:rPr>
              <w:t> г.</w:t>
            </w:r>
          </w:p>
        </w:tc>
      </w:tr>
    </w:tbl>
    <w:p w14:paraId="16D1FCA2" w14:textId="77777777" w:rsidR="00F27CCD" w:rsidRPr="00792910" w:rsidRDefault="00F27CCD" w:rsidP="00F27CCD">
      <w:pPr>
        <w:spacing w:before="240" w:after="120"/>
        <w:jc w:val="center"/>
        <w:rPr>
          <w:b/>
        </w:rPr>
      </w:pPr>
      <w:r w:rsidRPr="00792910">
        <w:rPr>
          <w:b/>
        </w:rPr>
        <w:t>Уважаемые господа!</w:t>
      </w:r>
    </w:p>
    <w:p w14:paraId="10D59431" w14:textId="192AFADE" w:rsidR="00F27CCD" w:rsidRPr="00792910" w:rsidRDefault="00F27CCD" w:rsidP="00F27CCD">
      <w:pPr>
        <w:ind w:firstLine="708"/>
        <w:jc w:val="both"/>
      </w:pPr>
      <w:r w:rsidRPr="00792910">
        <w:t xml:space="preserve">Изучив </w:t>
      </w:r>
      <w:r w:rsidR="007C20F5">
        <w:t>И</w:t>
      </w:r>
      <w:r w:rsidRPr="00792910">
        <w:t xml:space="preserve">звещение о проведении закупки </w:t>
      </w:r>
      <w:r w:rsidRPr="00792910">
        <w:rPr>
          <w:color w:val="548DD4" w:themeColor="text2" w:themeTint="99"/>
        </w:rPr>
        <w:t>[</w:t>
      </w:r>
      <w:r w:rsidRPr="00BF6E68">
        <w:rPr>
          <w:rStyle w:val="afff9"/>
          <w:color w:val="548DD4" w:themeColor="text2" w:themeTint="99"/>
          <w:sz w:val="24"/>
        </w:rPr>
        <w:t>указывается тип и полное наименование закупки</w:t>
      </w:r>
      <w:r w:rsidRPr="00792910">
        <w:rPr>
          <w:color w:val="548DD4" w:themeColor="text2" w:themeTint="99"/>
        </w:rPr>
        <w:t>]</w:t>
      </w:r>
      <w:r w:rsidRPr="00792910">
        <w:t xml:space="preserve">, опубликованное в </w:t>
      </w:r>
      <w:r w:rsidR="00FF4D25" w:rsidRPr="005A210A">
        <w:rPr>
          <w:color w:val="548DD4" w:themeColor="text2" w:themeTint="99"/>
        </w:rPr>
        <w:t>[</w:t>
      </w:r>
      <w:r w:rsidR="00FF4D25" w:rsidRPr="005A210A">
        <w:rPr>
          <w:i/>
          <w:color w:val="548DD4" w:themeColor="text2" w:themeTint="99"/>
        </w:rPr>
        <w:t>указывается дата публикации и сайт, в котором она была опубликована</w:t>
      </w:r>
      <w:r w:rsidR="00FF4D25" w:rsidRPr="005A210A">
        <w:rPr>
          <w:color w:val="548DD4" w:themeColor="text2" w:themeTint="99"/>
        </w:rPr>
        <w:t>]</w:t>
      </w:r>
      <w:r w:rsidRPr="00792910">
        <w:t>, и принимая установленные требования и условия закупки, включая установленный претензионный порядок обжалования,</w:t>
      </w:r>
    </w:p>
    <w:p w14:paraId="6CA2DE43" w14:textId="77777777" w:rsidR="00F27CCD" w:rsidRPr="00792910" w:rsidRDefault="00F27CCD" w:rsidP="00F27CCD">
      <w:pPr>
        <w:jc w:val="both"/>
      </w:pPr>
      <w:r w:rsidRPr="00792910">
        <w:t>____________________________________________________________________________,</w:t>
      </w:r>
    </w:p>
    <w:p w14:paraId="3F358E9A" w14:textId="52D6C393" w:rsidR="00F27CCD" w:rsidRPr="00792910" w:rsidRDefault="00F27CCD" w:rsidP="00F27CCD">
      <w:pPr>
        <w:jc w:val="center"/>
        <w:rPr>
          <w:vertAlign w:val="superscript"/>
        </w:rPr>
      </w:pPr>
      <w:r w:rsidRPr="00792910">
        <w:rPr>
          <w:vertAlign w:val="superscript"/>
        </w:rPr>
        <w:t>(полное наименование Участника закупки с указанием организационно-правовой формы)</w:t>
      </w:r>
    </w:p>
    <w:p w14:paraId="04AC70E8" w14:textId="32F12532" w:rsidR="00F27CCD" w:rsidRPr="00792910" w:rsidRDefault="00F27CCD" w:rsidP="00F27CCD">
      <w:pPr>
        <w:jc w:val="both"/>
      </w:pPr>
      <w:r w:rsidRPr="00792910">
        <w:t>зарегистрированное по адресу:_____________________________________________,</w:t>
      </w:r>
    </w:p>
    <w:p w14:paraId="66742848" w14:textId="77777777" w:rsidR="00F27CCD" w:rsidRPr="00792910" w:rsidRDefault="00F27CCD" w:rsidP="00F27CCD">
      <w:pPr>
        <w:ind w:left="4248" w:firstLine="708"/>
        <w:jc w:val="both"/>
        <w:rPr>
          <w:vertAlign w:val="superscript"/>
        </w:rPr>
      </w:pPr>
      <w:r w:rsidRPr="00792910">
        <w:rPr>
          <w:vertAlign w:val="superscript"/>
        </w:rPr>
        <w:t>(юридический адрес Участника закупки)</w:t>
      </w:r>
    </w:p>
    <w:p w14:paraId="113A2E3F" w14:textId="623D011D" w:rsidR="00F27CCD" w:rsidRPr="00792910" w:rsidRDefault="00F27CCD" w:rsidP="00F27CCD">
      <w:pPr>
        <w:jc w:val="both"/>
      </w:pPr>
      <w:r w:rsidRPr="00792910">
        <w:t>предлагает заключить договор:</w:t>
      </w:r>
    </w:p>
    <w:p w14:paraId="000CE36F" w14:textId="77777777" w:rsidR="00F27CCD" w:rsidRPr="00792910" w:rsidRDefault="00F27CCD" w:rsidP="00F27CCD">
      <w:pPr>
        <w:jc w:val="both"/>
      </w:pPr>
      <w:r w:rsidRPr="00792910">
        <w:t>____________________________________________________________________________</w:t>
      </w:r>
    </w:p>
    <w:p w14:paraId="097DC3D0" w14:textId="43D5A94A" w:rsidR="00F27CCD" w:rsidRPr="00792910" w:rsidRDefault="00F27CCD" w:rsidP="00F27CCD">
      <w:pPr>
        <w:jc w:val="center"/>
        <w:rPr>
          <w:vertAlign w:val="superscript"/>
        </w:rPr>
      </w:pPr>
      <w:r w:rsidRPr="00792910">
        <w:rPr>
          <w:vertAlign w:val="superscript"/>
        </w:rPr>
        <w:t>(предмет договора)</w:t>
      </w:r>
    </w:p>
    <w:p w14:paraId="38CDB5AA" w14:textId="6A219069" w:rsidR="00F27CCD" w:rsidRPr="00792910" w:rsidRDefault="00F27CCD" w:rsidP="00F27CCD">
      <w:pPr>
        <w:spacing w:after="120"/>
        <w:jc w:val="both"/>
      </w:pPr>
      <w:r w:rsidRPr="00792910">
        <w:t>на условиях и в соответствии с коммерческим и техническими предложениями, являющимися неотъемлемыми приложениями к настоящему письму и составляющими вместе с настоящим письмом заявку на участие в закупке, на общую сумму:</w:t>
      </w:r>
    </w:p>
    <w:p w14:paraId="2CDFABAF" w14:textId="77777777" w:rsidR="00D27552" w:rsidRPr="00BF6E68" w:rsidRDefault="00D27552" w:rsidP="00F27CCD">
      <w:pPr>
        <w:ind w:left="284"/>
        <w:jc w:val="both"/>
        <w:rPr>
          <w:rStyle w:val="afff9"/>
          <w:color w:val="548DD4" w:themeColor="text2" w:themeTint="99"/>
          <w:sz w:val="24"/>
        </w:rPr>
      </w:pPr>
    </w:p>
    <w:p w14:paraId="1BCA3364" w14:textId="77777777" w:rsidR="00D27552" w:rsidRPr="00792910" w:rsidRDefault="00550EA2" w:rsidP="00F27CCD">
      <w:pPr>
        <w:ind w:left="284"/>
        <w:jc w:val="both"/>
        <w:rPr>
          <w:rStyle w:val="afff9"/>
          <w:color w:val="548DD4" w:themeColor="text2" w:themeTint="99"/>
          <w:sz w:val="24"/>
          <w:szCs w:val="24"/>
          <w:u w:val="single"/>
        </w:rPr>
      </w:pPr>
      <w:r w:rsidRPr="00792910">
        <w:rPr>
          <w:rStyle w:val="afff9"/>
          <w:color w:val="548DD4" w:themeColor="text2" w:themeTint="99"/>
          <w:sz w:val="24"/>
          <w:szCs w:val="24"/>
          <w:u w:val="single"/>
        </w:rPr>
        <w:t>В случае заключения рамочного договора (или на сумму начальной цены закупки) (сумма единичных расценок) указывается начальная (максимальная) цена закупки/или цена лота, в руб., без НДС</w:t>
      </w:r>
    </w:p>
    <w:p w14:paraId="37223C80" w14:textId="77777777" w:rsidR="00001E4C" w:rsidRPr="00792910" w:rsidRDefault="00001E4C" w:rsidP="00001E4C">
      <w:pPr>
        <w:ind w:left="284"/>
        <w:jc w:val="both"/>
        <w:rPr>
          <w:rStyle w:val="afff9"/>
          <w:color w:val="548DD4" w:themeColor="text2" w:themeTint="99"/>
          <w:sz w:val="24"/>
          <w:szCs w:val="24"/>
          <w:u w:val="single"/>
        </w:rPr>
      </w:pPr>
    </w:p>
    <w:p w14:paraId="3777C4AE" w14:textId="17A009DC" w:rsidR="00001E4C" w:rsidRPr="00792910" w:rsidRDefault="00001E4C" w:rsidP="00001E4C">
      <w:pPr>
        <w:ind w:left="284"/>
        <w:jc w:val="both"/>
        <w:rPr>
          <w:rStyle w:val="afff9"/>
          <w:color w:val="548DD4" w:themeColor="text2" w:themeTint="99"/>
          <w:sz w:val="24"/>
          <w:szCs w:val="24"/>
          <w:u w:val="single"/>
        </w:rPr>
      </w:pPr>
      <w:r w:rsidRPr="00792910">
        <w:rPr>
          <w:rStyle w:val="afff9"/>
          <w:color w:val="548DD4" w:themeColor="text2" w:themeTint="99"/>
          <w:sz w:val="24"/>
          <w:szCs w:val="24"/>
          <w:u w:val="single"/>
        </w:rPr>
        <w:t>[В случае подачи заявки где цена договора поставлена в зависимость от изменения к официального курса иностранной валюты (Доллар США, ЕВРО, Английский фунт или Шведская крона), установленной Центральным банком Российской Федерации, указать соответствующие сведения (факт наличия зависимости и наименование валюты).</w:t>
      </w:r>
      <w:r w:rsidRPr="00792910">
        <w:rPr>
          <w:rStyle w:val="aff7"/>
          <w:i/>
          <w:color w:val="548DD4" w:themeColor="text2" w:themeTint="99"/>
          <w:u w:val="single"/>
        </w:rPr>
        <w:footnoteReference w:id="5"/>
      </w:r>
      <w:r w:rsidRPr="00792910">
        <w:rPr>
          <w:rStyle w:val="afff9"/>
          <w:color w:val="548DD4" w:themeColor="text2" w:themeTint="99"/>
          <w:sz w:val="24"/>
          <w:szCs w:val="24"/>
          <w:u w:val="single"/>
        </w:rPr>
        <w:t>]</w:t>
      </w:r>
    </w:p>
    <w:p w14:paraId="08C11A4F" w14:textId="77777777" w:rsidR="00D27552" w:rsidRPr="00BF6E68" w:rsidRDefault="00D27552" w:rsidP="00F27CCD">
      <w:pPr>
        <w:ind w:left="284"/>
        <w:jc w:val="both"/>
        <w:rPr>
          <w:rStyle w:val="afff9"/>
          <w:color w:val="548DD4" w:themeColor="text2" w:themeTint="99"/>
          <w:sz w:val="24"/>
        </w:rPr>
      </w:pPr>
    </w:p>
    <w:p w14:paraId="731B0D08" w14:textId="0A182D44" w:rsidR="00F27CCD" w:rsidRPr="00BF6E68" w:rsidRDefault="00F27CCD" w:rsidP="00F27CCD">
      <w:pPr>
        <w:spacing w:before="120"/>
        <w:ind w:left="284" w:hanging="284"/>
        <w:jc w:val="both"/>
        <w:rPr>
          <w:rStyle w:val="afff9"/>
          <w:color w:val="548DD4" w:themeColor="text2" w:themeTint="99"/>
          <w:sz w:val="24"/>
        </w:rPr>
      </w:pPr>
    </w:p>
    <w:tbl>
      <w:tblPr>
        <w:tblW w:w="9498" w:type="dxa"/>
        <w:tblInd w:w="-34" w:type="dxa"/>
        <w:tblLayout w:type="fixed"/>
        <w:tblLook w:val="01E0" w:firstRow="1" w:lastRow="1" w:firstColumn="1" w:lastColumn="1" w:noHBand="0" w:noVBand="0"/>
      </w:tblPr>
      <w:tblGrid>
        <w:gridCol w:w="5168"/>
        <w:gridCol w:w="4330"/>
      </w:tblGrid>
      <w:tr w:rsidR="00F27CCD" w:rsidRPr="00792910" w14:paraId="0A98DE3A" w14:textId="77777777" w:rsidTr="00FA2CE7">
        <w:trPr>
          <w:trHeight w:val="20"/>
        </w:trPr>
        <w:tc>
          <w:tcPr>
            <w:tcW w:w="5168" w:type="dxa"/>
            <w:vAlign w:val="bottom"/>
          </w:tcPr>
          <w:p w14:paraId="136F5815" w14:textId="77777777" w:rsidR="00F27CCD" w:rsidRPr="00792910" w:rsidRDefault="00F27CCD" w:rsidP="00F27CCD">
            <w:pPr>
              <w:spacing w:after="120"/>
              <w:ind w:left="34"/>
            </w:pPr>
            <w:r w:rsidRPr="00792910">
              <w:t>Итоговая стоимость предложения без НДС, руб.</w:t>
            </w:r>
          </w:p>
          <w:p w14:paraId="6FCFDEEB" w14:textId="1BA2C083" w:rsidR="004C039A" w:rsidRPr="00792910" w:rsidRDefault="004C039A" w:rsidP="00F27CCD">
            <w:pPr>
              <w:spacing w:after="120"/>
              <w:ind w:left="34"/>
            </w:pPr>
          </w:p>
        </w:tc>
        <w:tc>
          <w:tcPr>
            <w:tcW w:w="4330" w:type="dxa"/>
            <w:shd w:val="clear" w:color="auto" w:fill="FFFFFF" w:themeFill="background1"/>
            <w:vAlign w:val="bottom"/>
          </w:tcPr>
          <w:p w14:paraId="14A7D6AF" w14:textId="77777777" w:rsidR="00F27CCD" w:rsidRPr="00BF6E68" w:rsidRDefault="00F27CCD" w:rsidP="00F27CCD">
            <w:pPr>
              <w:spacing w:before="120"/>
              <w:ind w:left="284" w:hanging="284"/>
              <w:jc w:val="center"/>
              <w:rPr>
                <w:rStyle w:val="afff9"/>
                <w:i w:val="0"/>
                <w:sz w:val="24"/>
              </w:rPr>
            </w:pPr>
            <w:r w:rsidRPr="00BF6E68">
              <w:rPr>
                <w:rStyle w:val="afff9"/>
                <w:sz w:val="24"/>
              </w:rPr>
              <w:t>_______________________________</w:t>
            </w:r>
          </w:p>
          <w:p w14:paraId="05E3AE0D" w14:textId="77777777" w:rsidR="00F27CCD" w:rsidRPr="00792910" w:rsidRDefault="00F27CCD" w:rsidP="00F27CCD">
            <w:pPr>
              <w:ind w:left="284" w:hanging="284"/>
              <w:jc w:val="center"/>
              <w:rPr>
                <w:i/>
                <w:shd w:val="clear" w:color="auto" w:fill="FFFF99"/>
                <w:vertAlign w:val="superscript"/>
              </w:rPr>
            </w:pPr>
            <w:r w:rsidRPr="00BF6E68">
              <w:rPr>
                <w:rStyle w:val="afff9"/>
                <w:sz w:val="24"/>
              </w:rPr>
              <w:t>(итоговая стоимость, рублей РФ, без НДС)</w:t>
            </w:r>
          </w:p>
        </w:tc>
      </w:tr>
      <w:tr w:rsidR="00F27CCD" w:rsidRPr="00792910" w14:paraId="628F505F" w14:textId="77777777" w:rsidTr="00FA2CE7">
        <w:trPr>
          <w:trHeight w:val="20"/>
        </w:trPr>
        <w:tc>
          <w:tcPr>
            <w:tcW w:w="5168" w:type="dxa"/>
            <w:vAlign w:val="center"/>
          </w:tcPr>
          <w:p w14:paraId="2591FEB6" w14:textId="5BEDA0C2" w:rsidR="00F27CCD" w:rsidRPr="00792910" w:rsidRDefault="00F27CCD" w:rsidP="00F27CCD">
            <w:pPr>
              <w:spacing w:after="120"/>
              <w:ind w:left="34"/>
            </w:pPr>
            <w:r w:rsidRPr="00792910">
              <w:t>кроме того НДС, руб.</w:t>
            </w:r>
            <w:r w:rsidR="004C039A" w:rsidRPr="00792910">
              <w:rPr>
                <w:rStyle w:val="aff7"/>
              </w:rPr>
              <w:footnoteReference w:id="6"/>
            </w:r>
          </w:p>
        </w:tc>
        <w:tc>
          <w:tcPr>
            <w:tcW w:w="4330" w:type="dxa"/>
            <w:shd w:val="clear" w:color="auto" w:fill="FFFFFF" w:themeFill="background1"/>
            <w:vAlign w:val="bottom"/>
          </w:tcPr>
          <w:p w14:paraId="6CE542F6" w14:textId="77777777" w:rsidR="00F27CCD" w:rsidRPr="00BF6E68" w:rsidRDefault="00F27CCD" w:rsidP="00F27CCD">
            <w:pPr>
              <w:spacing w:before="120"/>
              <w:ind w:left="284" w:hanging="284"/>
              <w:jc w:val="center"/>
              <w:rPr>
                <w:rStyle w:val="afff9"/>
                <w:i w:val="0"/>
                <w:sz w:val="24"/>
              </w:rPr>
            </w:pPr>
            <w:r w:rsidRPr="00BF6E68">
              <w:rPr>
                <w:rStyle w:val="afff9"/>
                <w:sz w:val="24"/>
              </w:rPr>
              <w:t>_______________________________</w:t>
            </w:r>
          </w:p>
          <w:p w14:paraId="3246D612" w14:textId="77777777" w:rsidR="00F27CCD" w:rsidRPr="00792910" w:rsidRDefault="00F27CCD" w:rsidP="00F27CCD">
            <w:pPr>
              <w:ind w:left="284" w:hanging="284"/>
              <w:jc w:val="center"/>
              <w:rPr>
                <w:shd w:val="clear" w:color="auto" w:fill="FFFF99"/>
                <w:vertAlign w:val="superscript"/>
              </w:rPr>
            </w:pPr>
            <w:r w:rsidRPr="00BF6E68">
              <w:rPr>
                <w:rStyle w:val="afff9"/>
                <w:sz w:val="24"/>
              </w:rPr>
              <w:lastRenderedPageBreak/>
              <w:t>(НДС по итоговой стоимости, рублей)</w:t>
            </w:r>
          </w:p>
        </w:tc>
      </w:tr>
      <w:tr w:rsidR="00F27CCD" w:rsidRPr="00792910" w14:paraId="65205C68" w14:textId="77777777" w:rsidTr="00FA2CE7">
        <w:trPr>
          <w:trHeight w:val="20"/>
        </w:trPr>
        <w:tc>
          <w:tcPr>
            <w:tcW w:w="5168" w:type="dxa"/>
            <w:vAlign w:val="center"/>
          </w:tcPr>
          <w:p w14:paraId="2F0B3291" w14:textId="77777777" w:rsidR="00F27CCD" w:rsidRPr="00792910" w:rsidRDefault="00F27CCD" w:rsidP="00F27CCD">
            <w:pPr>
              <w:spacing w:after="120"/>
              <w:ind w:left="34"/>
              <w:rPr>
                <w:b/>
              </w:rPr>
            </w:pPr>
            <w:r w:rsidRPr="00792910">
              <w:rPr>
                <w:b/>
              </w:rPr>
              <w:lastRenderedPageBreak/>
              <w:t>итого с НДС, руб.</w:t>
            </w:r>
          </w:p>
        </w:tc>
        <w:tc>
          <w:tcPr>
            <w:tcW w:w="4330" w:type="dxa"/>
            <w:shd w:val="clear" w:color="auto" w:fill="FFFFFF" w:themeFill="background1"/>
            <w:vAlign w:val="bottom"/>
          </w:tcPr>
          <w:p w14:paraId="5B9FA749" w14:textId="77777777" w:rsidR="00F27CCD" w:rsidRPr="00BF6E68" w:rsidRDefault="00F27CCD" w:rsidP="00F27CCD">
            <w:pPr>
              <w:spacing w:before="120"/>
              <w:ind w:left="284" w:hanging="284"/>
              <w:jc w:val="center"/>
              <w:rPr>
                <w:rStyle w:val="afff9"/>
                <w:i w:val="0"/>
                <w:sz w:val="24"/>
              </w:rPr>
            </w:pPr>
            <w:r w:rsidRPr="00BF6E68">
              <w:rPr>
                <w:rStyle w:val="afff9"/>
                <w:sz w:val="24"/>
              </w:rPr>
              <w:t>_______________________________</w:t>
            </w:r>
          </w:p>
          <w:p w14:paraId="16E187B8" w14:textId="77777777" w:rsidR="00F27CCD" w:rsidRPr="00792910" w:rsidRDefault="00F27CCD" w:rsidP="00F27CCD">
            <w:pPr>
              <w:ind w:left="284" w:hanging="284"/>
              <w:jc w:val="center"/>
              <w:rPr>
                <w:shd w:val="clear" w:color="auto" w:fill="FFFF99"/>
                <w:vertAlign w:val="superscript"/>
              </w:rPr>
            </w:pPr>
            <w:r w:rsidRPr="00BF6E68">
              <w:rPr>
                <w:rStyle w:val="afff9"/>
                <w:sz w:val="24"/>
              </w:rPr>
              <w:t>(НДС по итоговой стоимости, рублей)</w:t>
            </w:r>
          </w:p>
        </w:tc>
      </w:tr>
    </w:tbl>
    <w:p w14:paraId="487F1D48" w14:textId="2D586D7D" w:rsidR="00F27CCD" w:rsidRPr="00792910" w:rsidRDefault="00215D61" w:rsidP="00F27CCD">
      <w:pPr>
        <w:spacing w:before="240"/>
        <w:ind w:firstLine="709"/>
        <w:jc w:val="both"/>
      </w:pPr>
      <w:bookmarkStart w:id="458" w:name="_Hlt440565644"/>
      <w:bookmarkEnd w:id="458"/>
      <w:r w:rsidRPr="00792910">
        <w:t>Участник добровольно увеличивает срок действия своей оферты на __________ дней.</w:t>
      </w:r>
    </w:p>
    <w:p w14:paraId="24387C4D" w14:textId="77777777" w:rsidR="00D17752" w:rsidRPr="00792910" w:rsidRDefault="00D17752" w:rsidP="00D17752">
      <w:pPr>
        <w:widowControl/>
        <w:autoSpaceDE/>
        <w:autoSpaceDN/>
        <w:adjustRightInd/>
        <w:snapToGrid w:val="0"/>
        <w:spacing w:before="120"/>
        <w:ind w:firstLine="709"/>
        <w:jc w:val="both"/>
      </w:pPr>
      <w:r w:rsidRPr="00792910">
        <w:rPr>
          <w:color w:val="000000"/>
        </w:rPr>
        <w:t xml:space="preserve">Мы </w:t>
      </w:r>
      <w:r w:rsidRPr="00792910">
        <w:t>ознакомлены:</w:t>
      </w:r>
    </w:p>
    <w:p w14:paraId="26055E35" w14:textId="7BD0461B" w:rsidR="00D17752" w:rsidRPr="00792910" w:rsidRDefault="00D17752" w:rsidP="00BB4E64">
      <w:pPr>
        <w:pStyle w:val="af8"/>
        <w:widowControl/>
        <w:numPr>
          <w:ilvl w:val="0"/>
          <w:numId w:val="57"/>
        </w:numPr>
        <w:autoSpaceDE/>
        <w:autoSpaceDN/>
        <w:adjustRightInd/>
        <w:snapToGrid w:val="0"/>
        <w:spacing w:before="120"/>
        <w:ind w:left="0" w:firstLine="709"/>
        <w:jc w:val="both"/>
        <w:rPr>
          <w:u w:val="single"/>
        </w:rPr>
      </w:pPr>
      <w:r w:rsidRPr="00792910">
        <w:t>с Политикой по противодействию мошенничеству и коррупции Группы «Интер РАО», размещенной на официальном сайте ПАО «Интер РАО» в сети «Интернет» по адресу</w:t>
      </w:r>
      <w:r w:rsidR="005F6C2F">
        <w:t xml:space="preserve"> </w:t>
      </w:r>
      <w:hyperlink r:id="rId46" w:history="1">
        <w:r w:rsidRPr="00792910">
          <w:rPr>
            <w:rStyle w:val="ac"/>
            <w:rFonts w:eastAsiaTheme="majorEastAsia"/>
          </w:rPr>
          <w:t>http://www.interrao.ru/upload/doc/Politika_po_protivodejstviu_moshennichestv_i_kor.pdf</w:t>
        </w:r>
      </w:hyperlink>
      <w:r w:rsidRPr="00792910">
        <w:t>.</w:t>
      </w:r>
    </w:p>
    <w:p w14:paraId="36FBCEA0" w14:textId="001E7FC9" w:rsidR="00D17752" w:rsidRPr="00792910" w:rsidRDefault="00D17752" w:rsidP="00BB4E64">
      <w:pPr>
        <w:pStyle w:val="Default"/>
        <w:numPr>
          <w:ilvl w:val="0"/>
          <w:numId w:val="57"/>
        </w:numPr>
        <w:ind w:left="0" w:firstLine="709"/>
        <w:jc w:val="both"/>
      </w:pPr>
      <w:r w:rsidRPr="00792910">
        <w:t xml:space="preserve">с Комплаенс политикой Группы «Интер РАО», размещенной на официальном сайте ПАО «Интер РАО» в сети «Интернет» по адресу </w:t>
      </w:r>
      <w:hyperlink r:id="rId47" w:history="1">
        <w:r w:rsidRPr="00792910">
          <w:rPr>
            <w:rStyle w:val="ac"/>
          </w:rPr>
          <w:t>https://www.interrao.ru/upload/docs/Komplaens.pdf</w:t>
        </w:r>
      </w:hyperlink>
      <w:r w:rsidRPr="00792910">
        <w:t>.</w:t>
      </w:r>
    </w:p>
    <w:p w14:paraId="7532B2E1" w14:textId="2D18ECCE" w:rsidR="00D17752" w:rsidRPr="00792910" w:rsidRDefault="00D17752" w:rsidP="00BB4E64">
      <w:pPr>
        <w:pStyle w:val="Default"/>
        <w:numPr>
          <w:ilvl w:val="0"/>
          <w:numId w:val="57"/>
        </w:numPr>
        <w:ind w:left="0" w:firstLine="709"/>
        <w:jc w:val="both"/>
      </w:pPr>
      <w:r w:rsidRPr="00792910">
        <w:t xml:space="preserve">с Кодексом корпоративной этики Группы «Интер РАО», размещенным на официальном сайте ПАО «Интер РАО» в сети «Интернет» по адресу </w:t>
      </w:r>
      <w:hyperlink r:id="rId48" w:history="1">
        <w:r w:rsidRPr="00792910">
          <w:rPr>
            <w:rStyle w:val="ac"/>
          </w:rPr>
          <w:t>https://www.interrao.ru/upload/doc/Kodeks_korp_etiki_new.pdf</w:t>
        </w:r>
      </w:hyperlink>
      <w:r w:rsidRPr="00792910">
        <w:t xml:space="preserve">. </w:t>
      </w:r>
    </w:p>
    <w:p w14:paraId="5ECA34E6" w14:textId="77777777" w:rsidR="00BC62D3" w:rsidRPr="00792910" w:rsidRDefault="00BC62D3" w:rsidP="00D17752">
      <w:pPr>
        <w:widowControl/>
        <w:autoSpaceDE/>
        <w:autoSpaceDN/>
        <w:adjustRightInd/>
        <w:snapToGrid w:val="0"/>
        <w:spacing w:before="120"/>
        <w:ind w:firstLine="709"/>
        <w:jc w:val="both"/>
      </w:pPr>
    </w:p>
    <w:p w14:paraId="033E4923" w14:textId="77777777" w:rsidR="00BC62D3" w:rsidRPr="00792910" w:rsidRDefault="00BC62D3" w:rsidP="00BC62D3">
      <w:pPr>
        <w:widowControl/>
        <w:autoSpaceDE/>
        <w:autoSpaceDN/>
        <w:adjustRightInd/>
        <w:snapToGrid w:val="0"/>
        <w:spacing w:before="120"/>
        <w:ind w:firstLine="709"/>
        <w:jc w:val="both"/>
      </w:pPr>
      <w:r w:rsidRPr="00792910">
        <w:t>Мы согласны с принимаемыми в Группе «Интер РАО» мерами, направленными на предупреждение и противодействие коррупции, а также предупреждения и предотвращения рисков нарушения антимонопольного законодательства, готовы представить справку о цепочке собственников, в случае принятия решения о заключении с нами договора по итогам закупки, содержащую полную и достоверную информацию о структуре собственников Участника, включая бенефициаров, в том числе, конечных (то есть, до данных о физических лицах), а также информацию об исполнительных органах с приложением подтверждающих документов.</w:t>
      </w:r>
    </w:p>
    <w:p w14:paraId="07886E81" w14:textId="02C2E402" w:rsidR="00BC62D3" w:rsidRPr="00792910" w:rsidRDefault="00BC62D3" w:rsidP="00BC62D3">
      <w:pPr>
        <w:spacing w:before="240"/>
        <w:ind w:firstLine="709"/>
        <w:jc w:val="both"/>
      </w:pPr>
      <w:r w:rsidRPr="00792910">
        <w:t xml:space="preserve">Мы ознакомлены с материалами, содержащимися в </w:t>
      </w:r>
      <w:r w:rsidR="00C92FF7">
        <w:t>Извещении</w:t>
      </w:r>
      <w:r w:rsidRPr="00792910">
        <w:t xml:space="preserve"> и Технических требованиях Заказчика, влияющими на стоимость продукции, и не имеем к ним претензий.</w:t>
      </w:r>
    </w:p>
    <w:p w14:paraId="1803F37B" w14:textId="481F51E7" w:rsidR="00BC62D3" w:rsidRPr="00792910" w:rsidRDefault="00BC62D3" w:rsidP="00BC62D3">
      <w:pPr>
        <w:spacing w:before="240"/>
        <w:ind w:firstLine="709"/>
        <w:jc w:val="both"/>
      </w:pPr>
      <w:r w:rsidRPr="00792910">
        <w:t xml:space="preserve">Мы согласны с тем, что в случае, если нами не были учтены какие-либо расценки на поставляемую продукцию, которая должна быть поставлена в соответствии с предметом закупки, данная продукция будет в любом случае поставлена Заказчику в полном соответствии с требованиями </w:t>
      </w:r>
      <w:r w:rsidR="00C92FF7">
        <w:t>Извещения</w:t>
      </w:r>
      <w:r w:rsidRPr="00792910">
        <w:t xml:space="preserve">, включая требования, содержащиеся в </w:t>
      </w:r>
      <w:r w:rsidR="00C92FF7">
        <w:t>Извещении</w:t>
      </w:r>
      <w:r w:rsidRPr="00792910">
        <w:t xml:space="preserve"> и Технических требованиях Заказчика, в пределах предлагаемой нами стоимости </w:t>
      </w:r>
      <w:r w:rsidR="00CA4083">
        <w:t>договор</w:t>
      </w:r>
      <w:r w:rsidRPr="00792910">
        <w:t>а.</w:t>
      </w:r>
    </w:p>
    <w:p w14:paraId="6AA06B05" w14:textId="77777777" w:rsidR="00BC62D3" w:rsidRPr="00792910" w:rsidRDefault="00BC62D3" w:rsidP="00BC62D3">
      <w:pPr>
        <w:spacing w:before="240"/>
        <w:ind w:firstLine="709"/>
        <w:jc w:val="both"/>
      </w:pPr>
      <w:r w:rsidRPr="00792910">
        <w:t>Также обязуемся не вступать в отношения и/или совершать какие-либо согласованные действия, которые приводят или могут привести к ограничению конкуренции в рамках закупки.</w:t>
      </w:r>
    </w:p>
    <w:p w14:paraId="27369C5C" w14:textId="4A6696C6" w:rsidR="00BC62D3" w:rsidRPr="00792910" w:rsidRDefault="00BC62D3" w:rsidP="00BC62D3">
      <w:pPr>
        <w:spacing w:before="240"/>
        <w:ind w:firstLine="709"/>
        <w:jc w:val="both"/>
      </w:pPr>
      <w:r w:rsidRPr="00792910">
        <w:t xml:space="preserve">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w:t>
      </w:r>
      <w:r w:rsidR="002314B7">
        <w:t>Участник</w:t>
      </w:r>
      <w:r w:rsidRPr="00792910">
        <w:t>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7519490A" w14:textId="77777777" w:rsidR="00BC62D3" w:rsidRPr="00792910" w:rsidRDefault="00BC62D3" w:rsidP="00BC62D3">
      <w:pPr>
        <w:spacing w:before="240"/>
        <w:ind w:firstLine="709"/>
        <w:jc w:val="both"/>
      </w:pPr>
      <w:r w:rsidRPr="00792910">
        <w:t>Мы согласны с тем, что в случае предоставления нами в заявке недостоверных сведений, мы можем быть отклонены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6613F9BE" w14:textId="1C2960F4" w:rsidR="00BC62D3" w:rsidRPr="00792910" w:rsidRDefault="00BC62D3" w:rsidP="00BC62D3">
      <w:pPr>
        <w:spacing w:before="240"/>
        <w:ind w:firstLine="709"/>
        <w:jc w:val="both"/>
      </w:pPr>
      <w:r w:rsidRPr="00792910">
        <w:lastRenderedPageBreak/>
        <w:t xml:space="preserve">В случае если наши предложения будут лучшими после предложений Победителя, а Победитель будет признан уклонившимся от заключения </w:t>
      </w:r>
      <w:r w:rsidR="00CA4083">
        <w:t>договор</w:t>
      </w:r>
      <w:r w:rsidRPr="00792910">
        <w:t xml:space="preserve">а, мы обязуемся подписать данный </w:t>
      </w:r>
      <w:r w:rsidR="00CA4083">
        <w:t>договор</w:t>
      </w:r>
      <w:r w:rsidRPr="00792910">
        <w:t xml:space="preserve"> в соответствии с требованиями </w:t>
      </w:r>
      <w:r w:rsidR="00967BB2">
        <w:t>Извещения</w:t>
      </w:r>
      <w:r w:rsidRPr="00792910">
        <w:t xml:space="preserve"> и условиями нашей заявки.</w:t>
      </w:r>
    </w:p>
    <w:p w14:paraId="1D7F5FBB" w14:textId="6C42D49F" w:rsidR="000153B0" w:rsidRPr="00792910" w:rsidRDefault="00BC62D3" w:rsidP="000153B0">
      <w:pPr>
        <w:spacing w:before="240"/>
        <w:ind w:firstLine="709"/>
        <w:jc w:val="both"/>
      </w:pPr>
      <w:r w:rsidRPr="00792910">
        <w:t xml:space="preserve">Мы согласны с тем, что внесенная нами сумма обеспечения заявки, если оно предусмотрено </w:t>
      </w:r>
      <w:r w:rsidR="009C7956">
        <w:t>Извещением</w:t>
      </w:r>
      <w:r w:rsidRPr="00792910">
        <w:t xml:space="preserve">, нам не возвращается и перечисляется Заказчику в случае признания нас Победителем (или принятия решения о заключении с нами </w:t>
      </w:r>
      <w:r w:rsidR="00CA4083">
        <w:t>договор</w:t>
      </w:r>
      <w:r w:rsidRPr="00792910">
        <w:t xml:space="preserve">а в установленных случаях) и нашего отказа заключить </w:t>
      </w:r>
      <w:r w:rsidR="00CA4083">
        <w:t>договор</w:t>
      </w:r>
      <w:r w:rsidRPr="00792910">
        <w:t xml:space="preserve"> в установленном </w:t>
      </w:r>
      <w:r w:rsidR="009C7956">
        <w:t>Извещением</w:t>
      </w:r>
      <w:r w:rsidRPr="00792910">
        <w:t xml:space="preserve"> порядке.</w:t>
      </w:r>
      <w:r w:rsidR="000153B0" w:rsidRPr="00792910">
        <w:t xml:space="preserve"> </w:t>
      </w:r>
    </w:p>
    <w:p w14:paraId="3A8840E8" w14:textId="77777777" w:rsidR="000153B0" w:rsidRPr="00B25C4A" w:rsidRDefault="000153B0" w:rsidP="00B25C4A">
      <w:pPr>
        <w:ind w:firstLine="709"/>
        <w:jc w:val="both"/>
        <w:rPr>
          <w:color w:val="000000"/>
        </w:rPr>
      </w:pPr>
    </w:p>
    <w:p w14:paraId="182ED20F" w14:textId="77777777" w:rsidR="000153B0" w:rsidRPr="00792910" w:rsidRDefault="000153B0" w:rsidP="000153B0">
      <w:pPr>
        <w:ind w:firstLine="709"/>
        <w:jc w:val="both"/>
        <w:rPr>
          <w:color w:val="000000"/>
          <w:szCs w:val="28"/>
        </w:rPr>
      </w:pPr>
      <w:r w:rsidRPr="00792910">
        <w:t xml:space="preserve">В случае если в отношении нас </w:t>
      </w:r>
      <w:r w:rsidRPr="00792910">
        <w:rPr>
          <w:color w:val="000000"/>
          <w:szCs w:val="28"/>
        </w:rPr>
        <w:t xml:space="preserve">иностранными государствами будут введены ограничительные меры и/или в отношении бенефициарных владельцев (совокупная доля его прямого и (или) косвенного участия в этой организации составляет не менее 25 процентов) иностранными государствами будут введены ограничительные меры, и предоставления с нашей стороны в качестве </w:t>
      </w:r>
      <w:r w:rsidRPr="00792910">
        <w:t xml:space="preserve">обеспечения исполнения договора и/или возврата аванса и/или гарантийных обязательств </w:t>
      </w:r>
      <w:r w:rsidRPr="00792910">
        <w:rPr>
          <w:color w:val="000000"/>
          <w:szCs w:val="28"/>
        </w:rPr>
        <w:t>поручительства аффилированных с нами лиц, мы принимаем на себя обязательство письменно извещать Заказчика в течение 3-х рабочих дней со дня наступления следующих событий:</w:t>
      </w:r>
    </w:p>
    <w:p w14:paraId="573D51C1" w14:textId="77777777" w:rsidR="000153B0" w:rsidRPr="00792910" w:rsidRDefault="000153B0" w:rsidP="000153B0">
      <w:pPr>
        <w:ind w:firstLine="709"/>
        <w:jc w:val="both"/>
        <w:rPr>
          <w:color w:val="000000"/>
          <w:szCs w:val="28"/>
        </w:rPr>
      </w:pPr>
      <w:r w:rsidRPr="00792910">
        <w:rPr>
          <w:color w:val="000000"/>
          <w:szCs w:val="28"/>
        </w:rPr>
        <w:t>- предъявление к Аффилированному лицу имущественных требований, превышающих 10 процентов балансовой стоимости активов Аффилированного лица со стороны третьих лиц;</w:t>
      </w:r>
    </w:p>
    <w:p w14:paraId="66763DD1" w14:textId="77777777" w:rsidR="000153B0" w:rsidRPr="00792910" w:rsidRDefault="000153B0" w:rsidP="000153B0">
      <w:pPr>
        <w:ind w:firstLine="709"/>
        <w:jc w:val="both"/>
        <w:rPr>
          <w:color w:val="000000"/>
          <w:szCs w:val="28"/>
        </w:rPr>
      </w:pPr>
      <w:r w:rsidRPr="00792910">
        <w:rPr>
          <w:color w:val="000000"/>
          <w:szCs w:val="28"/>
        </w:rPr>
        <w:t>- возбуждение в отношении руководителя Аффилированного лица уголовного дела в соответствии с уголовно-процессуальным законодательством Российской Федерации;</w:t>
      </w:r>
    </w:p>
    <w:p w14:paraId="612E598F" w14:textId="77777777" w:rsidR="000153B0" w:rsidRPr="00792910" w:rsidRDefault="000153B0" w:rsidP="000153B0">
      <w:pPr>
        <w:ind w:firstLine="709"/>
        <w:jc w:val="both"/>
        <w:rPr>
          <w:color w:val="000000"/>
          <w:szCs w:val="28"/>
        </w:rPr>
      </w:pPr>
      <w:r w:rsidRPr="00792910">
        <w:rPr>
          <w:color w:val="000000"/>
          <w:szCs w:val="28"/>
        </w:rPr>
        <w:t>- изменение местонахождения, учредительных документов, органов управления Аффилированного лица, банковских реквизитов Аффилированного лица;</w:t>
      </w:r>
    </w:p>
    <w:p w14:paraId="4A2EAC99" w14:textId="77777777" w:rsidR="000153B0" w:rsidRPr="00792910" w:rsidRDefault="000153B0" w:rsidP="000153B0">
      <w:pPr>
        <w:ind w:firstLine="709"/>
        <w:jc w:val="both"/>
        <w:rPr>
          <w:color w:val="000000"/>
          <w:szCs w:val="28"/>
        </w:rPr>
      </w:pPr>
      <w:r w:rsidRPr="00792910">
        <w:rPr>
          <w:color w:val="000000"/>
          <w:szCs w:val="28"/>
        </w:rPr>
        <w:t>- принятие решения о реорганизации или ликвидации Аффилированного лица;</w:t>
      </w:r>
    </w:p>
    <w:p w14:paraId="7BA047C3" w14:textId="77777777" w:rsidR="000153B0" w:rsidRPr="00792910" w:rsidRDefault="000153B0" w:rsidP="000153B0">
      <w:pPr>
        <w:ind w:firstLine="709"/>
        <w:jc w:val="both"/>
        <w:rPr>
          <w:color w:val="000000"/>
          <w:szCs w:val="28"/>
        </w:rPr>
      </w:pPr>
      <w:r w:rsidRPr="00792910">
        <w:rPr>
          <w:color w:val="000000"/>
          <w:szCs w:val="28"/>
        </w:rPr>
        <w:t>- принятие судом к производству заявления о признании Аффилированного лица несостоятельным (банкротом).</w:t>
      </w:r>
    </w:p>
    <w:p w14:paraId="02E28FAA" w14:textId="77777777" w:rsidR="00BC62D3" w:rsidRPr="00B25C4A" w:rsidRDefault="00BC62D3" w:rsidP="00D7634E">
      <w:pPr>
        <w:spacing w:before="240"/>
        <w:ind w:firstLine="709"/>
        <w:jc w:val="both"/>
      </w:pPr>
    </w:p>
    <w:p w14:paraId="29DB607F" w14:textId="4C15FEF3" w:rsidR="00F27CCD" w:rsidRPr="00792910" w:rsidRDefault="00F27CCD" w:rsidP="00BC62D3">
      <w:pPr>
        <w:spacing w:before="240"/>
        <w:ind w:firstLine="709"/>
        <w:jc w:val="both"/>
      </w:pPr>
      <w:r w:rsidRPr="00792910">
        <w:t>Настоящая заявка на участие в закупке дополняется следующими документами, включая неотъемлемые приложения:</w:t>
      </w:r>
    </w:p>
    <w:p w14:paraId="5D575832" w14:textId="406DA259" w:rsidR="00FF34D3" w:rsidRPr="00450E73" w:rsidRDefault="00FF34D3" w:rsidP="00D7634E">
      <w:pPr>
        <w:widowControl/>
        <w:numPr>
          <w:ilvl w:val="0"/>
          <w:numId w:val="6"/>
        </w:numPr>
        <w:tabs>
          <w:tab w:val="clear" w:pos="927"/>
          <w:tab w:val="left" w:pos="1418"/>
        </w:tabs>
        <w:autoSpaceDE/>
        <w:autoSpaceDN/>
        <w:adjustRightInd/>
        <w:ind w:left="1418" w:hanging="709"/>
        <w:jc w:val="both"/>
        <w:rPr>
          <w:i/>
          <w:color w:val="548DD4" w:themeColor="text2" w:themeTint="99"/>
        </w:rPr>
      </w:pPr>
      <w:r w:rsidRPr="00450E73">
        <w:rPr>
          <w:i/>
          <w:color w:val="548DD4" w:themeColor="text2" w:themeTint="99"/>
        </w:rPr>
        <w:t>Техническое предложение (форма 2); Спецификация техническая часть (для МТР) – на ____ л;</w:t>
      </w:r>
    </w:p>
    <w:p w14:paraId="7ADF67FA" w14:textId="60D0B938" w:rsidR="00FF34D3" w:rsidRPr="00450E73" w:rsidRDefault="00FF34D3" w:rsidP="00BB4E64">
      <w:pPr>
        <w:widowControl/>
        <w:numPr>
          <w:ilvl w:val="0"/>
          <w:numId w:val="6"/>
        </w:numPr>
        <w:tabs>
          <w:tab w:val="clear" w:pos="927"/>
          <w:tab w:val="left" w:pos="1418"/>
        </w:tabs>
        <w:autoSpaceDE/>
        <w:autoSpaceDN/>
        <w:adjustRightInd/>
        <w:ind w:left="1418" w:hanging="709"/>
        <w:jc w:val="both"/>
        <w:rPr>
          <w:i/>
          <w:color w:val="548DD4" w:themeColor="text2" w:themeTint="99"/>
        </w:rPr>
      </w:pPr>
      <w:r w:rsidRPr="00450E73">
        <w:rPr>
          <w:i/>
          <w:color w:val="548DD4" w:themeColor="text2" w:themeTint="99"/>
        </w:rPr>
        <w:t xml:space="preserve">Протокол разногласий к проекту </w:t>
      </w:r>
      <w:r w:rsidR="00CA4083" w:rsidRPr="00450E73">
        <w:rPr>
          <w:i/>
          <w:color w:val="548DD4" w:themeColor="text2" w:themeTint="99"/>
        </w:rPr>
        <w:t>договор</w:t>
      </w:r>
      <w:r w:rsidRPr="00450E73">
        <w:rPr>
          <w:i/>
          <w:color w:val="548DD4" w:themeColor="text2" w:themeTint="99"/>
        </w:rPr>
        <w:t>а (форма 3) — на ____ л;</w:t>
      </w:r>
    </w:p>
    <w:p w14:paraId="67A4DEA6" w14:textId="77777777" w:rsidR="00FF34D3" w:rsidRPr="00450E73" w:rsidRDefault="00FF34D3" w:rsidP="00BB4E64">
      <w:pPr>
        <w:widowControl/>
        <w:numPr>
          <w:ilvl w:val="0"/>
          <w:numId w:val="6"/>
        </w:numPr>
        <w:tabs>
          <w:tab w:val="clear" w:pos="927"/>
          <w:tab w:val="left" w:pos="1418"/>
        </w:tabs>
        <w:autoSpaceDE/>
        <w:autoSpaceDN/>
        <w:adjustRightInd/>
        <w:ind w:left="1418" w:hanging="709"/>
        <w:jc w:val="both"/>
        <w:rPr>
          <w:i/>
          <w:color w:val="548DD4" w:themeColor="text2" w:themeTint="99"/>
        </w:rPr>
      </w:pPr>
      <w:r w:rsidRPr="00450E73">
        <w:rPr>
          <w:i/>
          <w:color w:val="548DD4" w:themeColor="text2" w:themeTint="99"/>
        </w:rPr>
        <w:t>Календарный план (для работ/услуг) (форма 4) – на ____ л;</w:t>
      </w:r>
    </w:p>
    <w:p w14:paraId="3AFE77D2" w14:textId="2F50D7FF" w:rsidR="00FF34D3" w:rsidRPr="00450E73" w:rsidRDefault="00FF34D3" w:rsidP="00BB4E64">
      <w:pPr>
        <w:widowControl/>
        <w:numPr>
          <w:ilvl w:val="0"/>
          <w:numId w:val="6"/>
        </w:numPr>
        <w:tabs>
          <w:tab w:val="clear" w:pos="927"/>
          <w:tab w:val="left" w:pos="1418"/>
        </w:tabs>
        <w:autoSpaceDE/>
        <w:autoSpaceDN/>
        <w:adjustRightInd/>
        <w:ind w:left="1418" w:hanging="709"/>
        <w:jc w:val="both"/>
        <w:rPr>
          <w:i/>
          <w:color w:val="548DD4" w:themeColor="text2" w:themeTint="99"/>
        </w:rPr>
      </w:pPr>
      <w:r w:rsidRPr="00450E73">
        <w:rPr>
          <w:i/>
          <w:color w:val="548DD4" w:themeColor="text2" w:themeTint="99"/>
        </w:rPr>
        <w:t>Коммерческое предложение – Спецификация (Коммерческое предложение на поставку товаров) (форма 5) (для МТР) – на ___ л.;</w:t>
      </w:r>
    </w:p>
    <w:p w14:paraId="4F47943F" w14:textId="27DD45A3" w:rsidR="00FF34D3" w:rsidRPr="00450E73" w:rsidRDefault="00FF34D3" w:rsidP="00D7634E">
      <w:pPr>
        <w:widowControl/>
        <w:numPr>
          <w:ilvl w:val="0"/>
          <w:numId w:val="6"/>
        </w:numPr>
        <w:tabs>
          <w:tab w:val="clear" w:pos="927"/>
          <w:tab w:val="left" w:pos="1418"/>
        </w:tabs>
        <w:autoSpaceDE/>
        <w:autoSpaceDN/>
        <w:adjustRightInd/>
        <w:ind w:left="1418" w:hanging="709"/>
        <w:jc w:val="both"/>
        <w:rPr>
          <w:i/>
          <w:color w:val="548DD4" w:themeColor="text2" w:themeTint="99"/>
        </w:rPr>
      </w:pPr>
      <w:r w:rsidRPr="00450E73">
        <w:rPr>
          <w:i/>
          <w:color w:val="548DD4" w:themeColor="text2" w:themeTint="99"/>
        </w:rPr>
        <w:t>Сводная таблица стоимости работ, услуг (форма 6) – на ____ л;</w:t>
      </w:r>
    </w:p>
    <w:p w14:paraId="080F1061" w14:textId="529CD7F7" w:rsidR="00FF34D3" w:rsidRPr="00450E73" w:rsidRDefault="00FF34D3" w:rsidP="00D7634E">
      <w:pPr>
        <w:widowControl/>
        <w:numPr>
          <w:ilvl w:val="0"/>
          <w:numId w:val="6"/>
        </w:numPr>
        <w:tabs>
          <w:tab w:val="clear" w:pos="927"/>
          <w:tab w:val="left" w:pos="1418"/>
        </w:tabs>
        <w:autoSpaceDE/>
        <w:autoSpaceDN/>
        <w:adjustRightInd/>
        <w:ind w:left="1418" w:hanging="709"/>
        <w:jc w:val="both"/>
        <w:rPr>
          <w:i/>
          <w:color w:val="548DD4" w:themeColor="text2" w:themeTint="99"/>
        </w:rPr>
      </w:pPr>
      <w:r w:rsidRPr="00450E73">
        <w:rPr>
          <w:i/>
          <w:color w:val="548DD4" w:themeColor="text2" w:themeTint="99"/>
        </w:rPr>
        <w:t>График оплаты (форма 7) – на ____ л;</w:t>
      </w:r>
    </w:p>
    <w:p w14:paraId="44F40466" w14:textId="3FF42139" w:rsidR="00FF34D3" w:rsidRPr="00450E73" w:rsidRDefault="00FF34D3" w:rsidP="00D7634E">
      <w:pPr>
        <w:widowControl/>
        <w:numPr>
          <w:ilvl w:val="0"/>
          <w:numId w:val="6"/>
        </w:numPr>
        <w:tabs>
          <w:tab w:val="clear" w:pos="927"/>
          <w:tab w:val="left" w:pos="1418"/>
        </w:tabs>
        <w:autoSpaceDE/>
        <w:autoSpaceDN/>
        <w:adjustRightInd/>
        <w:ind w:left="1418" w:hanging="709"/>
        <w:jc w:val="both"/>
        <w:rPr>
          <w:i/>
          <w:color w:val="548DD4" w:themeColor="text2" w:themeTint="99"/>
        </w:rPr>
      </w:pPr>
      <w:r w:rsidRPr="00450E73">
        <w:rPr>
          <w:i/>
          <w:color w:val="548DD4" w:themeColor="text2" w:themeTint="99"/>
        </w:rPr>
        <w:t>Анкета Участника закупки (форма 8) – на ____ л;</w:t>
      </w:r>
    </w:p>
    <w:p w14:paraId="60598881" w14:textId="7C959EEA" w:rsidR="00FF34D3" w:rsidRPr="00450E73" w:rsidRDefault="00FF34D3" w:rsidP="00D7634E">
      <w:pPr>
        <w:widowControl/>
        <w:numPr>
          <w:ilvl w:val="0"/>
          <w:numId w:val="6"/>
        </w:numPr>
        <w:tabs>
          <w:tab w:val="clear" w:pos="927"/>
          <w:tab w:val="left" w:pos="1418"/>
        </w:tabs>
        <w:autoSpaceDE/>
        <w:autoSpaceDN/>
        <w:adjustRightInd/>
        <w:ind w:left="1418" w:hanging="709"/>
        <w:jc w:val="both"/>
        <w:rPr>
          <w:i/>
          <w:color w:val="548DD4" w:themeColor="text2" w:themeTint="99"/>
        </w:rPr>
      </w:pPr>
      <w:r w:rsidRPr="00450E73">
        <w:rPr>
          <w:i/>
          <w:color w:val="548DD4" w:themeColor="text2" w:themeTint="99"/>
        </w:rPr>
        <w:t>Справка о перечне и годовых объемах выполнения аналогичных договоров (форма 9) – на ____ л;</w:t>
      </w:r>
    </w:p>
    <w:p w14:paraId="65D6B9B1" w14:textId="4CBD320B" w:rsidR="00FF34D3" w:rsidRPr="00450E73" w:rsidRDefault="00FF34D3" w:rsidP="00D7634E">
      <w:pPr>
        <w:widowControl/>
        <w:numPr>
          <w:ilvl w:val="0"/>
          <w:numId w:val="6"/>
        </w:numPr>
        <w:tabs>
          <w:tab w:val="clear" w:pos="927"/>
          <w:tab w:val="left" w:pos="1418"/>
        </w:tabs>
        <w:autoSpaceDE/>
        <w:autoSpaceDN/>
        <w:adjustRightInd/>
        <w:ind w:left="1418" w:hanging="709"/>
        <w:jc w:val="both"/>
        <w:rPr>
          <w:i/>
          <w:color w:val="548DD4" w:themeColor="text2" w:themeTint="99"/>
        </w:rPr>
      </w:pPr>
      <w:r w:rsidRPr="00450E73">
        <w:rPr>
          <w:i/>
          <w:color w:val="548DD4" w:themeColor="text2" w:themeTint="99"/>
        </w:rPr>
        <w:t>Справка о материально-технических ресурсах (форма 10) – на ____ л;</w:t>
      </w:r>
    </w:p>
    <w:p w14:paraId="799EACAA" w14:textId="2B33EF28" w:rsidR="00FF34D3" w:rsidRPr="00450E73" w:rsidRDefault="00FF34D3" w:rsidP="00D7634E">
      <w:pPr>
        <w:widowControl/>
        <w:numPr>
          <w:ilvl w:val="0"/>
          <w:numId w:val="6"/>
        </w:numPr>
        <w:tabs>
          <w:tab w:val="clear" w:pos="927"/>
          <w:tab w:val="left" w:pos="1418"/>
        </w:tabs>
        <w:autoSpaceDE/>
        <w:autoSpaceDN/>
        <w:adjustRightInd/>
        <w:ind w:left="1418" w:hanging="709"/>
        <w:jc w:val="both"/>
        <w:rPr>
          <w:i/>
          <w:color w:val="548DD4" w:themeColor="text2" w:themeTint="99"/>
        </w:rPr>
      </w:pPr>
      <w:r w:rsidRPr="00450E73">
        <w:rPr>
          <w:i/>
          <w:color w:val="548DD4" w:themeColor="text2" w:themeTint="99"/>
        </w:rPr>
        <w:t>Справка о кадровых ресурсах (форма 11) – на ____ л;</w:t>
      </w:r>
    </w:p>
    <w:p w14:paraId="5752EF24" w14:textId="77777777" w:rsidR="00FF34D3" w:rsidRPr="00450E73" w:rsidRDefault="00FF34D3" w:rsidP="00BB4E64">
      <w:pPr>
        <w:widowControl/>
        <w:numPr>
          <w:ilvl w:val="0"/>
          <w:numId w:val="6"/>
        </w:numPr>
        <w:tabs>
          <w:tab w:val="clear" w:pos="927"/>
          <w:tab w:val="left" w:pos="1418"/>
        </w:tabs>
        <w:autoSpaceDE/>
        <w:autoSpaceDN/>
        <w:adjustRightInd/>
        <w:ind w:left="1418" w:hanging="709"/>
        <w:jc w:val="both"/>
        <w:rPr>
          <w:i/>
          <w:color w:val="548DD4" w:themeColor="text2" w:themeTint="99"/>
        </w:rPr>
      </w:pPr>
      <w:r w:rsidRPr="00450E73">
        <w:rPr>
          <w:i/>
          <w:color w:val="548DD4" w:themeColor="text2" w:themeTint="99"/>
        </w:rPr>
        <w:t>Опись документов, содержащихся в заявке на участие в закупке (форма 12) – на ____ л;</w:t>
      </w:r>
    </w:p>
    <w:p w14:paraId="23AD1BCF" w14:textId="6A341DE8" w:rsidR="00FF34D3" w:rsidRPr="00450E73" w:rsidRDefault="00FF34D3" w:rsidP="007A1620">
      <w:pPr>
        <w:widowControl/>
        <w:numPr>
          <w:ilvl w:val="0"/>
          <w:numId w:val="6"/>
        </w:numPr>
        <w:tabs>
          <w:tab w:val="clear" w:pos="927"/>
          <w:tab w:val="left" w:pos="1418"/>
        </w:tabs>
        <w:autoSpaceDE/>
        <w:autoSpaceDN/>
        <w:adjustRightInd/>
        <w:ind w:left="1418" w:hanging="709"/>
        <w:jc w:val="both"/>
        <w:rPr>
          <w:i/>
          <w:color w:val="548DD4" w:themeColor="text2" w:themeTint="99"/>
        </w:rPr>
      </w:pPr>
      <w:r w:rsidRPr="00450E73">
        <w:rPr>
          <w:i/>
          <w:color w:val="548DD4" w:themeColor="text2" w:themeTint="99"/>
        </w:rPr>
        <w:t>Информационное письмо о наличии у Участника закупки связей, носящих характер аффилированности с сотрудниками Заказчика или Организатора закупки (форма 13) – на ____ л;</w:t>
      </w:r>
    </w:p>
    <w:p w14:paraId="4310A4F9" w14:textId="63F332EE" w:rsidR="00FF34D3" w:rsidRPr="00450E73" w:rsidRDefault="00FF34D3" w:rsidP="007A1620">
      <w:pPr>
        <w:widowControl/>
        <w:numPr>
          <w:ilvl w:val="0"/>
          <w:numId w:val="6"/>
        </w:numPr>
        <w:tabs>
          <w:tab w:val="clear" w:pos="927"/>
          <w:tab w:val="left" w:pos="1418"/>
        </w:tabs>
        <w:autoSpaceDE/>
        <w:autoSpaceDN/>
        <w:adjustRightInd/>
        <w:ind w:left="1418" w:hanging="709"/>
        <w:jc w:val="both"/>
        <w:rPr>
          <w:i/>
          <w:color w:val="548DD4" w:themeColor="text2" w:themeTint="99"/>
        </w:rPr>
      </w:pPr>
      <w:r w:rsidRPr="00450E73">
        <w:rPr>
          <w:i/>
          <w:color w:val="548DD4" w:themeColor="text2" w:themeTint="99"/>
        </w:rPr>
        <w:lastRenderedPageBreak/>
        <w:t>Справка об участии в судебных разбирательствах (форма 14) – на ____ л;</w:t>
      </w:r>
    </w:p>
    <w:p w14:paraId="7095B6F3" w14:textId="278C33E4" w:rsidR="00FF34D3" w:rsidRPr="00450E73" w:rsidRDefault="00FF34D3" w:rsidP="007A1620">
      <w:pPr>
        <w:widowControl/>
        <w:numPr>
          <w:ilvl w:val="0"/>
          <w:numId w:val="6"/>
        </w:numPr>
        <w:tabs>
          <w:tab w:val="clear" w:pos="927"/>
          <w:tab w:val="left" w:pos="1418"/>
        </w:tabs>
        <w:autoSpaceDE/>
        <w:autoSpaceDN/>
        <w:adjustRightInd/>
        <w:ind w:left="1418" w:hanging="709"/>
        <w:jc w:val="both"/>
        <w:rPr>
          <w:i/>
          <w:color w:val="548DD4" w:themeColor="text2" w:themeTint="99"/>
        </w:rPr>
      </w:pPr>
      <w:r w:rsidRPr="00450E73">
        <w:rPr>
          <w:i/>
          <w:color w:val="548DD4" w:themeColor="text2" w:themeTint="99"/>
        </w:rPr>
        <w:t xml:space="preserve">Справка о цепочке собственников компании (форма </w:t>
      </w:r>
      <w:r w:rsidR="007E34FC" w:rsidRPr="00450E73">
        <w:rPr>
          <w:i/>
          <w:color w:val="548DD4" w:themeColor="text2" w:themeTint="99"/>
        </w:rPr>
        <w:t>15</w:t>
      </w:r>
      <w:r w:rsidRPr="00450E73">
        <w:rPr>
          <w:i/>
          <w:color w:val="548DD4" w:themeColor="text2" w:themeTint="99"/>
        </w:rPr>
        <w:t xml:space="preserve"> (предоставляется победителем закупки в течении 2 (двух) рабочих дней после размещения Итогового протокола) – на ___ л.;</w:t>
      </w:r>
    </w:p>
    <w:p w14:paraId="3A9887F5" w14:textId="6B869EDC" w:rsidR="00FF34D3" w:rsidRPr="00450E73" w:rsidRDefault="00FF34D3" w:rsidP="007A1620">
      <w:pPr>
        <w:widowControl/>
        <w:numPr>
          <w:ilvl w:val="0"/>
          <w:numId w:val="6"/>
        </w:numPr>
        <w:tabs>
          <w:tab w:val="clear" w:pos="927"/>
          <w:tab w:val="left" w:pos="1418"/>
        </w:tabs>
        <w:autoSpaceDE/>
        <w:autoSpaceDN/>
        <w:adjustRightInd/>
        <w:ind w:left="1418" w:hanging="709"/>
        <w:jc w:val="both"/>
        <w:rPr>
          <w:i/>
          <w:color w:val="548DD4" w:themeColor="text2" w:themeTint="99"/>
        </w:rPr>
      </w:pPr>
      <w:r w:rsidRPr="00450E73">
        <w:rPr>
          <w:i/>
          <w:color w:val="548DD4" w:themeColor="text2" w:themeTint="99"/>
        </w:rPr>
        <w:t>Форма согласия на обработку персональных данных – на ___ л.;</w:t>
      </w:r>
    </w:p>
    <w:p w14:paraId="08A48944" w14:textId="1169BE35" w:rsidR="00FF34D3" w:rsidRPr="00450E73" w:rsidRDefault="00FF34D3" w:rsidP="00BB4E64">
      <w:pPr>
        <w:widowControl/>
        <w:numPr>
          <w:ilvl w:val="0"/>
          <w:numId w:val="6"/>
        </w:numPr>
        <w:tabs>
          <w:tab w:val="clear" w:pos="927"/>
          <w:tab w:val="left" w:pos="1418"/>
        </w:tabs>
        <w:autoSpaceDE/>
        <w:autoSpaceDN/>
        <w:adjustRightInd/>
        <w:ind w:left="1418" w:hanging="709"/>
        <w:jc w:val="both"/>
        <w:rPr>
          <w:i/>
          <w:color w:val="548DD4" w:themeColor="text2" w:themeTint="99"/>
        </w:rPr>
      </w:pPr>
      <w:r w:rsidRPr="00450E73">
        <w:rPr>
          <w:i/>
          <w:color w:val="548DD4" w:themeColor="text2" w:themeTint="99"/>
        </w:rPr>
        <w:t xml:space="preserve">План привлечения субподрядчиков (соисполнителей) (форма </w:t>
      </w:r>
      <w:r w:rsidR="007E34FC" w:rsidRPr="00450E73">
        <w:rPr>
          <w:i/>
          <w:color w:val="548DD4" w:themeColor="text2" w:themeTint="99"/>
        </w:rPr>
        <w:t>16</w:t>
      </w:r>
      <w:r w:rsidRPr="00450E73">
        <w:rPr>
          <w:i/>
          <w:color w:val="548DD4" w:themeColor="text2" w:themeTint="99"/>
        </w:rPr>
        <w:t>) – на ___ л.;</w:t>
      </w:r>
    </w:p>
    <w:p w14:paraId="2B329F37" w14:textId="74475B56" w:rsidR="00FF34D3" w:rsidRPr="00450E73" w:rsidRDefault="00FF34D3" w:rsidP="007A1620">
      <w:pPr>
        <w:widowControl/>
        <w:numPr>
          <w:ilvl w:val="0"/>
          <w:numId w:val="6"/>
        </w:numPr>
        <w:tabs>
          <w:tab w:val="clear" w:pos="927"/>
          <w:tab w:val="left" w:pos="1418"/>
        </w:tabs>
        <w:autoSpaceDE/>
        <w:autoSpaceDN/>
        <w:adjustRightInd/>
        <w:ind w:left="1418" w:hanging="709"/>
        <w:jc w:val="both"/>
        <w:rPr>
          <w:i/>
          <w:color w:val="548DD4" w:themeColor="text2" w:themeTint="99"/>
        </w:rPr>
      </w:pPr>
      <w:r w:rsidRPr="00450E73">
        <w:rPr>
          <w:i/>
          <w:color w:val="548DD4" w:themeColor="text2" w:themeTint="99"/>
        </w:rPr>
        <w:t>Согласие субподрядчика (соисполнителя) на привлечение к поставке товаров (выполнению работ, оказанию услуг) – на __ л.;</w:t>
      </w:r>
    </w:p>
    <w:p w14:paraId="5012CC95" w14:textId="5FABD372" w:rsidR="00FF34D3" w:rsidRPr="00450E73" w:rsidRDefault="00FF34D3" w:rsidP="00BB4E64">
      <w:pPr>
        <w:widowControl/>
        <w:numPr>
          <w:ilvl w:val="0"/>
          <w:numId w:val="6"/>
        </w:numPr>
        <w:tabs>
          <w:tab w:val="clear" w:pos="927"/>
          <w:tab w:val="left" w:pos="1418"/>
        </w:tabs>
        <w:autoSpaceDE/>
        <w:autoSpaceDN/>
        <w:adjustRightInd/>
        <w:ind w:left="1418" w:hanging="709"/>
        <w:jc w:val="both"/>
        <w:rPr>
          <w:i/>
          <w:color w:val="548DD4" w:themeColor="text2" w:themeTint="99"/>
        </w:rPr>
      </w:pPr>
      <w:r w:rsidRPr="00450E73">
        <w:rPr>
          <w:i/>
          <w:color w:val="548DD4" w:themeColor="text2" w:themeTint="99"/>
        </w:rPr>
        <w:t xml:space="preserve">План распределения объемов </w:t>
      </w:r>
      <w:r w:rsidR="00450E73">
        <w:rPr>
          <w:i/>
          <w:color w:val="548DD4" w:themeColor="text2" w:themeTint="99"/>
        </w:rPr>
        <w:t xml:space="preserve">поставок, </w:t>
      </w:r>
      <w:r w:rsidRPr="00450E73">
        <w:rPr>
          <w:i/>
          <w:color w:val="548DD4" w:themeColor="text2" w:themeTint="99"/>
        </w:rPr>
        <w:t>выполнения работ</w:t>
      </w:r>
      <w:r w:rsidR="00450E73">
        <w:rPr>
          <w:i/>
          <w:color w:val="548DD4" w:themeColor="text2" w:themeTint="99"/>
        </w:rPr>
        <w:t>, оказания услуг</w:t>
      </w:r>
      <w:r w:rsidRPr="00450E73">
        <w:rPr>
          <w:i/>
          <w:color w:val="548DD4" w:themeColor="text2" w:themeTint="99"/>
        </w:rPr>
        <w:t xml:space="preserve"> внутри коллективного </w:t>
      </w:r>
      <w:r w:rsidR="002314B7" w:rsidRPr="00450E73">
        <w:rPr>
          <w:i/>
          <w:color w:val="548DD4" w:themeColor="text2" w:themeTint="99"/>
        </w:rPr>
        <w:t>Участник</w:t>
      </w:r>
      <w:r w:rsidRPr="00450E73">
        <w:rPr>
          <w:i/>
          <w:color w:val="548DD4" w:themeColor="text2" w:themeTint="99"/>
        </w:rPr>
        <w:t xml:space="preserve">а (форма </w:t>
      </w:r>
      <w:r w:rsidR="007E34FC" w:rsidRPr="00450E73">
        <w:rPr>
          <w:i/>
          <w:color w:val="548DD4" w:themeColor="text2" w:themeTint="99"/>
        </w:rPr>
        <w:t>17</w:t>
      </w:r>
      <w:r w:rsidRPr="00450E73">
        <w:rPr>
          <w:i/>
          <w:color w:val="548DD4" w:themeColor="text2" w:themeTint="99"/>
        </w:rPr>
        <w:t>) – на ___ л.;</w:t>
      </w:r>
    </w:p>
    <w:p w14:paraId="7C3F5488" w14:textId="49A3430C" w:rsidR="00FF34D3" w:rsidRPr="00450E73" w:rsidRDefault="00FF34D3" w:rsidP="00BB4E64">
      <w:pPr>
        <w:widowControl/>
        <w:numPr>
          <w:ilvl w:val="0"/>
          <w:numId w:val="6"/>
        </w:numPr>
        <w:tabs>
          <w:tab w:val="clear" w:pos="927"/>
          <w:tab w:val="left" w:pos="1418"/>
        </w:tabs>
        <w:autoSpaceDE/>
        <w:autoSpaceDN/>
        <w:adjustRightInd/>
        <w:ind w:left="1418" w:hanging="709"/>
        <w:jc w:val="both"/>
        <w:rPr>
          <w:i/>
          <w:color w:val="548DD4" w:themeColor="text2" w:themeTint="99"/>
        </w:rPr>
      </w:pPr>
      <w:r w:rsidRPr="00450E73">
        <w:rPr>
          <w:i/>
          <w:color w:val="548DD4" w:themeColor="text2" w:themeTint="99"/>
        </w:rPr>
        <w:t xml:space="preserve">Гарантийное письмо об отсутствии изменений в документах, представленных в рамках процедуры аккредитации поставщиков (форма </w:t>
      </w:r>
      <w:r w:rsidR="007E34FC" w:rsidRPr="00450E73">
        <w:rPr>
          <w:i/>
          <w:color w:val="548DD4" w:themeColor="text2" w:themeTint="99"/>
        </w:rPr>
        <w:t>19</w:t>
      </w:r>
      <w:r w:rsidRPr="00450E73">
        <w:rPr>
          <w:i/>
          <w:color w:val="548DD4" w:themeColor="text2" w:themeTint="99"/>
        </w:rPr>
        <w:t>) – на ___ л.</w:t>
      </w:r>
    </w:p>
    <w:p w14:paraId="71520B52" w14:textId="77777777" w:rsidR="00594610" w:rsidRPr="007A1620" w:rsidRDefault="00594610" w:rsidP="007A1620">
      <w:pPr>
        <w:widowControl/>
        <w:tabs>
          <w:tab w:val="left" w:pos="1418"/>
        </w:tabs>
        <w:autoSpaceDE/>
        <w:autoSpaceDN/>
        <w:adjustRightInd/>
        <w:ind w:left="1418"/>
        <w:jc w:val="both"/>
      </w:pPr>
    </w:p>
    <w:p w14:paraId="570310D3" w14:textId="77777777" w:rsidR="00F27CCD" w:rsidRPr="007A1620" w:rsidRDefault="00F27CCD" w:rsidP="007A1620">
      <w:pPr>
        <w:jc w:val="right"/>
        <w:rPr>
          <w:sz w:val="26"/>
        </w:rPr>
      </w:pPr>
      <w:bookmarkStart w:id="459" w:name="_Ref34763774"/>
    </w:p>
    <w:tbl>
      <w:tblPr>
        <w:tblStyle w:val="aff6"/>
        <w:tblW w:w="0" w:type="auto"/>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6"/>
      </w:tblGrid>
      <w:tr w:rsidR="00F27CCD" w:rsidRPr="00792910" w14:paraId="19E93DBD" w14:textId="77777777" w:rsidTr="007A1620">
        <w:tc>
          <w:tcPr>
            <w:tcW w:w="4428" w:type="dxa"/>
          </w:tcPr>
          <w:p w14:paraId="2BA95D19" w14:textId="77777777" w:rsidR="00F27CCD" w:rsidRPr="00792910" w:rsidRDefault="00F27CCD" w:rsidP="00F27CCD">
            <w:pPr>
              <w:jc w:val="right"/>
              <w:rPr>
                <w:sz w:val="26"/>
                <w:szCs w:val="26"/>
              </w:rPr>
            </w:pPr>
            <w:r w:rsidRPr="00792910">
              <w:rPr>
                <w:sz w:val="26"/>
                <w:szCs w:val="26"/>
              </w:rPr>
              <w:t>__________________________________</w:t>
            </w:r>
          </w:p>
          <w:p w14:paraId="1B6557E2" w14:textId="77777777" w:rsidR="00F27CCD" w:rsidRPr="00792910" w:rsidRDefault="00F27CCD" w:rsidP="00F27CCD">
            <w:pPr>
              <w:tabs>
                <w:tab w:val="left" w:pos="34"/>
              </w:tabs>
              <w:jc w:val="center"/>
              <w:rPr>
                <w:sz w:val="26"/>
                <w:szCs w:val="26"/>
                <w:vertAlign w:val="superscript"/>
              </w:rPr>
            </w:pPr>
            <w:r w:rsidRPr="00792910">
              <w:rPr>
                <w:sz w:val="26"/>
                <w:szCs w:val="26"/>
                <w:vertAlign w:val="superscript"/>
              </w:rPr>
              <w:t>(подпись, М.П.)</w:t>
            </w:r>
          </w:p>
        </w:tc>
      </w:tr>
      <w:tr w:rsidR="00F27CCD" w:rsidRPr="00792910" w14:paraId="23CE78ED" w14:textId="77777777" w:rsidTr="007A1620">
        <w:tc>
          <w:tcPr>
            <w:tcW w:w="4428" w:type="dxa"/>
          </w:tcPr>
          <w:p w14:paraId="23F23DD3" w14:textId="77777777" w:rsidR="00F27CCD" w:rsidRPr="00792910" w:rsidRDefault="00F27CCD" w:rsidP="00F27CCD">
            <w:pPr>
              <w:jc w:val="right"/>
              <w:rPr>
                <w:sz w:val="26"/>
                <w:szCs w:val="26"/>
              </w:rPr>
            </w:pPr>
            <w:r w:rsidRPr="00792910">
              <w:rPr>
                <w:sz w:val="26"/>
                <w:szCs w:val="26"/>
              </w:rPr>
              <w:t>__________________________________</w:t>
            </w:r>
          </w:p>
          <w:p w14:paraId="1F3A8A0B" w14:textId="77777777" w:rsidR="00F27CCD" w:rsidRPr="00792910" w:rsidRDefault="00F27CCD" w:rsidP="00F27CCD">
            <w:pPr>
              <w:tabs>
                <w:tab w:val="left" w:pos="4428"/>
              </w:tabs>
              <w:jc w:val="center"/>
              <w:rPr>
                <w:sz w:val="26"/>
                <w:szCs w:val="26"/>
                <w:vertAlign w:val="superscript"/>
              </w:rPr>
            </w:pPr>
            <w:r w:rsidRPr="00792910">
              <w:rPr>
                <w:sz w:val="26"/>
                <w:szCs w:val="26"/>
                <w:vertAlign w:val="superscript"/>
              </w:rPr>
              <w:t>(фамилия, имя, отчество подписавшего, должность)</w:t>
            </w:r>
          </w:p>
        </w:tc>
      </w:tr>
    </w:tbl>
    <w:p w14:paraId="4301E707" w14:textId="77777777" w:rsidR="00F27CCD" w:rsidRPr="00792910" w:rsidRDefault="00F27CCD" w:rsidP="00F27CCD">
      <w:pPr>
        <w:jc w:val="right"/>
        <w:rPr>
          <w:sz w:val="26"/>
          <w:szCs w:val="26"/>
        </w:rPr>
      </w:pPr>
    </w:p>
    <w:p w14:paraId="3B08C399" w14:textId="77777777" w:rsidR="00F27CCD" w:rsidRPr="00792910" w:rsidRDefault="00F27CCD" w:rsidP="00F27CCD">
      <w:pPr>
        <w:jc w:val="right"/>
        <w:rPr>
          <w:sz w:val="26"/>
          <w:szCs w:val="26"/>
        </w:rPr>
      </w:pPr>
    </w:p>
    <w:p w14:paraId="5A448611" w14:textId="77777777" w:rsidR="00F27CCD" w:rsidRPr="00792910" w:rsidRDefault="00F27CCD" w:rsidP="00F27CCD">
      <w:pPr>
        <w:pBdr>
          <w:bottom w:val="single" w:sz="4" w:space="1" w:color="auto"/>
        </w:pBdr>
        <w:shd w:val="clear" w:color="auto" w:fill="E0E0E0"/>
        <w:ind w:right="21"/>
        <w:jc w:val="center"/>
        <w:rPr>
          <w:b/>
          <w:color w:val="000000"/>
          <w:spacing w:val="36"/>
        </w:rPr>
      </w:pPr>
      <w:r w:rsidRPr="00792910">
        <w:rPr>
          <w:b/>
          <w:color w:val="000000"/>
          <w:spacing w:val="36"/>
        </w:rPr>
        <w:t>конец формы</w:t>
      </w:r>
    </w:p>
    <w:p w14:paraId="11D830F1" w14:textId="77777777" w:rsidR="00F27CCD" w:rsidRPr="00792910" w:rsidRDefault="00F27CCD" w:rsidP="00BB71B9">
      <w:pPr>
        <w:pStyle w:val="af8"/>
        <w:numPr>
          <w:ilvl w:val="1"/>
          <w:numId w:val="97"/>
        </w:numPr>
        <w:spacing w:before="120" w:after="60"/>
        <w:contextualSpacing w:val="0"/>
        <w:outlineLvl w:val="0"/>
        <w:rPr>
          <w:b/>
          <w:sz w:val="26"/>
          <w:szCs w:val="26"/>
        </w:rPr>
        <w:sectPr w:rsidR="00F27CCD" w:rsidRPr="00792910" w:rsidSect="00F27CCD">
          <w:pgSz w:w="11906" w:h="16838"/>
          <w:pgMar w:top="1134" w:right="849" w:bottom="1134" w:left="1701" w:header="708" w:footer="708" w:gutter="0"/>
          <w:cols w:space="708"/>
          <w:docGrid w:linePitch="360"/>
        </w:sectPr>
      </w:pPr>
      <w:bookmarkStart w:id="460" w:name="_Toc309208622"/>
    </w:p>
    <w:p w14:paraId="2DDA3D35" w14:textId="77777777" w:rsidR="00F27CCD" w:rsidRPr="00625FE7" w:rsidRDefault="00F27CCD" w:rsidP="00BB71B9">
      <w:pPr>
        <w:pStyle w:val="af8"/>
        <w:numPr>
          <w:ilvl w:val="2"/>
          <w:numId w:val="97"/>
        </w:numPr>
        <w:spacing w:before="60" w:after="60"/>
        <w:ind w:left="0" w:firstLine="709"/>
        <w:contextualSpacing w:val="0"/>
        <w:jc w:val="both"/>
        <w:outlineLvl w:val="1"/>
      </w:pPr>
      <w:bookmarkStart w:id="461" w:name="_Toc425777378"/>
      <w:bookmarkStart w:id="462" w:name="_Toc422244222"/>
      <w:bookmarkStart w:id="463" w:name="_Toc183079741"/>
      <w:bookmarkStart w:id="464" w:name="_Toc184153961"/>
      <w:bookmarkStart w:id="465" w:name="_Toc184154242"/>
      <w:r w:rsidRPr="00625FE7">
        <w:lastRenderedPageBreak/>
        <w:t>Инструкции по заполнению</w:t>
      </w:r>
      <w:bookmarkEnd w:id="460"/>
      <w:bookmarkEnd w:id="461"/>
      <w:bookmarkEnd w:id="462"/>
      <w:bookmarkEnd w:id="463"/>
      <w:bookmarkEnd w:id="464"/>
      <w:bookmarkEnd w:id="465"/>
    </w:p>
    <w:p w14:paraId="286AE1D0" w14:textId="5B36E7A0" w:rsidR="00F27CCD" w:rsidRPr="00792910" w:rsidRDefault="00F27CCD" w:rsidP="00BB71B9">
      <w:pPr>
        <w:pStyle w:val="af8"/>
        <w:numPr>
          <w:ilvl w:val="3"/>
          <w:numId w:val="97"/>
        </w:numPr>
        <w:spacing w:before="60" w:after="60"/>
        <w:ind w:left="0" w:firstLine="709"/>
        <w:contextualSpacing w:val="0"/>
        <w:jc w:val="both"/>
      </w:pPr>
      <w:r w:rsidRPr="00792910">
        <w:t>Письмо следует оформить на официальном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14:paraId="2765ADF3" w14:textId="77777777" w:rsidR="00F27CCD" w:rsidRPr="00792910" w:rsidRDefault="00F27CCD" w:rsidP="00BB71B9">
      <w:pPr>
        <w:pStyle w:val="af8"/>
        <w:numPr>
          <w:ilvl w:val="3"/>
          <w:numId w:val="97"/>
        </w:numPr>
        <w:spacing w:before="60" w:after="60"/>
        <w:ind w:left="0" w:firstLine="709"/>
        <w:contextualSpacing w:val="0"/>
        <w:jc w:val="both"/>
      </w:pPr>
      <w:r w:rsidRPr="00792910">
        <w:t>Участник закупки должен указать свое полное наименование (с указанием организационно-правовой формы) и юридический адрес.</w:t>
      </w:r>
    </w:p>
    <w:p w14:paraId="02CEFE66" w14:textId="384E9CAE" w:rsidR="00F27CCD" w:rsidRPr="00792910" w:rsidRDefault="00293309" w:rsidP="00BB71B9">
      <w:pPr>
        <w:pStyle w:val="af8"/>
        <w:numPr>
          <w:ilvl w:val="3"/>
          <w:numId w:val="97"/>
        </w:numPr>
        <w:spacing w:before="60" w:after="60"/>
        <w:ind w:left="0" w:firstLine="709"/>
        <w:contextualSpacing w:val="0"/>
        <w:jc w:val="both"/>
      </w:pPr>
      <w:r w:rsidRPr="005A210A">
        <w:t>Участник закупки должен указать стоимость поставляемой продукции/выполняемых работ/оказываемых услуг</w:t>
      </w:r>
      <w:r w:rsidRPr="00792910">
        <w:t xml:space="preserve"> </w:t>
      </w:r>
      <w:r w:rsidR="00F27CCD" w:rsidRPr="00792910">
        <w:t>словами, в рублях, раздельно без НДС, величину НДС и вместе с НДС в соответствии со Сводной таблицей стоимости (графа «ИТОГО»). Цену следует указывать в формате ХХХ ХХХ ХХХ,ХХ руб., например: «1 234 567,89 руб. (Один миллион двести тридцать четыре тысячи пятьсот шестьдесят семь руб. восемьдесят девять коп.)».</w:t>
      </w:r>
    </w:p>
    <w:p w14:paraId="5A024E98" w14:textId="6C26CE8B" w:rsidR="00F27CCD" w:rsidRPr="00792910" w:rsidRDefault="00F27CCD" w:rsidP="00BB71B9">
      <w:pPr>
        <w:pStyle w:val="af8"/>
        <w:numPr>
          <w:ilvl w:val="3"/>
          <w:numId w:val="97"/>
        </w:numPr>
        <w:spacing w:before="60" w:after="60"/>
        <w:ind w:left="0" w:firstLine="709"/>
        <w:contextualSpacing w:val="0"/>
        <w:jc w:val="both"/>
      </w:pPr>
      <w:r w:rsidRPr="00792910">
        <w:t xml:space="preserve">Участник закупки </w:t>
      </w:r>
      <w:r w:rsidR="00192B92" w:rsidRPr="00792910">
        <w:t xml:space="preserve">вправе увеличить срок действия заявки на участие в закупке сверх предусмотренного в </w:t>
      </w:r>
      <w:r w:rsidR="00967BB2">
        <w:t>Извещении</w:t>
      </w:r>
      <w:r w:rsidRPr="00792910">
        <w:t>.</w:t>
      </w:r>
    </w:p>
    <w:p w14:paraId="258DF843" w14:textId="77777777" w:rsidR="00F27CCD" w:rsidRPr="00792910" w:rsidRDefault="00F27CCD" w:rsidP="00BB71B9">
      <w:pPr>
        <w:pStyle w:val="af8"/>
        <w:numPr>
          <w:ilvl w:val="3"/>
          <w:numId w:val="97"/>
        </w:numPr>
        <w:spacing w:before="60" w:after="60"/>
        <w:ind w:left="0" w:firstLine="709"/>
        <w:contextualSpacing w:val="0"/>
        <w:jc w:val="both"/>
      </w:pPr>
      <w:r w:rsidRPr="00792910">
        <w:t>Участник закупки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 закупки.</w:t>
      </w:r>
    </w:p>
    <w:p w14:paraId="5279E10E" w14:textId="6CA5BA92" w:rsidR="00F27CCD" w:rsidRPr="00792910" w:rsidRDefault="00F27CCD" w:rsidP="00BB71B9">
      <w:pPr>
        <w:pStyle w:val="af8"/>
        <w:numPr>
          <w:ilvl w:val="3"/>
          <w:numId w:val="97"/>
        </w:numPr>
        <w:spacing w:before="60" w:after="60"/>
        <w:ind w:left="0" w:firstLine="709"/>
        <w:contextualSpacing w:val="0"/>
        <w:jc w:val="both"/>
        <w:rPr>
          <w:sz w:val="26"/>
          <w:szCs w:val="26"/>
        </w:rPr>
        <w:sectPr w:rsidR="00F27CCD" w:rsidRPr="00792910" w:rsidSect="00F27CCD">
          <w:pgSz w:w="11906" w:h="16838"/>
          <w:pgMar w:top="1134" w:right="849" w:bottom="1134" w:left="1701" w:header="708" w:footer="708" w:gutter="0"/>
          <w:cols w:space="708"/>
          <w:docGrid w:linePitch="360"/>
        </w:sectPr>
      </w:pPr>
      <w:r w:rsidRPr="00792910">
        <w:t>Письмо должно быть подписано и скреплено печатью в соответствии с требованиями.</w:t>
      </w:r>
      <w:bookmarkStart w:id="466" w:name="_Toc422244223"/>
    </w:p>
    <w:p w14:paraId="7B9ADC9F" w14:textId="325870F5" w:rsidR="00192B92" w:rsidRPr="00A856CC" w:rsidRDefault="00DD52B4" w:rsidP="00BB71B9">
      <w:pPr>
        <w:pStyle w:val="af8"/>
        <w:numPr>
          <w:ilvl w:val="1"/>
          <w:numId w:val="97"/>
        </w:numPr>
        <w:spacing w:before="120" w:after="60"/>
        <w:ind w:left="0" w:firstLine="709"/>
        <w:contextualSpacing w:val="0"/>
        <w:outlineLvl w:val="0"/>
        <w:rPr>
          <w:b/>
        </w:rPr>
      </w:pPr>
      <w:bookmarkStart w:id="467" w:name="_Toc425777379"/>
      <w:bookmarkStart w:id="468" w:name="_Toc183079742"/>
      <w:bookmarkStart w:id="469" w:name="_Toc184153962"/>
      <w:bookmarkStart w:id="470" w:name="_Toc184154243"/>
      <w:bookmarkStart w:id="471" w:name="_Toc127615084"/>
      <w:bookmarkStart w:id="472" w:name="_Ref216752873"/>
      <w:bookmarkStart w:id="473" w:name="_Ref300307304"/>
      <w:bookmarkStart w:id="474" w:name="_Ref300308441"/>
      <w:bookmarkStart w:id="475" w:name="_Ref300308442"/>
      <w:bookmarkStart w:id="476" w:name="_Ref304305102"/>
      <w:bookmarkStart w:id="477" w:name="_Toc309208626"/>
      <w:bookmarkStart w:id="478" w:name="_Ref316464350"/>
      <w:bookmarkStart w:id="479" w:name="_Ref316488055"/>
      <w:r w:rsidRPr="00792910">
        <w:rPr>
          <w:b/>
        </w:rPr>
        <w:lastRenderedPageBreak/>
        <w:t xml:space="preserve">Техническое предложение (форма </w:t>
      </w:r>
      <w:r w:rsidR="000B0CF2" w:rsidRPr="00792910">
        <w:rPr>
          <w:b/>
        </w:rPr>
        <w:t>2</w:t>
      </w:r>
      <w:r w:rsidRPr="00792910">
        <w:rPr>
          <w:b/>
        </w:rPr>
        <w:t>)</w:t>
      </w:r>
      <w:bookmarkEnd w:id="466"/>
      <w:bookmarkEnd w:id="467"/>
      <w:bookmarkEnd w:id="468"/>
      <w:bookmarkEnd w:id="469"/>
      <w:bookmarkEnd w:id="470"/>
      <w:r w:rsidR="000F0A6E" w:rsidRPr="00A856CC">
        <w:rPr>
          <w:b/>
        </w:rPr>
        <w:t xml:space="preserve"> </w:t>
      </w:r>
    </w:p>
    <w:p w14:paraId="7F0EC67B" w14:textId="77777777" w:rsidR="00192B92" w:rsidRPr="00F61BCD" w:rsidRDefault="00192B92" w:rsidP="00BB71B9">
      <w:pPr>
        <w:pStyle w:val="af8"/>
        <w:numPr>
          <w:ilvl w:val="2"/>
          <w:numId w:val="97"/>
        </w:numPr>
        <w:spacing w:before="60" w:after="60"/>
        <w:ind w:left="0" w:firstLine="709"/>
        <w:contextualSpacing w:val="0"/>
        <w:jc w:val="both"/>
        <w:outlineLvl w:val="1"/>
        <w:rPr>
          <w:b/>
        </w:rPr>
      </w:pPr>
      <w:bookmarkStart w:id="480" w:name="_Toc425777380"/>
      <w:bookmarkStart w:id="481" w:name="_Ref180575073"/>
      <w:bookmarkStart w:id="482" w:name="_Toc183079743"/>
      <w:bookmarkStart w:id="483" w:name="_Toc184153963"/>
      <w:bookmarkStart w:id="484" w:name="_Toc184154244"/>
      <w:bookmarkStart w:id="485" w:name="_Ref187879329"/>
      <w:r w:rsidRPr="00F61BCD">
        <w:rPr>
          <w:b/>
        </w:rPr>
        <w:t>Форма Технического предложения на поставку товара</w:t>
      </w:r>
      <w:bookmarkEnd w:id="480"/>
      <w:bookmarkEnd w:id="481"/>
      <w:bookmarkEnd w:id="482"/>
      <w:bookmarkEnd w:id="483"/>
      <w:bookmarkEnd w:id="484"/>
      <w:bookmarkEnd w:id="485"/>
    </w:p>
    <w:p w14:paraId="74E14D4C" w14:textId="77777777" w:rsidR="00192B92" w:rsidRPr="00792910" w:rsidRDefault="00192B92" w:rsidP="00192B92">
      <w:pPr>
        <w:pBdr>
          <w:top w:val="single" w:sz="4" w:space="1" w:color="auto"/>
        </w:pBdr>
        <w:shd w:val="clear" w:color="auto" w:fill="E0E0E0"/>
        <w:spacing w:before="120" w:after="120"/>
        <w:jc w:val="center"/>
        <w:rPr>
          <w:b/>
          <w:color w:val="000000"/>
          <w:spacing w:val="36"/>
        </w:rPr>
      </w:pPr>
      <w:r w:rsidRPr="00792910">
        <w:rPr>
          <w:b/>
          <w:color w:val="000000"/>
          <w:spacing w:val="36"/>
        </w:rPr>
        <w:t>начало формы</w:t>
      </w:r>
    </w:p>
    <w:p w14:paraId="025F5D1E" w14:textId="11CA68C9" w:rsidR="00192B92" w:rsidRPr="00792910" w:rsidRDefault="00192B92" w:rsidP="00192B92">
      <w:pPr>
        <w:rPr>
          <w:sz w:val="26"/>
          <w:szCs w:val="26"/>
          <w:vertAlign w:val="superscript"/>
        </w:rPr>
      </w:pPr>
      <w:r w:rsidRPr="00792910">
        <w:rPr>
          <w:sz w:val="26"/>
          <w:szCs w:val="26"/>
          <w:vertAlign w:val="superscript"/>
        </w:rPr>
        <w:t>Приложение к письму о подаче оферты</w:t>
      </w:r>
      <w:r w:rsidRPr="00792910">
        <w:rPr>
          <w:sz w:val="26"/>
          <w:szCs w:val="26"/>
          <w:vertAlign w:val="superscript"/>
        </w:rPr>
        <w:br/>
        <w:t>от «____»____________ года №________</w:t>
      </w:r>
    </w:p>
    <w:p w14:paraId="1F83E8CB" w14:textId="119ABC66" w:rsidR="00192B92" w:rsidRPr="00792910" w:rsidRDefault="00192B92" w:rsidP="00192B92">
      <w:pPr>
        <w:jc w:val="center"/>
        <w:rPr>
          <w:b/>
        </w:rPr>
      </w:pPr>
      <w:r w:rsidRPr="00792910">
        <w:rPr>
          <w:b/>
        </w:rPr>
        <w:t xml:space="preserve">Техническое предложение </w:t>
      </w:r>
    </w:p>
    <w:p w14:paraId="228683A0" w14:textId="77777777" w:rsidR="00192B92" w:rsidRPr="00792910" w:rsidRDefault="00192B92" w:rsidP="00192B92">
      <w:pPr>
        <w:jc w:val="center"/>
        <w:rPr>
          <w:rStyle w:val="afff9"/>
          <w:color w:val="548DD4" w:themeColor="text2" w:themeTint="99"/>
          <w:sz w:val="24"/>
        </w:rPr>
      </w:pPr>
      <w:r w:rsidRPr="00792910">
        <w:rPr>
          <w:rStyle w:val="afff9"/>
          <w:color w:val="548DD4" w:themeColor="text2" w:themeTint="99"/>
          <w:sz w:val="24"/>
          <w:szCs w:val="24"/>
        </w:rPr>
        <w:t>[представляется в случае полного согласия со всеми требованиями (разделами) технического задания и его приложениями</w:t>
      </w:r>
      <w:r w:rsidRPr="00792910">
        <w:rPr>
          <w:rStyle w:val="afff9"/>
          <w:color w:val="548DD4" w:themeColor="text2" w:themeTint="99"/>
          <w:sz w:val="24"/>
        </w:rPr>
        <w:t>]</w:t>
      </w:r>
    </w:p>
    <w:p w14:paraId="1D744D5F" w14:textId="77777777" w:rsidR="00192B92" w:rsidRPr="00792910" w:rsidRDefault="00192B92" w:rsidP="00192B92">
      <w:pPr>
        <w:spacing w:before="240" w:after="120"/>
        <w:jc w:val="center"/>
        <w:rPr>
          <w:b/>
        </w:rPr>
      </w:pPr>
    </w:p>
    <w:p w14:paraId="11C8EA7D" w14:textId="77777777" w:rsidR="00192B92" w:rsidRPr="00792910" w:rsidRDefault="00192B92" w:rsidP="00192B92">
      <w:pPr>
        <w:jc w:val="both"/>
        <w:rPr>
          <w:color w:val="000000"/>
        </w:rPr>
      </w:pPr>
      <w:r w:rsidRPr="00792910">
        <w:rPr>
          <w:color w:val="000000"/>
        </w:rPr>
        <w:t xml:space="preserve">Наименование и адрес Участника </w:t>
      </w:r>
      <w:r w:rsidRPr="00792910">
        <w:t>закупки</w:t>
      </w:r>
      <w:r w:rsidRPr="00792910">
        <w:rPr>
          <w:color w:val="000000"/>
        </w:rPr>
        <w:t>:_________________________</w:t>
      </w:r>
    </w:p>
    <w:p w14:paraId="63D880FE" w14:textId="74C37E38" w:rsidR="00192B92" w:rsidRPr="00792910" w:rsidRDefault="00E91763" w:rsidP="00192B92">
      <w:pPr>
        <w:spacing w:after="120"/>
        <w:jc w:val="both"/>
      </w:pPr>
      <w:r>
        <w:t>Предмет договора в соответствии с Извещением о проведении закупки</w:t>
      </w:r>
      <w:r w:rsidR="00192B92" w:rsidRPr="00792910">
        <w:t>: _________________________</w:t>
      </w:r>
      <w:r w:rsidR="00192B92" w:rsidRPr="00A92F48">
        <w:t>_____</w:t>
      </w:r>
      <w:r w:rsidR="00192B92" w:rsidRPr="00792910">
        <w:t>______________________</w:t>
      </w:r>
    </w:p>
    <w:p w14:paraId="03D98A56" w14:textId="77777777" w:rsidR="00192B92" w:rsidRPr="00792910" w:rsidRDefault="00192B92" w:rsidP="00192B92">
      <w:r w:rsidRPr="00792910">
        <w:t>Согласны со всеми требованиями (разделами) технического задания и его приложениями.</w:t>
      </w:r>
    </w:p>
    <w:p w14:paraId="1F7A7BE9" w14:textId="77777777" w:rsidR="00056286" w:rsidRDefault="00056286" w:rsidP="00056286">
      <w:pPr>
        <w:jc w:val="both"/>
        <w:rPr>
          <w:rStyle w:val="afff9"/>
          <w:color w:val="548DD4" w:themeColor="text2" w:themeTint="99"/>
          <w:sz w:val="24"/>
          <w:szCs w:val="24"/>
        </w:rPr>
      </w:pPr>
      <w:r w:rsidRPr="00792910">
        <w:rPr>
          <w:rStyle w:val="afff9"/>
          <w:color w:val="548DD4" w:themeColor="text2" w:themeTint="99"/>
          <w:sz w:val="24"/>
          <w:szCs w:val="24"/>
        </w:rPr>
        <w:t>[</w:t>
      </w:r>
      <w:r>
        <w:rPr>
          <w:rStyle w:val="afff9"/>
          <w:color w:val="548DD4" w:themeColor="text2" w:themeTint="99"/>
          <w:sz w:val="24"/>
          <w:szCs w:val="24"/>
        </w:rPr>
        <w:t>В случае если участник закупки предлагает к поставке товары включенные в реестры, указанные в п</w:t>
      </w:r>
      <w:r w:rsidRPr="00EB6AC1">
        <w:rPr>
          <w:rStyle w:val="afff9"/>
          <w:color w:val="548DD4" w:themeColor="text2" w:themeTint="99"/>
          <w:sz w:val="24"/>
          <w:szCs w:val="24"/>
        </w:rPr>
        <w:t>остановлени</w:t>
      </w:r>
      <w:r>
        <w:rPr>
          <w:rStyle w:val="afff9"/>
          <w:color w:val="548DD4" w:themeColor="text2" w:themeTint="99"/>
          <w:sz w:val="24"/>
          <w:szCs w:val="24"/>
        </w:rPr>
        <w:t>и</w:t>
      </w:r>
      <w:r w:rsidRPr="00EB6AC1">
        <w:rPr>
          <w:rStyle w:val="afff9"/>
          <w:color w:val="548DD4" w:themeColor="text2" w:themeTint="99"/>
          <w:sz w:val="24"/>
          <w:szCs w:val="24"/>
        </w:rPr>
        <w:t xml:space="preserve"> Правительства Российской Федерации от </w:t>
      </w:r>
      <w:r>
        <w:rPr>
          <w:rStyle w:val="afff9"/>
          <w:color w:val="548DD4" w:themeColor="text2" w:themeTint="99"/>
          <w:sz w:val="24"/>
          <w:szCs w:val="24"/>
        </w:rPr>
        <w:t>23.12.2024 №</w:t>
      </w:r>
      <w:r w:rsidRPr="00EB6AC1">
        <w:rPr>
          <w:rStyle w:val="afff9"/>
          <w:color w:val="548DD4" w:themeColor="text2" w:themeTint="99"/>
          <w:sz w:val="24"/>
          <w:szCs w:val="24"/>
        </w:rPr>
        <w:t xml:space="preserve">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Style w:val="afff9"/>
          <w:color w:val="548DD4" w:themeColor="text2" w:themeTint="99"/>
          <w:sz w:val="24"/>
          <w:szCs w:val="24"/>
        </w:rPr>
        <w:t xml:space="preserve"> информация о продукции предоставляется в следующем виде:</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1E0" w:firstRow="1" w:lastRow="1" w:firstColumn="1" w:lastColumn="1" w:noHBand="0" w:noVBand="0"/>
      </w:tblPr>
      <w:tblGrid>
        <w:gridCol w:w="558"/>
        <w:gridCol w:w="1564"/>
        <w:gridCol w:w="1701"/>
        <w:gridCol w:w="1701"/>
        <w:gridCol w:w="1417"/>
        <w:gridCol w:w="1417"/>
        <w:gridCol w:w="1559"/>
      </w:tblGrid>
      <w:tr w:rsidR="001F25DA" w:rsidRPr="00EB6AC1" w14:paraId="0CDB3E94" w14:textId="77777777" w:rsidTr="000F656B">
        <w:tc>
          <w:tcPr>
            <w:tcW w:w="558" w:type="dxa"/>
            <w:shd w:val="clear" w:color="auto" w:fill="BFBFBF" w:themeFill="background1" w:themeFillShade="BF"/>
            <w:vAlign w:val="center"/>
          </w:tcPr>
          <w:p w14:paraId="14FFB86F" w14:textId="77777777" w:rsidR="001F25DA" w:rsidRPr="00BD6391" w:rsidRDefault="001F25DA" w:rsidP="000F656B">
            <w:pPr>
              <w:jc w:val="center"/>
              <w:rPr>
                <w:rStyle w:val="afff9"/>
                <w:color w:val="548DD4" w:themeColor="text2" w:themeTint="99"/>
                <w:sz w:val="18"/>
                <w:szCs w:val="24"/>
              </w:rPr>
            </w:pPr>
            <w:bookmarkStart w:id="486" w:name="_Hlk188432499"/>
            <w:r w:rsidRPr="00BD6391">
              <w:rPr>
                <w:rStyle w:val="afff9"/>
                <w:color w:val="548DD4" w:themeColor="text2" w:themeTint="99"/>
                <w:sz w:val="18"/>
                <w:szCs w:val="24"/>
              </w:rPr>
              <w:t>№ п/п</w:t>
            </w:r>
          </w:p>
        </w:tc>
        <w:tc>
          <w:tcPr>
            <w:tcW w:w="1564" w:type="dxa"/>
            <w:shd w:val="clear" w:color="auto" w:fill="BFBFBF" w:themeFill="background1" w:themeFillShade="BF"/>
            <w:vAlign w:val="center"/>
          </w:tcPr>
          <w:p w14:paraId="315324BC" w14:textId="77777777" w:rsidR="001F25DA" w:rsidRPr="00BD6391" w:rsidRDefault="001F25DA" w:rsidP="000F656B">
            <w:pPr>
              <w:jc w:val="center"/>
              <w:rPr>
                <w:rStyle w:val="afff9"/>
                <w:color w:val="548DD4" w:themeColor="text2" w:themeTint="99"/>
                <w:sz w:val="18"/>
                <w:szCs w:val="24"/>
              </w:rPr>
            </w:pPr>
            <w:r w:rsidRPr="00BD6391">
              <w:rPr>
                <w:rStyle w:val="afff9"/>
                <w:color w:val="548DD4" w:themeColor="text2" w:themeTint="99"/>
                <w:sz w:val="18"/>
                <w:szCs w:val="24"/>
              </w:rPr>
              <w:t>Наименование позиции (краткое), указанное в «Спецификации (Техническая часть)»</w:t>
            </w:r>
          </w:p>
        </w:tc>
        <w:tc>
          <w:tcPr>
            <w:tcW w:w="1701" w:type="dxa"/>
            <w:shd w:val="clear" w:color="auto" w:fill="BFBFBF" w:themeFill="background1" w:themeFillShade="BF"/>
            <w:vAlign w:val="center"/>
          </w:tcPr>
          <w:p w14:paraId="5DB512CB" w14:textId="77777777" w:rsidR="001F25DA" w:rsidRPr="00BD6391" w:rsidRDefault="001F25DA" w:rsidP="000F656B">
            <w:pPr>
              <w:jc w:val="center"/>
              <w:rPr>
                <w:rStyle w:val="afff9"/>
                <w:color w:val="548DD4" w:themeColor="text2" w:themeTint="99"/>
                <w:sz w:val="18"/>
                <w:szCs w:val="24"/>
              </w:rPr>
            </w:pPr>
            <w:r w:rsidRPr="00BD6391">
              <w:rPr>
                <w:rStyle w:val="afff9"/>
                <w:color w:val="548DD4" w:themeColor="text2" w:themeTint="99"/>
                <w:sz w:val="18"/>
                <w:szCs w:val="24"/>
              </w:rPr>
              <w:t>Реестр Минпромторга/ЕАЭС/Российского ПО/ПО ЕАЭС (предложение участника)</w:t>
            </w:r>
          </w:p>
        </w:tc>
        <w:tc>
          <w:tcPr>
            <w:tcW w:w="1701" w:type="dxa"/>
            <w:shd w:val="clear" w:color="auto" w:fill="BFBFBF" w:themeFill="background1" w:themeFillShade="BF"/>
            <w:vAlign w:val="center"/>
          </w:tcPr>
          <w:p w14:paraId="069ECF10" w14:textId="77777777" w:rsidR="001F25DA" w:rsidRPr="00BD6391" w:rsidRDefault="001F25DA" w:rsidP="000F656B">
            <w:pPr>
              <w:jc w:val="center"/>
              <w:rPr>
                <w:rStyle w:val="afff9"/>
                <w:color w:val="548DD4" w:themeColor="text2" w:themeTint="99"/>
                <w:sz w:val="18"/>
                <w:szCs w:val="24"/>
              </w:rPr>
            </w:pPr>
            <w:r w:rsidRPr="00BD6391">
              <w:rPr>
                <w:rStyle w:val="afff9"/>
                <w:color w:val="548DD4" w:themeColor="text2" w:themeTint="99"/>
                <w:sz w:val="18"/>
                <w:szCs w:val="24"/>
              </w:rPr>
              <w:t>№ записи в Реестре Минпромторга/ЕАЭС/Российского ПО/ПО ЕАЭС (предложение участника)</w:t>
            </w:r>
          </w:p>
        </w:tc>
        <w:tc>
          <w:tcPr>
            <w:tcW w:w="1417" w:type="dxa"/>
            <w:shd w:val="clear" w:color="auto" w:fill="BFBFBF" w:themeFill="background1" w:themeFillShade="BF"/>
          </w:tcPr>
          <w:p w14:paraId="157A6012" w14:textId="77777777" w:rsidR="001F25DA" w:rsidRPr="00BD6391" w:rsidRDefault="001F25DA" w:rsidP="000F656B">
            <w:pPr>
              <w:jc w:val="center"/>
              <w:rPr>
                <w:rStyle w:val="afff9"/>
                <w:color w:val="548DD4" w:themeColor="text2" w:themeTint="99"/>
                <w:sz w:val="18"/>
                <w:szCs w:val="24"/>
              </w:rPr>
            </w:pPr>
            <w:r w:rsidRPr="00A719AF">
              <w:rPr>
                <w:rStyle w:val="afff9"/>
                <w:color w:val="548DD4" w:themeColor="text2" w:themeTint="99"/>
                <w:sz w:val="18"/>
                <w:szCs w:val="24"/>
              </w:rPr>
              <w:t xml:space="preserve">Количество </w:t>
            </w:r>
            <w:r w:rsidRPr="00F45351">
              <w:rPr>
                <w:rStyle w:val="afff9"/>
                <w:color w:val="548DD4" w:themeColor="text2" w:themeTint="99"/>
                <w:sz w:val="18"/>
                <w:szCs w:val="24"/>
              </w:rPr>
              <w:t>баллов за выполнение на территории РФ/ЕАСЭ соответствующих операций</w:t>
            </w:r>
            <w:r>
              <w:rPr>
                <w:rStyle w:val="afff9"/>
                <w:color w:val="548DD4" w:themeColor="text2" w:themeTint="99"/>
                <w:sz w:val="18"/>
                <w:szCs w:val="24"/>
              </w:rPr>
              <w:t xml:space="preserve"> (предложение участника)</w:t>
            </w:r>
          </w:p>
        </w:tc>
        <w:tc>
          <w:tcPr>
            <w:tcW w:w="1417" w:type="dxa"/>
            <w:shd w:val="clear" w:color="auto" w:fill="BFBFBF" w:themeFill="background1" w:themeFillShade="BF"/>
            <w:vAlign w:val="center"/>
          </w:tcPr>
          <w:p w14:paraId="12C4626A" w14:textId="77777777" w:rsidR="001F25DA" w:rsidRPr="00BD6391" w:rsidRDefault="001F25DA" w:rsidP="000F656B">
            <w:pPr>
              <w:jc w:val="center"/>
              <w:rPr>
                <w:rStyle w:val="afff9"/>
                <w:color w:val="548DD4" w:themeColor="text2" w:themeTint="99"/>
                <w:sz w:val="18"/>
                <w:szCs w:val="24"/>
              </w:rPr>
            </w:pPr>
            <w:r w:rsidRPr="00BD6391">
              <w:rPr>
                <w:rStyle w:val="afff9"/>
                <w:color w:val="548DD4" w:themeColor="text2" w:themeTint="99"/>
                <w:sz w:val="18"/>
                <w:szCs w:val="24"/>
              </w:rPr>
              <w:t>Уровень РЭП (предложение участника)</w:t>
            </w:r>
          </w:p>
        </w:tc>
        <w:tc>
          <w:tcPr>
            <w:tcW w:w="1559" w:type="dxa"/>
            <w:shd w:val="clear" w:color="auto" w:fill="BFBFBF" w:themeFill="background1" w:themeFillShade="BF"/>
            <w:vAlign w:val="center"/>
          </w:tcPr>
          <w:p w14:paraId="1300481D" w14:textId="77777777" w:rsidR="001F25DA" w:rsidRPr="00BD6391" w:rsidRDefault="001F25DA" w:rsidP="000F656B">
            <w:pPr>
              <w:jc w:val="center"/>
              <w:rPr>
                <w:rStyle w:val="afff9"/>
                <w:color w:val="548DD4" w:themeColor="text2" w:themeTint="99"/>
                <w:sz w:val="18"/>
                <w:szCs w:val="24"/>
              </w:rPr>
            </w:pPr>
            <w:r w:rsidRPr="00BD6391">
              <w:rPr>
                <w:rStyle w:val="afff9"/>
                <w:color w:val="548DD4" w:themeColor="text2" w:themeTint="99"/>
                <w:sz w:val="18"/>
                <w:szCs w:val="24"/>
              </w:rPr>
              <w:t>ПО соответствует дополнительным требования по ПП РФ (предложение участника)</w:t>
            </w:r>
            <w:r>
              <w:rPr>
                <w:rStyle w:val="afff9"/>
                <w:color w:val="548DD4" w:themeColor="text2" w:themeTint="99"/>
                <w:sz w:val="18"/>
                <w:szCs w:val="24"/>
              </w:rPr>
              <w:t xml:space="preserve"> </w:t>
            </w:r>
          </w:p>
        </w:tc>
      </w:tr>
      <w:tr w:rsidR="001F25DA" w:rsidRPr="00EB6AC1" w14:paraId="52FA7EEF" w14:textId="77777777" w:rsidTr="000F656B">
        <w:tc>
          <w:tcPr>
            <w:tcW w:w="558" w:type="dxa"/>
          </w:tcPr>
          <w:p w14:paraId="51FC7687" w14:textId="77777777" w:rsidR="001F25DA" w:rsidRPr="00BD6391" w:rsidRDefault="001F25DA" w:rsidP="000F656B">
            <w:pPr>
              <w:jc w:val="both"/>
              <w:rPr>
                <w:rStyle w:val="afff9"/>
                <w:color w:val="548DD4" w:themeColor="text2" w:themeTint="99"/>
                <w:sz w:val="18"/>
                <w:szCs w:val="24"/>
              </w:rPr>
            </w:pPr>
            <w:r w:rsidRPr="00BD6391">
              <w:rPr>
                <w:rStyle w:val="afff9"/>
                <w:color w:val="548DD4" w:themeColor="text2" w:themeTint="99"/>
                <w:sz w:val="18"/>
                <w:szCs w:val="24"/>
              </w:rPr>
              <w:t>1.</w:t>
            </w:r>
          </w:p>
        </w:tc>
        <w:tc>
          <w:tcPr>
            <w:tcW w:w="1564" w:type="dxa"/>
            <w:vAlign w:val="center"/>
          </w:tcPr>
          <w:p w14:paraId="5D5BECD0" w14:textId="77777777" w:rsidR="001F25DA" w:rsidRPr="00BD6391" w:rsidRDefault="001F25DA" w:rsidP="000F656B">
            <w:pPr>
              <w:jc w:val="center"/>
              <w:rPr>
                <w:rStyle w:val="afff9"/>
                <w:color w:val="548DD4" w:themeColor="text2" w:themeTint="99"/>
                <w:sz w:val="16"/>
                <w:szCs w:val="16"/>
                <w:u w:val="single"/>
              </w:rPr>
            </w:pPr>
            <w:r w:rsidRPr="00BD6391">
              <w:rPr>
                <w:rStyle w:val="afff9"/>
                <w:color w:val="548DD4" w:themeColor="text2" w:themeTint="99"/>
                <w:sz w:val="16"/>
                <w:szCs w:val="16"/>
                <w:u w:val="single"/>
              </w:rPr>
              <w:t>«участником указывается краткое наименование позиции из Спецификации_Тех»</w:t>
            </w:r>
          </w:p>
        </w:tc>
        <w:tc>
          <w:tcPr>
            <w:tcW w:w="1701" w:type="dxa"/>
            <w:vAlign w:val="center"/>
          </w:tcPr>
          <w:p w14:paraId="2A98C440" w14:textId="77777777" w:rsidR="001F25DA" w:rsidRPr="00BD6391" w:rsidRDefault="001F25DA" w:rsidP="000F656B">
            <w:pPr>
              <w:jc w:val="center"/>
              <w:rPr>
                <w:rStyle w:val="afff9"/>
                <w:color w:val="548DD4" w:themeColor="text2" w:themeTint="99"/>
                <w:sz w:val="16"/>
                <w:szCs w:val="16"/>
                <w:u w:val="single"/>
              </w:rPr>
            </w:pPr>
            <w:r w:rsidRPr="00BD6391">
              <w:rPr>
                <w:rStyle w:val="afff9"/>
                <w:color w:val="548DD4" w:themeColor="text2" w:themeTint="99"/>
                <w:sz w:val="16"/>
                <w:szCs w:val="16"/>
                <w:u w:val="single"/>
              </w:rPr>
              <w:t>«участником указывается в какой Реестр внесен товар»</w:t>
            </w:r>
          </w:p>
        </w:tc>
        <w:tc>
          <w:tcPr>
            <w:tcW w:w="1701" w:type="dxa"/>
            <w:vAlign w:val="center"/>
          </w:tcPr>
          <w:p w14:paraId="41AD992D" w14:textId="77777777" w:rsidR="001F25DA" w:rsidRPr="00BD6391" w:rsidRDefault="001F25DA" w:rsidP="000F656B">
            <w:pPr>
              <w:jc w:val="center"/>
              <w:rPr>
                <w:rStyle w:val="afff9"/>
                <w:color w:val="548DD4" w:themeColor="text2" w:themeTint="99"/>
                <w:sz w:val="16"/>
                <w:szCs w:val="16"/>
                <w:u w:val="single"/>
              </w:rPr>
            </w:pPr>
            <w:r w:rsidRPr="00BD6391">
              <w:rPr>
                <w:rStyle w:val="afff9"/>
                <w:color w:val="548DD4" w:themeColor="text2" w:themeTint="99"/>
                <w:sz w:val="16"/>
                <w:szCs w:val="16"/>
                <w:u w:val="single"/>
              </w:rPr>
              <w:t xml:space="preserve">«участником указывается номер реестровой записи из выбранного ранее </w:t>
            </w:r>
            <w:r>
              <w:rPr>
                <w:rStyle w:val="afff9"/>
                <w:color w:val="548DD4" w:themeColor="text2" w:themeTint="99"/>
                <w:sz w:val="16"/>
                <w:szCs w:val="16"/>
                <w:u w:val="single"/>
              </w:rPr>
              <w:t>Р</w:t>
            </w:r>
            <w:r w:rsidRPr="00BD6391">
              <w:rPr>
                <w:rStyle w:val="afff9"/>
                <w:color w:val="548DD4" w:themeColor="text2" w:themeTint="99"/>
                <w:sz w:val="16"/>
                <w:szCs w:val="16"/>
                <w:u w:val="single"/>
              </w:rPr>
              <w:t>еестра»</w:t>
            </w:r>
          </w:p>
        </w:tc>
        <w:tc>
          <w:tcPr>
            <w:tcW w:w="1417" w:type="dxa"/>
          </w:tcPr>
          <w:p w14:paraId="3BDA2997" w14:textId="16E95CD3" w:rsidR="001F25DA" w:rsidRPr="00BD6391" w:rsidRDefault="000F656B" w:rsidP="000F656B">
            <w:pPr>
              <w:jc w:val="center"/>
              <w:rPr>
                <w:rStyle w:val="afff9"/>
                <w:color w:val="548DD4" w:themeColor="text2" w:themeTint="99"/>
                <w:sz w:val="16"/>
                <w:szCs w:val="16"/>
                <w:u w:val="single"/>
              </w:rPr>
            </w:pPr>
            <w:r>
              <w:rPr>
                <w:rStyle w:val="afff9"/>
                <w:color w:val="548DD4" w:themeColor="text2" w:themeTint="99"/>
                <w:sz w:val="16"/>
                <w:szCs w:val="16"/>
                <w:u w:val="single"/>
              </w:rPr>
              <w:t>«участником указывается</w:t>
            </w:r>
            <w:r w:rsidRPr="00F45351">
              <w:rPr>
                <w:rStyle w:val="afff9"/>
                <w:color w:val="548DD4" w:themeColor="text2" w:themeTint="99"/>
                <w:sz w:val="16"/>
                <w:szCs w:val="16"/>
                <w:u w:val="single"/>
              </w:rPr>
              <w:t xml:space="preserve"> количество баллов за выполнение на территории РФ/ЕАСЭ соответствующих операций</w:t>
            </w:r>
            <w:r>
              <w:rPr>
                <w:rStyle w:val="afff9"/>
                <w:color w:val="548DD4" w:themeColor="text2" w:themeTint="99"/>
                <w:sz w:val="16"/>
                <w:szCs w:val="16"/>
                <w:u w:val="single"/>
              </w:rPr>
              <w:t xml:space="preserve"> (в случае их начисления)»</w:t>
            </w:r>
          </w:p>
        </w:tc>
        <w:tc>
          <w:tcPr>
            <w:tcW w:w="1417" w:type="dxa"/>
            <w:vAlign w:val="center"/>
          </w:tcPr>
          <w:p w14:paraId="3B7A6251" w14:textId="77777777" w:rsidR="001F25DA" w:rsidRPr="00BD6391" w:rsidRDefault="001F25DA" w:rsidP="000F656B">
            <w:pPr>
              <w:jc w:val="center"/>
              <w:rPr>
                <w:rStyle w:val="afff9"/>
                <w:color w:val="548DD4" w:themeColor="text2" w:themeTint="99"/>
                <w:sz w:val="16"/>
                <w:szCs w:val="16"/>
                <w:u w:val="single"/>
              </w:rPr>
            </w:pPr>
            <w:r w:rsidRPr="00BD6391">
              <w:rPr>
                <w:rStyle w:val="afff9"/>
                <w:color w:val="548DD4" w:themeColor="text2" w:themeTint="99"/>
                <w:sz w:val="16"/>
                <w:szCs w:val="16"/>
                <w:u w:val="single"/>
              </w:rPr>
              <w:t xml:space="preserve">«в случае применимости участником указывается один из 3-х вариантов </w:t>
            </w:r>
          </w:p>
          <w:p w14:paraId="611A9CCF" w14:textId="77777777" w:rsidR="001F25DA" w:rsidRPr="00BD6391" w:rsidRDefault="001F25DA" w:rsidP="000F656B">
            <w:pPr>
              <w:jc w:val="center"/>
              <w:rPr>
                <w:rStyle w:val="afff9"/>
                <w:color w:val="548DD4" w:themeColor="text2" w:themeTint="99"/>
                <w:sz w:val="16"/>
                <w:szCs w:val="16"/>
                <w:u w:val="single"/>
              </w:rPr>
            </w:pPr>
            <w:r w:rsidRPr="00BD6391">
              <w:rPr>
                <w:rStyle w:val="afff9"/>
                <w:color w:val="548DD4" w:themeColor="text2" w:themeTint="99"/>
                <w:sz w:val="16"/>
                <w:szCs w:val="16"/>
                <w:u w:val="single"/>
              </w:rPr>
              <w:t>(1 уровень/2 уровень/Нет уровня)»</w:t>
            </w:r>
          </w:p>
          <w:p w14:paraId="54FE93CE" w14:textId="77777777" w:rsidR="001F25DA" w:rsidRPr="00BD6391" w:rsidRDefault="001F25DA" w:rsidP="000F656B">
            <w:pPr>
              <w:jc w:val="center"/>
              <w:rPr>
                <w:rStyle w:val="afff9"/>
                <w:color w:val="548DD4" w:themeColor="text2" w:themeTint="99"/>
                <w:sz w:val="16"/>
                <w:szCs w:val="16"/>
                <w:u w:val="single"/>
              </w:rPr>
            </w:pPr>
          </w:p>
        </w:tc>
        <w:tc>
          <w:tcPr>
            <w:tcW w:w="1559" w:type="dxa"/>
            <w:vAlign w:val="center"/>
          </w:tcPr>
          <w:p w14:paraId="4579212C" w14:textId="77777777" w:rsidR="001F25DA" w:rsidRPr="00BD6391" w:rsidRDefault="001F25DA" w:rsidP="000F656B">
            <w:pPr>
              <w:jc w:val="center"/>
              <w:rPr>
                <w:rStyle w:val="afff9"/>
                <w:color w:val="548DD4" w:themeColor="text2" w:themeTint="99"/>
                <w:sz w:val="16"/>
                <w:szCs w:val="16"/>
                <w:u w:val="single"/>
              </w:rPr>
            </w:pPr>
            <w:r w:rsidRPr="00BD6391">
              <w:rPr>
                <w:rStyle w:val="afff9"/>
                <w:color w:val="548DD4" w:themeColor="text2" w:themeTint="99"/>
                <w:sz w:val="16"/>
                <w:szCs w:val="16"/>
                <w:u w:val="single"/>
              </w:rPr>
              <w:t>«в случае применимости участником указывается один из 2-х вариантов (Да/Нет)»</w:t>
            </w:r>
          </w:p>
        </w:tc>
      </w:tr>
      <w:tr w:rsidR="001F25DA" w:rsidRPr="00EB6AC1" w14:paraId="756C7DA7" w14:textId="77777777" w:rsidTr="000F656B">
        <w:tc>
          <w:tcPr>
            <w:tcW w:w="558" w:type="dxa"/>
          </w:tcPr>
          <w:p w14:paraId="6EE46A84" w14:textId="77777777" w:rsidR="001F25DA" w:rsidRPr="00BD6391" w:rsidRDefault="001F25DA" w:rsidP="000F656B">
            <w:pPr>
              <w:jc w:val="both"/>
              <w:rPr>
                <w:rStyle w:val="afff9"/>
                <w:color w:val="548DD4" w:themeColor="text2" w:themeTint="99"/>
                <w:sz w:val="18"/>
                <w:szCs w:val="24"/>
              </w:rPr>
            </w:pPr>
            <w:r w:rsidRPr="00BD6391">
              <w:rPr>
                <w:rStyle w:val="afff9"/>
                <w:color w:val="548DD4" w:themeColor="text2" w:themeTint="99"/>
                <w:sz w:val="18"/>
                <w:szCs w:val="24"/>
              </w:rPr>
              <w:t>2.</w:t>
            </w:r>
          </w:p>
        </w:tc>
        <w:tc>
          <w:tcPr>
            <w:tcW w:w="1564" w:type="dxa"/>
          </w:tcPr>
          <w:p w14:paraId="4BD74609" w14:textId="77777777" w:rsidR="001F25DA" w:rsidRPr="00BD6391" w:rsidRDefault="001F25DA" w:rsidP="000F656B">
            <w:pPr>
              <w:jc w:val="both"/>
              <w:rPr>
                <w:rStyle w:val="afff9"/>
                <w:color w:val="548DD4" w:themeColor="text2" w:themeTint="99"/>
                <w:sz w:val="18"/>
                <w:szCs w:val="24"/>
              </w:rPr>
            </w:pPr>
          </w:p>
        </w:tc>
        <w:tc>
          <w:tcPr>
            <w:tcW w:w="1701" w:type="dxa"/>
          </w:tcPr>
          <w:p w14:paraId="1CA69952" w14:textId="77777777" w:rsidR="001F25DA" w:rsidRPr="00BD6391" w:rsidRDefault="001F25DA" w:rsidP="000F656B">
            <w:pPr>
              <w:jc w:val="both"/>
              <w:rPr>
                <w:rStyle w:val="afff9"/>
                <w:color w:val="548DD4" w:themeColor="text2" w:themeTint="99"/>
                <w:sz w:val="18"/>
                <w:szCs w:val="24"/>
              </w:rPr>
            </w:pPr>
          </w:p>
        </w:tc>
        <w:tc>
          <w:tcPr>
            <w:tcW w:w="1701" w:type="dxa"/>
          </w:tcPr>
          <w:p w14:paraId="3E548E4B" w14:textId="77777777" w:rsidR="001F25DA" w:rsidRPr="00BD6391" w:rsidRDefault="001F25DA" w:rsidP="000F656B">
            <w:pPr>
              <w:jc w:val="both"/>
              <w:rPr>
                <w:rStyle w:val="afff9"/>
                <w:color w:val="548DD4" w:themeColor="text2" w:themeTint="99"/>
                <w:sz w:val="18"/>
                <w:szCs w:val="24"/>
              </w:rPr>
            </w:pPr>
          </w:p>
        </w:tc>
        <w:tc>
          <w:tcPr>
            <w:tcW w:w="1417" w:type="dxa"/>
          </w:tcPr>
          <w:p w14:paraId="4CE3B33B" w14:textId="77777777" w:rsidR="001F25DA" w:rsidRPr="00BD6391" w:rsidRDefault="001F25DA" w:rsidP="000F656B">
            <w:pPr>
              <w:jc w:val="both"/>
              <w:rPr>
                <w:rStyle w:val="afff9"/>
                <w:color w:val="548DD4" w:themeColor="text2" w:themeTint="99"/>
                <w:sz w:val="18"/>
                <w:szCs w:val="24"/>
              </w:rPr>
            </w:pPr>
          </w:p>
        </w:tc>
        <w:tc>
          <w:tcPr>
            <w:tcW w:w="1417" w:type="dxa"/>
          </w:tcPr>
          <w:p w14:paraId="565FAC0F" w14:textId="77777777" w:rsidR="001F25DA" w:rsidRPr="00BD6391" w:rsidRDefault="001F25DA" w:rsidP="000F656B">
            <w:pPr>
              <w:jc w:val="both"/>
              <w:rPr>
                <w:rStyle w:val="afff9"/>
                <w:color w:val="548DD4" w:themeColor="text2" w:themeTint="99"/>
                <w:sz w:val="18"/>
                <w:szCs w:val="24"/>
              </w:rPr>
            </w:pPr>
          </w:p>
        </w:tc>
        <w:tc>
          <w:tcPr>
            <w:tcW w:w="1559" w:type="dxa"/>
          </w:tcPr>
          <w:p w14:paraId="2F589C2F" w14:textId="77777777" w:rsidR="001F25DA" w:rsidRPr="00BD6391" w:rsidRDefault="001F25DA" w:rsidP="000F656B">
            <w:pPr>
              <w:jc w:val="both"/>
              <w:rPr>
                <w:rStyle w:val="afff9"/>
                <w:color w:val="548DD4" w:themeColor="text2" w:themeTint="99"/>
                <w:sz w:val="18"/>
                <w:szCs w:val="24"/>
              </w:rPr>
            </w:pPr>
          </w:p>
        </w:tc>
      </w:tr>
      <w:tr w:rsidR="001F25DA" w:rsidRPr="00EB6AC1" w14:paraId="7B50397B" w14:textId="77777777" w:rsidTr="000F656B">
        <w:tc>
          <w:tcPr>
            <w:tcW w:w="558" w:type="dxa"/>
          </w:tcPr>
          <w:p w14:paraId="5E1D73EA" w14:textId="77777777" w:rsidR="001F25DA" w:rsidRPr="00BD6391" w:rsidRDefault="001F25DA" w:rsidP="000F656B">
            <w:pPr>
              <w:jc w:val="both"/>
              <w:rPr>
                <w:rStyle w:val="afff9"/>
                <w:color w:val="548DD4" w:themeColor="text2" w:themeTint="99"/>
                <w:sz w:val="18"/>
                <w:szCs w:val="24"/>
              </w:rPr>
            </w:pPr>
            <w:r w:rsidRPr="00BD6391">
              <w:rPr>
                <w:rStyle w:val="afff9"/>
                <w:color w:val="548DD4" w:themeColor="text2" w:themeTint="99"/>
                <w:sz w:val="18"/>
                <w:szCs w:val="24"/>
              </w:rPr>
              <w:t>…</w:t>
            </w:r>
          </w:p>
        </w:tc>
        <w:tc>
          <w:tcPr>
            <w:tcW w:w="1564" w:type="dxa"/>
          </w:tcPr>
          <w:p w14:paraId="2AF4C8C7" w14:textId="77777777" w:rsidR="001F25DA" w:rsidRPr="00BD6391" w:rsidRDefault="001F25DA" w:rsidP="000F656B">
            <w:pPr>
              <w:jc w:val="both"/>
              <w:rPr>
                <w:rStyle w:val="afff9"/>
                <w:color w:val="548DD4" w:themeColor="text2" w:themeTint="99"/>
                <w:sz w:val="18"/>
                <w:szCs w:val="24"/>
              </w:rPr>
            </w:pPr>
          </w:p>
        </w:tc>
        <w:tc>
          <w:tcPr>
            <w:tcW w:w="1701" w:type="dxa"/>
          </w:tcPr>
          <w:p w14:paraId="0BC73BEF" w14:textId="77777777" w:rsidR="001F25DA" w:rsidRPr="00BD6391" w:rsidRDefault="001F25DA" w:rsidP="000F656B">
            <w:pPr>
              <w:jc w:val="both"/>
              <w:rPr>
                <w:rStyle w:val="afff9"/>
                <w:color w:val="548DD4" w:themeColor="text2" w:themeTint="99"/>
                <w:sz w:val="18"/>
                <w:szCs w:val="24"/>
              </w:rPr>
            </w:pPr>
          </w:p>
        </w:tc>
        <w:tc>
          <w:tcPr>
            <w:tcW w:w="1701" w:type="dxa"/>
          </w:tcPr>
          <w:p w14:paraId="7552F7CB" w14:textId="77777777" w:rsidR="001F25DA" w:rsidRPr="00BD6391" w:rsidRDefault="001F25DA" w:rsidP="000F656B">
            <w:pPr>
              <w:jc w:val="both"/>
              <w:rPr>
                <w:rStyle w:val="afff9"/>
                <w:color w:val="548DD4" w:themeColor="text2" w:themeTint="99"/>
                <w:sz w:val="18"/>
                <w:szCs w:val="24"/>
              </w:rPr>
            </w:pPr>
          </w:p>
        </w:tc>
        <w:tc>
          <w:tcPr>
            <w:tcW w:w="1417" w:type="dxa"/>
          </w:tcPr>
          <w:p w14:paraId="0AF91AE3" w14:textId="77777777" w:rsidR="001F25DA" w:rsidRPr="00BD6391" w:rsidRDefault="001F25DA" w:rsidP="000F656B">
            <w:pPr>
              <w:jc w:val="both"/>
              <w:rPr>
                <w:rStyle w:val="afff9"/>
                <w:color w:val="548DD4" w:themeColor="text2" w:themeTint="99"/>
                <w:sz w:val="18"/>
                <w:szCs w:val="24"/>
              </w:rPr>
            </w:pPr>
          </w:p>
        </w:tc>
        <w:tc>
          <w:tcPr>
            <w:tcW w:w="1417" w:type="dxa"/>
          </w:tcPr>
          <w:p w14:paraId="11893EEC" w14:textId="77777777" w:rsidR="001F25DA" w:rsidRPr="00BD6391" w:rsidRDefault="001F25DA" w:rsidP="000F656B">
            <w:pPr>
              <w:jc w:val="both"/>
              <w:rPr>
                <w:rStyle w:val="afff9"/>
                <w:color w:val="548DD4" w:themeColor="text2" w:themeTint="99"/>
                <w:sz w:val="18"/>
                <w:szCs w:val="24"/>
              </w:rPr>
            </w:pPr>
          </w:p>
        </w:tc>
        <w:tc>
          <w:tcPr>
            <w:tcW w:w="1559" w:type="dxa"/>
          </w:tcPr>
          <w:p w14:paraId="593FB003" w14:textId="77777777" w:rsidR="001F25DA" w:rsidRPr="00BD6391" w:rsidRDefault="001F25DA" w:rsidP="000F656B">
            <w:pPr>
              <w:jc w:val="both"/>
              <w:rPr>
                <w:rStyle w:val="afff9"/>
                <w:color w:val="548DD4" w:themeColor="text2" w:themeTint="99"/>
                <w:sz w:val="18"/>
                <w:szCs w:val="24"/>
              </w:rPr>
            </w:pPr>
          </w:p>
        </w:tc>
      </w:tr>
    </w:tbl>
    <w:bookmarkEnd w:id="486"/>
    <w:p w14:paraId="6041A0C1" w14:textId="77777777" w:rsidR="00056286" w:rsidRPr="00792910" w:rsidRDefault="00056286" w:rsidP="00056286">
      <w:r w:rsidRPr="00792910">
        <w:rPr>
          <w:rStyle w:val="afff9"/>
          <w:color w:val="548DD4" w:themeColor="text2" w:themeTint="99"/>
          <w:sz w:val="24"/>
        </w:rPr>
        <w:t>]</w:t>
      </w:r>
    </w:p>
    <w:p w14:paraId="4B9CB499" w14:textId="77777777" w:rsidR="00192B92" w:rsidRPr="00792910" w:rsidRDefault="00192B92" w:rsidP="00192B92"/>
    <w:p w14:paraId="55C923A1" w14:textId="77777777" w:rsidR="00192B92" w:rsidRPr="00792910" w:rsidRDefault="00192B92" w:rsidP="00192B92"/>
    <w:tbl>
      <w:tblPr>
        <w:tblStyle w:val="aff6"/>
        <w:tblW w:w="4928"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4536"/>
        <w:gridCol w:w="108"/>
      </w:tblGrid>
      <w:tr w:rsidR="00192B92" w:rsidRPr="00792910" w14:paraId="7E89C7F3" w14:textId="77777777" w:rsidTr="00A92F48">
        <w:trPr>
          <w:gridAfter w:val="1"/>
          <w:wAfter w:w="108" w:type="dxa"/>
        </w:trPr>
        <w:tc>
          <w:tcPr>
            <w:tcW w:w="4820" w:type="dxa"/>
            <w:gridSpan w:val="2"/>
          </w:tcPr>
          <w:p w14:paraId="5D8626C2" w14:textId="3DA7EE3F" w:rsidR="00192B92" w:rsidRPr="00A92F48" w:rsidRDefault="00192B92" w:rsidP="00A92F48">
            <w:pPr>
              <w:tabs>
                <w:tab w:val="left" w:pos="4428"/>
              </w:tabs>
              <w:jc w:val="center"/>
              <w:rPr>
                <w:sz w:val="26"/>
                <w:vertAlign w:val="superscript"/>
              </w:rPr>
            </w:pPr>
          </w:p>
        </w:tc>
      </w:tr>
      <w:tr w:rsidR="00A92F48" w:rsidRPr="00792910" w14:paraId="1B9D426F" w14:textId="77777777" w:rsidTr="00C35855">
        <w:trPr>
          <w:gridBefore w:val="1"/>
          <w:wBefore w:w="284" w:type="dxa"/>
        </w:trPr>
        <w:tc>
          <w:tcPr>
            <w:tcW w:w="4644" w:type="dxa"/>
            <w:gridSpan w:val="2"/>
          </w:tcPr>
          <w:p w14:paraId="34A761F4" w14:textId="77777777" w:rsidR="00A92F48" w:rsidRPr="00792910" w:rsidRDefault="00A92F48" w:rsidP="00F04278">
            <w:pPr>
              <w:jc w:val="right"/>
              <w:rPr>
                <w:sz w:val="26"/>
                <w:szCs w:val="26"/>
              </w:rPr>
            </w:pPr>
            <w:r w:rsidRPr="00792910">
              <w:rPr>
                <w:sz w:val="26"/>
                <w:szCs w:val="26"/>
              </w:rPr>
              <w:t>__________________________________</w:t>
            </w:r>
          </w:p>
          <w:p w14:paraId="1465ACA7" w14:textId="77777777" w:rsidR="00A92F48" w:rsidRPr="00A92F48" w:rsidRDefault="00A92F48" w:rsidP="00A92F48">
            <w:pPr>
              <w:tabs>
                <w:tab w:val="left" w:pos="34"/>
              </w:tabs>
              <w:jc w:val="center"/>
              <w:rPr>
                <w:sz w:val="26"/>
                <w:vertAlign w:val="superscript"/>
              </w:rPr>
            </w:pPr>
            <w:r w:rsidRPr="00792910">
              <w:rPr>
                <w:sz w:val="26"/>
                <w:szCs w:val="26"/>
                <w:vertAlign w:val="superscript"/>
              </w:rPr>
              <w:t>(подпись, М.П.)</w:t>
            </w:r>
          </w:p>
        </w:tc>
      </w:tr>
      <w:tr w:rsidR="00A92F48" w:rsidRPr="00792910" w14:paraId="33B4C45B" w14:textId="77777777" w:rsidTr="00C35855">
        <w:trPr>
          <w:gridBefore w:val="1"/>
          <w:wBefore w:w="284" w:type="dxa"/>
        </w:trPr>
        <w:tc>
          <w:tcPr>
            <w:tcW w:w="4644" w:type="dxa"/>
            <w:gridSpan w:val="2"/>
          </w:tcPr>
          <w:p w14:paraId="7211284F" w14:textId="77777777" w:rsidR="00A92F48" w:rsidRPr="00792910" w:rsidRDefault="00A92F48" w:rsidP="00F04278">
            <w:pPr>
              <w:jc w:val="right"/>
              <w:rPr>
                <w:sz w:val="26"/>
                <w:szCs w:val="26"/>
              </w:rPr>
            </w:pPr>
            <w:r w:rsidRPr="00792910">
              <w:rPr>
                <w:sz w:val="26"/>
                <w:szCs w:val="26"/>
              </w:rPr>
              <w:t>__________________________________</w:t>
            </w:r>
          </w:p>
          <w:p w14:paraId="17445670" w14:textId="77777777" w:rsidR="00A92F48" w:rsidRPr="00A92F48" w:rsidRDefault="00A92F48" w:rsidP="00A92F48">
            <w:pPr>
              <w:tabs>
                <w:tab w:val="left" w:pos="4428"/>
              </w:tabs>
              <w:jc w:val="center"/>
              <w:rPr>
                <w:sz w:val="26"/>
                <w:vertAlign w:val="superscript"/>
              </w:rPr>
            </w:pPr>
            <w:r w:rsidRPr="00792910">
              <w:rPr>
                <w:sz w:val="26"/>
                <w:szCs w:val="26"/>
                <w:vertAlign w:val="superscript"/>
              </w:rPr>
              <w:t>(фамилия, имя, отчество подписавшего, должность)</w:t>
            </w:r>
          </w:p>
        </w:tc>
      </w:tr>
    </w:tbl>
    <w:p w14:paraId="3A60650E" w14:textId="77777777" w:rsidR="00192B92" w:rsidRPr="00792910" w:rsidRDefault="00192B92" w:rsidP="00192B92">
      <w:pPr>
        <w:pBdr>
          <w:bottom w:val="single" w:sz="4" w:space="1" w:color="auto"/>
        </w:pBdr>
        <w:shd w:val="clear" w:color="auto" w:fill="E0E0E0"/>
        <w:ind w:right="21"/>
        <w:jc w:val="center"/>
        <w:rPr>
          <w:b/>
          <w:color w:val="000000"/>
          <w:spacing w:val="36"/>
        </w:rPr>
      </w:pPr>
      <w:r w:rsidRPr="00792910">
        <w:rPr>
          <w:b/>
          <w:color w:val="000000"/>
          <w:spacing w:val="36"/>
        </w:rPr>
        <w:t>конец формы</w:t>
      </w:r>
    </w:p>
    <w:p w14:paraId="1F11A893" w14:textId="77777777" w:rsidR="00192B92" w:rsidRPr="00792910" w:rsidRDefault="00192B92" w:rsidP="00A92F48"/>
    <w:p w14:paraId="037CC4C1" w14:textId="77777777" w:rsidR="00192B92" w:rsidRPr="00792910" w:rsidRDefault="00192B92" w:rsidP="00192B92"/>
    <w:p w14:paraId="6494E02D" w14:textId="77777777" w:rsidR="00192B92" w:rsidRPr="00792910" w:rsidRDefault="00192B92" w:rsidP="00192B92"/>
    <w:p w14:paraId="71577BF0" w14:textId="77777777" w:rsidR="00192B92" w:rsidRPr="00792910" w:rsidRDefault="00192B92" w:rsidP="00192B92"/>
    <w:p w14:paraId="443A9CF3" w14:textId="77777777" w:rsidR="00192B92" w:rsidRPr="00792910" w:rsidRDefault="00192B92" w:rsidP="00192B92"/>
    <w:p w14:paraId="17A3EC5F" w14:textId="5533F925" w:rsidR="00A92F48" w:rsidRDefault="00A92F48">
      <w:pPr>
        <w:widowControl/>
        <w:autoSpaceDE/>
        <w:autoSpaceDN/>
        <w:adjustRightInd/>
        <w:spacing w:after="200" w:line="276" w:lineRule="auto"/>
      </w:pPr>
      <w:r>
        <w:br w:type="page"/>
      </w:r>
    </w:p>
    <w:p w14:paraId="33F9D038" w14:textId="142D4FCC" w:rsidR="009015EA" w:rsidRPr="009015EA" w:rsidRDefault="009015EA" w:rsidP="00BB71B9">
      <w:pPr>
        <w:pStyle w:val="af8"/>
        <w:numPr>
          <w:ilvl w:val="2"/>
          <w:numId w:val="97"/>
        </w:numPr>
        <w:spacing w:before="60" w:after="60"/>
        <w:ind w:left="0" w:firstLine="709"/>
        <w:contextualSpacing w:val="0"/>
        <w:jc w:val="both"/>
        <w:outlineLvl w:val="1"/>
        <w:rPr>
          <w:b/>
        </w:rPr>
      </w:pPr>
      <w:bookmarkStart w:id="487" w:name="_Ref180575086"/>
      <w:bookmarkStart w:id="488" w:name="_Toc183079744"/>
      <w:bookmarkStart w:id="489" w:name="_Toc184153964"/>
      <w:bookmarkStart w:id="490" w:name="_Toc184154245"/>
      <w:r w:rsidRPr="009015EA">
        <w:rPr>
          <w:b/>
        </w:rPr>
        <w:lastRenderedPageBreak/>
        <w:t xml:space="preserve">Форма Технического предложения на поставку </w:t>
      </w:r>
      <w:r>
        <w:rPr>
          <w:b/>
        </w:rPr>
        <w:t xml:space="preserve">эквивалентного </w:t>
      </w:r>
      <w:r w:rsidRPr="009015EA">
        <w:rPr>
          <w:b/>
        </w:rPr>
        <w:t>товара</w:t>
      </w:r>
      <w:bookmarkEnd w:id="487"/>
      <w:bookmarkEnd w:id="488"/>
      <w:bookmarkEnd w:id="489"/>
      <w:bookmarkEnd w:id="490"/>
    </w:p>
    <w:p w14:paraId="06AFC70A" w14:textId="77777777" w:rsidR="00192B92" w:rsidRPr="00792910" w:rsidRDefault="00192B92" w:rsidP="00A92F48">
      <w:pPr>
        <w:pBdr>
          <w:top w:val="single" w:sz="4" w:space="1" w:color="auto"/>
        </w:pBdr>
        <w:shd w:val="clear" w:color="auto" w:fill="E0E0E0"/>
        <w:spacing w:before="120" w:after="120"/>
        <w:jc w:val="center"/>
        <w:rPr>
          <w:b/>
          <w:color w:val="000000"/>
          <w:spacing w:val="36"/>
        </w:rPr>
      </w:pPr>
      <w:r w:rsidRPr="00792910">
        <w:rPr>
          <w:b/>
          <w:color w:val="000000"/>
          <w:spacing w:val="36"/>
        </w:rPr>
        <w:t>начало формы</w:t>
      </w:r>
    </w:p>
    <w:p w14:paraId="20738BE6" w14:textId="0D7974E0" w:rsidR="00192B92" w:rsidRPr="00792910" w:rsidRDefault="00192B92" w:rsidP="00192B92">
      <w:pPr>
        <w:rPr>
          <w:sz w:val="26"/>
          <w:szCs w:val="26"/>
          <w:vertAlign w:val="superscript"/>
        </w:rPr>
      </w:pPr>
      <w:r w:rsidRPr="00792910">
        <w:rPr>
          <w:sz w:val="26"/>
          <w:szCs w:val="26"/>
          <w:vertAlign w:val="superscript"/>
        </w:rPr>
        <w:t>Приложение к письму о подаче оферты</w:t>
      </w:r>
      <w:r w:rsidRPr="00792910">
        <w:rPr>
          <w:sz w:val="26"/>
          <w:szCs w:val="26"/>
          <w:vertAlign w:val="superscript"/>
        </w:rPr>
        <w:br/>
        <w:t>от «____»____________ года №________</w:t>
      </w:r>
    </w:p>
    <w:p w14:paraId="0BCAB20D" w14:textId="77777777" w:rsidR="00192B92" w:rsidRPr="00792910" w:rsidRDefault="00192B92" w:rsidP="00192B92">
      <w:pPr>
        <w:spacing w:before="240" w:after="120"/>
        <w:jc w:val="center"/>
        <w:rPr>
          <w:b/>
        </w:rPr>
      </w:pPr>
      <w:r w:rsidRPr="00792910">
        <w:rPr>
          <w:b/>
        </w:rPr>
        <w:t>Техническое предложение на поставку эквивалентного товара</w:t>
      </w:r>
    </w:p>
    <w:p w14:paraId="7A1D58BD" w14:textId="33561AF3" w:rsidR="00192B92" w:rsidRPr="00792910" w:rsidRDefault="00192B92" w:rsidP="00192B92">
      <w:pPr>
        <w:jc w:val="center"/>
        <w:rPr>
          <w:rStyle w:val="afff9"/>
          <w:color w:val="548DD4" w:themeColor="text2" w:themeTint="99"/>
          <w:sz w:val="24"/>
        </w:rPr>
      </w:pPr>
      <w:r w:rsidRPr="00792910">
        <w:rPr>
          <w:rStyle w:val="afff9"/>
          <w:color w:val="548DD4" w:themeColor="text2" w:themeTint="99"/>
          <w:sz w:val="24"/>
          <w:szCs w:val="24"/>
        </w:rPr>
        <w:t xml:space="preserve">[представляется в случае предложения </w:t>
      </w:r>
      <w:r w:rsidR="002314B7">
        <w:rPr>
          <w:rStyle w:val="afff9"/>
          <w:color w:val="548DD4" w:themeColor="text2" w:themeTint="99"/>
          <w:sz w:val="24"/>
          <w:szCs w:val="24"/>
        </w:rPr>
        <w:t>Участник</w:t>
      </w:r>
      <w:r w:rsidRPr="00792910">
        <w:rPr>
          <w:rStyle w:val="afff9"/>
          <w:color w:val="548DD4" w:themeColor="text2" w:themeTint="99"/>
          <w:sz w:val="24"/>
          <w:szCs w:val="24"/>
        </w:rPr>
        <w:t>ом закупки к поставке эквивалентного товара</w:t>
      </w:r>
      <w:r w:rsidRPr="00792910">
        <w:rPr>
          <w:rStyle w:val="afff9"/>
          <w:color w:val="548DD4" w:themeColor="text2" w:themeTint="99"/>
          <w:sz w:val="24"/>
        </w:rPr>
        <w:t>]</w:t>
      </w:r>
    </w:p>
    <w:p w14:paraId="52E23775" w14:textId="77777777" w:rsidR="00192B92" w:rsidRPr="00792910" w:rsidRDefault="00192B92" w:rsidP="00192B92">
      <w:pPr>
        <w:jc w:val="both"/>
        <w:rPr>
          <w:color w:val="000000"/>
        </w:rPr>
      </w:pPr>
      <w:r w:rsidRPr="00792910">
        <w:rPr>
          <w:color w:val="000000"/>
        </w:rPr>
        <w:t xml:space="preserve">Наименование и адрес Участника </w:t>
      </w:r>
      <w:r w:rsidRPr="00792910">
        <w:t>закупки</w:t>
      </w:r>
      <w:r w:rsidRPr="00792910">
        <w:rPr>
          <w:color w:val="000000"/>
        </w:rPr>
        <w:t>:_________________________</w:t>
      </w:r>
    </w:p>
    <w:p w14:paraId="4B765374" w14:textId="36011959" w:rsidR="00192B92" w:rsidRPr="00792910" w:rsidRDefault="00E91763" w:rsidP="00192B92">
      <w:pPr>
        <w:spacing w:after="120"/>
        <w:jc w:val="both"/>
      </w:pPr>
      <w:r>
        <w:t>Предмет договора в соответствии с Извещением о проведении закупки</w:t>
      </w:r>
      <w:r w:rsidR="00192B92" w:rsidRPr="00792910">
        <w:t>: _________________________</w:t>
      </w:r>
      <w:r w:rsidR="00192B92" w:rsidRPr="00F61BCD">
        <w:t>_____</w:t>
      </w:r>
      <w:r w:rsidR="00192B92" w:rsidRPr="00792910">
        <w:t>______________________</w:t>
      </w:r>
    </w:p>
    <w:p w14:paraId="156C5BB7" w14:textId="77777777" w:rsidR="00192B92" w:rsidRPr="00792910" w:rsidRDefault="00192B92" w:rsidP="00192B92">
      <w:pPr>
        <w:rPr>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1E0" w:firstRow="1" w:lastRow="1" w:firstColumn="1" w:lastColumn="1" w:noHBand="0" w:noVBand="0"/>
      </w:tblPr>
      <w:tblGrid>
        <w:gridCol w:w="558"/>
        <w:gridCol w:w="2676"/>
        <w:gridCol w:w="3096"/>
        <w:gridCol w:w="3210"/>
        <w:gridCol w:w="66"/>
      </w:tblGrid>
      <w:tr w:rsidR="00192B92" w:rsidRPr="00792910" w14:paraId="2498738E" w14:textId="77777777" w:rsidTr="00A92F48">
        <w:trPr>
          <w:tblHeader/>
        </w:trPr>
        <w:tc>
          <w:tcPr>
            <w:tcW w:w="9606" w:type="dxa"/>
            <w:gridSpan w:val="5"/>
            <w:tcBorders>
              <w:bottom w:val="single" w:sz="4" w:space="0" w:color="auto"/>
            </w:tcBorders>
          </w:tcPr>
          <w:p w14:paraId="79073566" w14:textId="7B11E7D1" w:rsidR="00192B92" w:rsidRPr="00792910" w:rsidRDefault="00192B92" w:rsidP="00F04278">
            <w:pPr>
              <w:pStyle w:val="affa"/>
              <w:rPr>
                <w:sz w:val="24"/>
                <w:szCs w:val="24"/>
              </w:rPr>
            </w:pPr>
            <w:r w:rsidRPr="00792910">
              <w:rPr>
                <w:sz w:val="24"/>
                <w:szCs w:val="24"/>
              </w:rPr>
              <w:t xml:space="preserve">№ позиции в </w:t>
            </w:r>
            <w:r w:rsidRPr="00792910">
              <w:rPr>
                <w:rStyle w:val="afff9"/>
                <w:color w:val="548DD4" w:themeColor="text2" w:themeTint="99"/>
                <w:sz w:val="24"/>
                <w:szCs w:val="24"/>
              </w:rPr>
              <w:t>«Спецификации (Техническая часть)»</w:t>
            </w:r>
            <w:r w:rsidRPr="00792910">
              <w:rPr>
                <w:sz w:val="24"/>
                <w:szCs w:val="24"/>
              </w:rPr>
              <w:t xml:space="preserve">: </w:t>
            </w:r>
            <w:r w:rsidRPr="00792910">
              <w:rPr>
                <w:b/>
                <w:sz w:val="24"/>
                <w:szCs w:val="24"/>
                <w:u w:val="single"/>
              </w:rPr>
              <w:t>1</w:t>
            </w:r>
            <w:r w:rsidRPr="00792910">
              <w:rPr>
                <w:sz w:val="24"/>
                <w:szCs w:val="24"/>
              </w:rPr>
              <w:br/>
              <w:t>Наименование товара: ___________________________________________________</w:t>
            </w:r>
          </w:p>
        </w:tc>
      </w:tr>
      <w:tr w:rsidR="00C444D7" w:rsidRPr="00792910" w14:paraId="4DEF3B74" w14:textId="77777777" w:rsidTr="00F04278">
        <w:trPr>
          <w:gridAfter w:val="1"/>
          <w:wAfter w:w="66" w:type="dxa"/>
        </w:trPr>
        <w:tc>
          <w:tcPr>
            <w:tcW w:w="558" w:type="dxa"/>
            <w:shd w:val="clear" w:color="auto" w:fill="BFBFBF" w:themeFill="background1" w:themeFillShade="BF"/>
            <w:vAlign w:val="center"/>
          </w:tcPr>
          <w:p w14:paraId="0795DED7" w14:textId="77777777" w:rsidR="00192B92" w:rsidRPr="00792910" w:rsidRDefault="00192B92" w:rsidP="00F04278">
            <w:pPr>
              <w:pStyle w:val="affa"/>
              <w:jc w:val="center"/>
              <w:rPr>
                <w:szCs w:val="22"/>
              </w:rPr>
            </w:pPr>
            <w:r w:rsidRPr="00792910">
              <w:rPr>
                <w:szCs w:val="22"/>
              </w:rPr>
              <w:t>№ п/п</w:t>
            </w:r>
          </w:p>
        </w:tc>
        <w:tc>
          <w:tcPr>
            <w:tcW w:w="2676" w:type="dxa"/>
            <w:shd w:val="clear" w:color="auto" w:fill="BFBFBF" w:themeFill="background1" w:themeFillShade="BF"/>
            <w:vAlign w:val="center"/>
          </w:tcPr>
          <w:p w14:paraId="1B927FD3" w14:textId="1F530C3C" w:rsidR="00192B92" w:rsidRPr="00792910" w:rsidRDefault="00192B92" w:rsidP="00F04278">
            <w:pPr>
              <w:pStyle w:val="affa"/>
              <w:jc w:val="center"/>
              <w:rPr>
                <w:szCs w:val="22"/>
              </w:rPr>
            </w:pPr>
            <w:r w:rsidRPr="00792910">
              <w:rPr>
                <w:szCs w:val="22"/>
              </w:rPr>
              <w:t xml:space="preserve">Параметр/характеристика товара, требуемого к поставке Заказчиком (заполняется согласно </w:t>
            </w:r>
            <w:r w:rsidRPr="00792910">
              <w:t xml:space="preserve">технической документации на </w:t>
            </w:r>
            <w:r w:rsidRPr="00792910">
              <w:rPr>
                <w:szCs w:val="22"/>
              </w:rPr>
              <w:t>товар)</w:t>
            </w:r>
          </w:p>
        </w:tc>
        <w:tc>
          <w:tcPr>
            <w:tcW w:w="3096" w:type="dxa"/>
            <w:shd w:val="clear" w:color="auto" w:fill="BFBFBF" w:themeFill="background1" w:themeFillShade="BF"/>
            <w:vAlign w:val="center"/>
          </w:tcPr>
          <w:p w14:paraId="5E3E9173" w14:textId="77777777" w:rsidR="00192B92" w:rsidRPr="00792910" w:rsidRDefault="00192B92" w:rsidP="00F04278">
            <w:pPr>
              <w:pStyle w:val="affa"/>
              <w:jc w:val="center"/>
              <w:rPr>
                <w:szCs w:val="22"/>
              </w:rPr>
            </w:pPr>
            <w:r w:rsidRPr="00792910">
              <w:rPr>
                <w:szCs w:val="22"/>
              </w:rPr>
              <w:t xml:space="preserve">Значение параметра/характеристики товара, требуемого к поставке Заказчиком (заполняется согласно </w:t>
            </w:r>
            <w:r w:rsidRPr="00792910">
              <w:t xml:space="preserve">технической документации на </w:t>
            </w:r>
            <w:r w:rsidRPr="00792910">
              <w:rPr>
                <w:szCs w:val="22"/>
              </w:rPr>
              <w:t>товар)</w:t>
            </w:r>
          </w:p>
        </w:tc>
        <w:tc>
          <w:tcPr>
            <w:tcW w:w="3210" w:type="dxa"/>
            <w:shd w:val="clear" w:color="auto" w:fill="BFBFBF" w:themeFill="background1" w:themeFillShade="BF"/>
            <w:vAlign w:val="center"/>
          </w:tcPr>
          <w:p w14:paraId="215ED3C7" w14:textId="098B3E9D" w:rsidR="00192B92" w:rsidRPr="00792910" w:rsidRDefault="00192B92" w:rsidP="00F04278">
            <w:pPr>
              <w:pStyle w:val="affa"/>
              <w:jc w:val="center"/>
              <w:rPr>
                <w:szCs w:val="22"/>
              </w:rPr>
            </w:pPr>
            <w:r w:rsidRPr="00792910">
              <w:rPr>
                <w:szCs w:val="22"/>
              </w:rPr>
              <w:t xml:space="preserve">Значение параметра/характеристики товара, являющегося по мнению </w:t>
            </w:r>
            <w:r w:rsidR="002314B7">
              <w:rPr>
                <w:szCs w:val="22"/>
              </w:rPr>
              <w:t>Участник</w:t>
            </w:r>
            <w:r w:rsidRPr="00792910">
              <w:rPr>
                <w:szCs w:val="22"/>
              </w:rPr>
              <w:t xml:space="preserve">а закупки эквивалентом и предложенного </w:t>
            </w:r>
            <w:r w:rsidR="002314B7">
              <w:rPr>
                <w:szCs w:val="22"/>
              </w:rPr>
              <w:t>Участник</w:t>
            </w:r>
            <w:r w:rsidRPr="00792910">
              <w:rPr>
                <w:szCs w:val="22"/>
              </w:rPr>
              <w:t>ом закупки</w:t>
            </w:r>
          </w:p>
        </w:tc>
      </w:tr>
      <w:tr w:rsidR="00192B92" w:rsidRPr="00792910" w14:paraId="7820B6EF" w14:textId="77777777" w:rsidTr="009015EA">
        <w:trPr>
          <w:gridAfter w:val="1"/>
          <w:wAfter w:w="66" w:type="dxa"/>
        </w:trPr>
        <w:tc>
          <w:tcPr>
            <w:tcW w:w="558" w:type="dxa"/>
          </w:tcPr>
          <w:p w14:paraId="6DC8B9E3" w14:textId="77777777" w:rsidR="00192B92" w:rsidRPr="00792910" w:rsidRDefault="00192B92" w:rsidP="009015EA">
            <w:pPr>
              <w:widowControl/>
              <w:autoSpaceDE/>
              <w:autoSpaceDN/>
              <w:adjustRightInd/>
            </w:pPr>
            <w:r w:rsidRPr="00792910">
              <w:t>1.</w:t>
            </w:r>
          </w:p>
        </w:tc>
        <w:tc>
          <w:tcPr>
            <w:tcW w:w="2676" w:type="dxa"/>
          </w:tcPr>
          <w:p w14:paraId="4890371F" w14:textId="77777777" w:rsidR="00192B92" w:rsidRPr="00792910" w:rsidRDefault="00192B92" w:rsidP="00F04278">
            <w:pPr>
              <w:rPr>
                <w:sz w:val="26"/>
                <w:szCs w:val="26"/>
              </w:rPr>
            </w:pPr>
          </w:p>
        </w:tc>
        <w:tc>
          <w:tcPr>
            <w:tcW w:w="3096" w:type="dxa"/>
          </w:tcPr>
          <w:p w14:paraId="5F9F6B43" w14:textId="77777777" w:rsidR="00192B92" w:rsidRPr="00792910" w:rsidRDefault="00192B92" w:rsidP="00F04278">
            <w:pPr>
              <w:rPr>
                <w:sz w:val="26"/>
                <w:szCs w:val="26"/>
              </w:rPr>
            </w:pPr>
          </w:p>
        </w:tc>
        <w:tc>
          <w:tcPr>
            <w:tcW w:w="3210" w:type="dxa"/>
          </w:tcPr>
          <w:p w14:paraId="01E2E2BA" w14:textId="77777777" w:rsidR="00192B92" w:rsidRPr="00792910" w:rsidRDefault="00192B92" w:rsidP="00F04278">
            <w:pPr>
              <w:rPr>
                <w:sz w:val="26"/>
                <w:szCs w:val="26"/>
              </w:rPr>
            </w:pPr>
          </w:p>
        </w:tc>
      </w:tr>
      <w:tr w:rsidR="00192B92" w:rsidRPr="00792910" w14:paraId="0963F738" w14:textId="77777777" w:rsidTr="009015EA">
        <w:trPr>
          <w:gridAfter w:val="1"/>
          <w:wAfter w:w="66" w:type="dxa"/>
        </w:trPr>
        <w:tc>
          <w:tcPr>
            <w:tcW w:w="558" w:type="dxa"/>
          </w:tcPr>
          <w:p w14:paraId="1A16E5F7" w14:textId="77777777" w:rsidR="00192B92" w:rsidRPr="00792910" w:rsidRDefault="00192B92" w:rsidP="009015EA">
            <w:pPr>
              <w:widowControl/>
              <w:autoSpaceDE/>
              <w:autoSpaceDN/>
              <w:adjustRightInd/>
            </w:pPr>
            <w:r w:rsidRPr="00792910">
              <w:t>2.</w:t>
            </w:r>
          </w:p>
        </w:tc>
        <w:tc>
          <w:tcPr>
            <w:tcW w:w="2676" w:type="dxa"/>
          </w:tcPr>
          <w:p w14:paraId="7B80F7F0" w14:textId="77777777" w:rsidR="00192B92" w:rsidRPr="00792910" w:rsidRDefault="00192B92" w:rsidP="00F04278">
            <w:pPr>
              <w:rPr>
                <w:sz w:val="26"/>
                <w:szCs w:val="26"/>
              </w:rPr>
            </w:pPr>
          </w:p>
        </w:tc>
        <w:tc>
          <w:tcPr>
            <w:tcW w:w="3096" w:type="dxa"/>
          </w:tcPr>
          <w:p w14:paraId="1DB4AFC5" w14:textId="77777777" w:rsidR="00192B92" w:rsidRPr="00792910" w:rsidRDefault="00192B92" w:rsidP="00F04278">
            <w:pPr>
              <w:rPr>
                <w:sz w:val="26"/>
                <w:szCs w:val="26"/>
              </w:rPr>
            </w:pPr>
          </w:p>
        </w:tc>
        <w:tc>
          <w:tcPr>
            <w:tcW w:w="3210" w:type="dxa"/>
          </w:tcPr>
          <w:p w14:paraId="37C7DC87" w14:textId="77777777" w:rsidR="00192B92" w:rsidRPr="00792910" w:rsidRDefault="00192B92" w:rsidP="00F04278">
            <w:pPr>
              <w:rPr>
                <w:sz w:val="26"/>
                <w:szCs w:val="26"/>
              </w:rPr>
            </w:pPr>
          </w:p>
        </w:tc>
      </w:tr>
      <w:tr w:rsidR="00192B92" w:rsidRPr="00792910" w14:paraId="7FAB074C" w14:textId="77777777" w:rsidTr="009015EA">
        <w:trPr>
          <w:gridAfter w:val="1"/>
          <w:wAfter w:w="66" w:type="dxa"/>
        </w:trPr>
        <w:tc>
          <w:tcPr>
            <w:tcW w:w="558" w:type="dxa"/>
          </w:tcPr>
          <w:p w14:paraId="5B0FE075" w14:textId="77777777" w:rsidR="00192B92" w:rsidRPr="00792910" w:rsidRDefault="00192B92" w:rsidP="009015EA">
            <w:r w:rsidRPr="00792910">
              <w:t>…</w:t>
            </w:r>
          </w:p>
        </w:tc>
        <w:tc>
          <w:tcPr>
            <w:tcW w:w="2676" w:type="dxa"/>
          </w:tcPr>
          <w:p w14:paraId="0B22BC6D" w14:textId="77777777" w:rsidR="00192B92" w:rsidRPr="00792910" w:rsidRDefault="00192B92" w:rsidP="00F04278">
            <w:pPr>
              <w:rPr>
                <w:sz w:val="26"/>
                <w:szCs w:val="26"/>
              </w:rPr>
            </w:pPr>
          </w:p>
        </w:tc>
        <w:tc>
          <w:tcPr>
            <w:tcW w:w="3096" w:type="dxa"/>
          </w:tcPr>
          <w:p w14:paraId="4EA365DB" w14:textId="77777777" w:rsidR="00192B92" w:rsidRPr="00792910" w:rsidRDefault="00192B92" w:rsidP="00F04278">
            <w:pPr>
              <w:rPr>
                <w:sz w:val="26"/>
                <w:szCs w:val="26"/>
              </w:rPr>
            </w:pPr>
          </w:p>
        </w:tc>
        <w:tc>
          <w:tcPr>
            <w:tcW w:w="3210" w:type="dxa"/>
          </w:tcPr>
          <w:p w14:paraId="6D876E9A" w14:textId="77777777" w:rsidR="00192B92" w:rsidRPr="00792910" w:rsidRDefault="00192B92" w:rsidP="00F04278">
            <w:pPr>
              <w:rPr>
                <w:sz w:val="26"/>
                <w:szCs w:val="26"/>
              </w:rPr>
            </w:pPr>
          </w:p>
        </w:tc>
      </w:tr>
    </w:tbl>
    <w:p w14:paraId="5F43EA77" w14:textId="77777777" w:rsidR="00192B92" w:rsidRPr="00792910" w:rsidRDefault="00192B92" w:rsidP="00192B92">
      <w:pPr>
        <w:rPr>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1E0" w:firstRow="1" w:lastRow="1" w:firstColumn="1" w:lastColumn="1" w:noHBand="0" w:noVBand="0"/>
      </w:tblPr>
      <w:tblGrid>
        <w:gridCol w:w="558"/>
        <w:gridCol w:w="2676"/>
        <w:gridCol w:w="3096"/>
        <w:gridCol w:w="3210"/>
        <w:gridCol w:w="66"/>
      </w:tblGrid>
      <w:tr w:rsidR="00192B92" w:rsidRPr="00792910" w14:paraId="0AB98067" w14:textId="77777777" w:rsidTr="009015EA">
        <w:trPr>
          <w:tblHeader/>
        </w:trPr>
        <w:tc>
          <w:tcPr>
            <w:tcW w:w="9606" w:type="dxa"/>
            <w:gridSpan w:val="5"/>
            <w:tcBorders>
              <w:bottom w:val="single" w:sz="4" w:space="0" w:color="auto"/>
            </w:tcBorders>
          </w:tcPr>
          <w:p w14:paraId="4B86BACF" w14:textId="31478ED5" w:rsidR="00192B92" w:rsidRPr="00792910" w:rsidRDefault="00192B92" w:rsidP="00F04278">
            <w:pPr>
              <w:pStyle w:val="affa"/>
              <w:rPr>
                <w:sz w:val="24"/>
                <w:szCs w:val="24"/>
              </w:rPr>
            </w:pPr>
            <w:r w:rsidRPr="00F61BCD">
              <w:t xml:space="preserve">№ позиции в </w:t>
            </w:r>
            <w:r w:rsidRPr="00792910">
              <w:rPr>
                <w:rStyle w:val="afff9"/>
                <w:color w:val="548DD4" w:themeColor="text2" w:themeTint="99"/>
                <w:sz w:val="24"/>
                <w:szCs w:val="24"/>
              </w:rPr>
              <w:t>«Спецификации (Техническая часть)»</w:t>
            </w:r>
            <w:r w:rsidRPr="00F61BCD">
              <w:t>:</w:t>
            </w:r>
            <w:r w:rsidRPr="009015EA">
              <w:rPr>
                <w:rStyle w:val="afff9"/>
                <w:color w:val="548DD4" w:themeColor="text2" w:themeTint="99"/>
                <w:sz w:val="24"/>
              </w:rPr>
              <w:t xml:space="preserve"> </w:t>
            </w:r>
            <w:r w:rsidRPr="00792910">
              <w:rPr>
                <w:rStyle w:val="afff9"/>
                <w:color w:val="548DD4" w:themeColor="text2" w:themeTint="99"/>
                <w:sz w:val="24"/>
                <w:szCs w:val="24"/>
              </w:rPr>
              <w:t>[и т.д. для каждой позиции</w:t>
            </w:r>
            <w:r w:rsidRPr="00792910">
              <w:rPr>
                <w:color w:val="548DD4" w:themeColor="text2" w:themeTint="99"/>
              </w:rPr>
              <w:t>]</w:t>
            </w:r>
            <w:r w:rsidRPr="00792910">
              <w:rPr>
                <w:sz w:val="24"/>
                <w:szCs w:val="24"/>
              </w:rPr>
              <w:br/>
              <w:t>Наименование товара: ___________________________________________________</w:t>
            </w:r>
          </w:p>
        </w:tc>
      </w:tr>
      <w:tr w:rsidR="00C444D7" w:rsidRPr="00792910" w14:paraId="52BC9295" w14:textId="77777777" w:rsidTr="00F04278">
        <w:trPr>
          <w:gridAfter w:val="1"/>
          <w:wAfter w:w="66" w:type="dxa"/>
        </w:trPr>
        <w:tc>
          <w:tcPr>
            <w:tcW w:w="558" w:type="dxa"/>
            <w:shd w:val="clear" w:color="auto" w:fill="BFBFBF" w:themeFill="background1" w:themeFillShade="BF"/>
            <w:vAlign w:val="center"/>
          </w:tcPr>
          <w:p w14:paraId="097FA3CC" w14:textId="77777777" w:rsidR="00192B92" w:rsidRPr="00792910" w:rsidRDefault="00192B92" w:rsidP="00F04278">
            <w:pPr>
              <w:pStyle w:val="affa"/>
              <w:jc w:val="center"/>
              <w:rPr>
                <w:szCs w:val="22"/>
              </w:rPr>
            </w:pPr>
            <w:r w:rsidRPr="00792910">
              <w:rPr>
                <w:szCs w:val="22"/>
              </w:rPr>
              <w:t>№ п/п</w:t>
            </w:r>
          </w:p>
        </w:tc>
        <w:tc>
          <w:tcPr>
            <w:tcW w:w="2676" w:type="dxa"/>
            <w:shd w:val="clear" w:color="auto" w:fill="BFBFBF" w:themeFill="background1" w:themeFillShade="BF"/>
            <w:vAlign w:val="center"/>
          </w:tcPr>
          <w:p w14:paraId="00BB7B51" w14:textId="77726F67" w:rsidR="00192B92" w:rsidRPr="00792910" w:rsidRDefault="00192B92" w:rsidP="00F04278">
            <w:pPr>
              <w:pStyle w:val="affa"/>
              <w:jc w:val="center"/>
              <w:rPr>
                <w:szCs w:val="22"/>
              </w:rPr>
            </w:pPr>
            <w:r w:rsidRPr="00792910">
              <w:rPr>
                <w:szCs w:val="22"/>
              </w:rPr>
              <w:t xml:space="preserve">Параметр/характеристика товара, требуемого к поставке Заказчиком (заполняется согласно </w:t>
            </w:r>
            <w:r w:rsidRPr="00792910">
              <w:t xml:space="preserve">технической документации на </w:t>
            </w:r>
            <w:r w:rsidRPr="00792910">
              <w:rPr>
                <w:szCs w:val="22"/>
              </w:rPr>
              <w:t>товар)</w:t>
            </w:r>
          </w:p>
        </w:tc>
        <w:tc>
          <w:tcPr>
            <w:tcW w:w="3096" w:type="dxa"/>
            <w:shd w:val="clear" w:color="auto" w:fill="BFBFBF" w:themeFill="background1" w:themeFillShade="BF"/>
            <w:vAlign w:val="center"/>
          </w:tcPr>
          <w:p w14:paraId="33767A5D" w14:textId="77777777" w:rsidR="00192B92" w:rsidRPr="00792910" w:rsidRDefault="00192B92" w:rsidP="00F04278">
            <w:pPr>
              <w:pStyle w:val="affa"/>
              <w:jc w:val="center"/>
              <w:rPr>
                <w:szCs w:val="22"/>
              </w:rPr>
            </w:pPr>
            <w:r w:rsidRPr="00792910">
              <w:rPr>
                <w:szCs w:val="22"/>
              </w:rPr>
              <w:t xml:space="preserve">Значение параметра/характеристики товара, требуемого к поставке Заказчиком (заполняется согласно </w:t>
            </w:r>
            <w:r w:rsidRPr="00792910">
              <w:t xml:space="preserve">технической документации на </w:t>
            </w:r>
            <w:r w:rsidRPr="00792910">
              <w:rPr>
                <w:szCs w:val="22"/>
              </w:rPr>
              <w:t>товар)</w:t>
            </w:r>
          </w:p>
        </w:tc>
        <w:tc>
          <w:tcPr>
            <w:tcW w:w="3210" w:type="dxa"/>
            <w:shd w:val="clear" w:color="auto" w:fill="BFBFBF" w:themeFill="background1" w:themeFillShade="BF"/>
            <w:vAlign w:val="center"/>
          </w:tcPr>
          <w:p w14:paraId="63411481" w14:textId="5F6D285F" w:rsidR="00192B92" w:rsidRPr="00792910" w:rsidRDefault="00192B92" w:rsidP="00F04278">
            <w:pPr>
              <w:pStyle w:val="affa"/>
              <w:jc w:val="center"/>
              <w:rPr>
                <w:szCs w:val="22"/>
              </w:rPr>
            </w:pPr>
            <w:r w:rsidRPr="00792910">
              <w:rPr>
                <w:szCs w:val="22"/>
              </w:rPr>
              <w:t xml:space="preserve">Значение параметра/характеристики товара, являющегося по мнению </w:t>
            </w:r>
            <w:r w:rsidR="002314B7">
              <w:rPr>
                <w:szCs w:val="22"/>
              </w:rPr>
              <w:t>Участник</w:t>
            </w:r>
            <w:r w:rsidRPr="00792910">
              <w:rPr>
                <w:szCs w:val="22"/>
              </w:rPr>
              <w:t xml:space="preserve">а закупки эквивалентом и предложенного </w:t>
            </w:r>
            <w:r w:rsidR="002314B7">
              <w:rPr>
                <w:szCs w:val="22"/>
              </w:rPr>
              <w:t>Участник</w:t>
            </w:r>
            <w:r w:rsidRPr="00792910">
              <w:rPr>
                <w:szCs w:val="22"/>
              </w:rPr>
              <w:t>ом закупки</w:t>
            </w:r>
          </w:p>
        </w:tc>
      </w:tr>
      <w:tr w:rsidR="00192B92" w:rsidRPr="00792910" w14:paraId="5DAEF605" w14:textId="77777777" w:rsidTr="009015EA">
        <w:trPr>
          <w:gridAfter w:val="1"/>
          <w:wAfter w:w="66" w:type="dxa"/>
        </w:trPr>
        <w:tc>
          <w:tcPr>
            <w:tcW w:w="558" w:type="dxa"/>
          </w:tcPr>
          <w:p w14:paraId="27504E13" w14:textId="77777777" w:rsidR="00192B92" w:rsidRPr="00792910" w:rsidRDefault="00192B92" w:rsidP="009015EA">
            <w:pPr>
              <w:widowControl/>
              <w:autoSpaceDE/>
              <w:autoSpaceDN/>
              <w:adjustRightInd/>
            </w:pPr>
            <w:r w:rsidRPr="00792910">
              <w:t>1.</w:t>
            </w:r>
          </w:p>
        </w:tc>
        <w:tc>
          <w:tcPr>
            <w:tcW w:w="2676" w:type="dxa"/>
          </w:tcPr>
          <w:p w14:paraId="4ECFF09D" w14:textId="77777777" w:rsidR="00192B92" w:rsidRPr="00792910" w:rsidRDefault="00192B92" w:rsidP="009015EA">
            <w:pPr>
              <w:rPr>
                <w:sz w:val="26"/>
                <w:szCs w:val="26"/>
              </w:rPr>
            </w:pPr>
          </w:p>
        </w:tc>
        <w:tc>
          <w:tcPr>
            <w:tcW w:w="3096" w:type="dxa"/>
          </w:tcPr>
          <w:p w14:paraId="1A4E9C57" w14:textId="77777777" w:rsidR="00192B92" w:rsidRPr="009015EA" w:rsidRDefault="00192B92" w:rsidP="009015EA">
            <w:pPr>
              <w:rPr>
                <w:sz w:val="26"/>
              </w:rPr>
            </w:pPr>
          </w:p>
        </w:tc>
        <w:tc>
          <w:tcPr>
            <w:tcW w:w="3210" w:type="dxa"/>
          </w:tcPr>
          <w:p w14:paraId="54D07F42" w14:textId="77777777" w:rsidR="00192B92" w:rsidRPr="00792910" w:rsidRDefault="00192B92" w:rsidP="00F04278">
            <w:pPr>
              <w:rPr>
                <w:sz w:val="26"/>
                <w:szCs w:val="26"/>
              </w:rPr>
            </w:pPr>
          </w:p>
        </w:tc>
      </w:tr>
      <w:tr w:rsidR="00192B92" w:rsidRPr="00792910" w14:paraId="6D758903" w14:textId="77777777" w:rsidTr="009015EA">
        <w:trPr>
          <w:gridAfter w:val="1"/>
          <w:wAfter w:w="66" w:type="dxa"/>
        </w:trPr>
        <w:tc>
          <w:tcPr>
            <w:tcW w:w="558" w:type="dxa"/>
          </w:tcPr>
          <w:p w14:paraId="1C20FF00" w14:textId="77777777" w:rsidR="00192B92" w:rsidRPr="00792910" w:rsidRDefault="00192B92" w:rsidP="009015EA">
            <w:pPr>
              <w:widowControl/>
              <w:autoSpaceDE/>
              <w:autoSpaceDN/>
              <w:adjustRightInd/>
            </w:pPr>
            <w:r w:rsidRPr="00792910">
              <w:t>2.</w:t>
            </w:r>
          </w:p>
        </w:tc>
        <w:tc>
          <w:tcPr>
            <w:tcW w:w="2676" w:type="dxa"/>
          </w:tcPr>
          <w:p w14:paraId="38E36D08" w14:textId="77777777" w:rsidR="00192B92" w:rsidRPr="00792910" w:rsidRDefault="00192B92" w:rsidP="009015EA">
            <w:pPr>
              <w:rPr>
                <w:sz w:val="26"/>
                <w:szCs w:val="26"/>
              </w:rPr>
            </w:pPr>
          </w:p>
        </w:tc>
        <w:tc>
          <w:tcPr>
            <w:tcW w:w="3096" w:type="dxa"/>
          </w:tcPr>
          <w:p w14:paraId="07DA9112" w14:textId="77777777" w:rsidR="00192B92" w:rsidRPr="00792910" w:rsidRDefault="00192B92" w:rsidP="009015EA">
            <w:pPr>
              <w:rPr>
                <w:sz w:val="26"/>
                <w:szCs w:val="26"/>
              </w:rPr>
            </w:pPr>
          </w:p>
        </w:tc>
        <w:tc>
          <w:tcPr>
            <w:tcW w:w="3210" w:type="dxa"/>
          </w:tcPr>
          <w:p w14:paraId="66FC05C0" w14:textId="77777777" w:rsidR="00192B92" w:rsidRPr="00792910" w:rsidRDefault="00192B92" w:rsidP="00F04278">
            <w:pPr>
              <w:rPr>
                <w:sz w:val="26"/>
                <w:szCs w:val="26"/>
              </w:rPr>
            </w:pPr>
          </w:p>
        </w:tc>
      </w:tr>
      <w:tr w:rsidR="00192B92" w:rsidRPr="00792910" w14:paraId="019F484D" w14:textId="77777777" w:rsidTr="009015EA">
        <w:trPr>
          <w:gridAfter w:val="1"/>
          <w:wAfter w:w="66" w:type="dxa"/>
        </w:trPr>
        <w:tc>
          <w:tcPr>
            <w:tcW w:w="558" w:type="dxa"/>
          </w:tcPr>
          <w:p w14:paraId="5116385E" w14:textId="77777777" w:rsidR="00192B92" w:rsidRPr="00792910" w:rsidRDefault="00192B92" w:rsidP="009015EA">
            <w:r w:rsidRPr="00792910">
              <w:t>…</w:t>
            </w:r>
          </w:p>
        </w:tc>
        <w:tc>
          <w:tcPr>
            <w:tcW w:w="2676" w:type="dxa"/>
          </w:tcPr>
          <w:p w14:paraId="5C7D46CA" w14:textId="77777777" w:rsidR="00192B92" w:rsidRPr="00792910" w:rsidRDefault="00192B92" w:rsidP="009015EA">
            <w:pPr>
              <w:rPr>
                <w:sz w:val="26"/>
                <w:szCs w:val="26"/>
              </w:rPr>
            </w:pPr>
          </w:p>
        </w:tc>
        <w:tc>
          <w:tcPr>
            <w:tcW w:w="3096" w:type="dxa"/>
          </w:tcPr>
          <w:p w14:paraId="4D1188A7" w14:textId="77777777" w:rsidR="00192B92" w:rsidRPr="00792910" w:rsidRDefault="00192B92" w:rsidP="009015EA">
            <w:pPr>
              <w:rPr>
                <w:sz w:val="26"/>
                <w:szCs w:val="26"/>
              </w:rPr>
            </w:pPr>
          </w:p>
        </w:tc>
        <w:tc>
          <w:tcPr>
            <w:tcW w:w="3210" w:type="dxa"/>
          </w:tcPr>
          <w:p w14:paraId="34B43D45" w14:textId="77777777" w:rsidR="00192B92" w:rsidRPr="00792910" w:rsidRDefault="00192B92" w:rsidP="00F04278">
            <w:pPr>
              <w:rPr>
                <w:sz w:val="26"/>
                <w:szCs w:val="26"/>
              </w:rPr>
            </w:pPr>
          </w:p>
        </w:tc>
      </w:tr>
    </w:tbl>
    <w:p w14:paraId="56A56958" w14:textId="77777777" w:rsidR="00192B92" w:rsidRPr="00792910" w:rsidRDefault="00192B92" w:rsidP="00192B92">
      <w:pPr>
        <w:rPr>
          <w:sz w:val="22"/>
          <w:szCs w:val="22"/>
        </w:rPr>
      </w:pPr>
    </w:p>
    <w:p w14:paraId="22C737BA" w14:textId="59DCE2C5" w:rsidR="00192B92" w:rsidRDefault="003021BA" w:rsidP="00192B92">
      <w:bookmarkStart w:id="491" w:name="_Hlk96591888"/>
      <w:r w:rsidRPr="00792910">
        <w:t>Согласны со всеми остальными требованиями (разделами) технического задания и его приложениями</w:t>
      </w:r>
      <w:bookmarkEnd w:id="491"/>
    </w:p>
    <w:p w14:paraId="04AB67E5" w14:textId="77777777" w:rsidR="00056286" w:rsidRDefault="00056286" w:rsidP="00056286">
      <w:pPr>
        <w:jc w:val="both"/>
        <w:rPr>
          <w:rStyle w:val="afff9"/>
          <w:color w:val="548DD4" w:themeColor="text2" w:themeTint="99"/>
          <w:sz w:val="24"/>
          <w:szCs w:val="24"/>
        </w:rPr>
      </w:pPr>
      <w:r w:rsidRPr="00792910">
        <w:rPr>
          <w:rStyle w:val="afff9"/>
          <w:color w:val="548DD4" w:themeColor="text2" w:themeTint="99"/>
          <w:sz w:val="24"/>
          <w:szCs w:val="24"/>
        </w:rPr>
        <w:t>[</w:t>
      </w:r>
      <w:r>
        <w:rPr>
          <w:rStyle w:val="afff9"/>
          <w:color w:val="548DD4" w:themeColor="text2" w:themeTint="99"/>
          <w:sz w:val="24"/>
          <w:szCs w:val="24"/>
        </w:rPr>
        <w:t>В случае если участник закупки предлагает к поставке товары включенные в реестры, указанные в п</w:t>
      </w:r>
      <w:r w:rsidRPr="00EB6AC1">
        <w:rPr>
          <w:rStyle w:val="afff9"/>
          <w:color w:val="548DD4" w:themeColor="text2" w:themeTint="99"/>
          <w:sz w:val="24"/>
          <w:szCs w:val="24"/>
        </w:rPr>
        <w:t>остановлени</w:t>
      </w:r>
      <w:r>
        <w:rPr>
          <w:rStyle w:val="afff9"/>
          <w:color w:val="548DD4" w:themeColor="text2" w:themeTint="99"/>
          <w:sz w:val="24"/>
          <w:szCs w:val="24"/>
        </w:rPr>
        <w:t>и</w:t>
      </w:r>
      <w:r w:rsidRPr="00EB6AC1">
        <w:rPr>
          <w:rStyle w:val="afff9"/>
          <w:color w:val="548DD4" w:themeColor="text2" w:themeTint="99"/>
          <w:sz w:val="24"/>
          <w:szCs w:val="24"/>
        </w:rPr>
        <w:t xml:space="preserve"> Правительства Российской Федерации от </w:t>
      </w:r>
      <w:r>
        <w:rPr>
          <w:rStyle w:val="afff9"/>
          <w:color w:val="548DD4" w:themeColor="text2" w:themeTint="99"/>
          <w:sz w:val="24"/>
          <w:szCs w:val="24"/>
        </w:rPr>
        <w:t>23.12.2024 №</w:t>
      </w:r>
      <w:r w:rsidRPr="00EB6AC1">
        <w:rPr>
          <w:rStyle w:val="afff9"/>
          <w:color w:val="548DD4" w:themeColor="text2" w:themeTint="99"/>
          <w:sz w:val="24"/>
          <w:szCs w:val="24"/>
        </w:rPr>
        <w:t xml:space="preserve">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Style w:val="afff9"/>
          <w:color w:val="548DD4" w:themeColor="text2" w:themeTint="99"/>
          <w:sz w:val="24"/>
          <w:szCs w:val="24"/>
        </w:rPr>
        <w:t xml:space="preserve"> информация о продукции предоставляется в следующем виде:</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1E0" w:firstRow="1" w:lastRow="1" w:firstColumn="1" w:lastColumn="1" w:noHBand="0" w:noVBand="0"/>
      </w:tblPr>
      <w:tblGrid>
        <w:gridCol w:w="558"/>
        <w:gridCol w:w="1564"/>
        <w:gridCol w:w="1701"/>
        <w:gridCol w:w="1701"/>
        <w:gridCol w:w="1417"/>
        <w:gridCol w:w="1417"/>
        <w:gridCol w:w="1559"/>
      </w:tblGrid>
      <w:tr w:rsidR="001F25DA" w:rsidRPr="00EB6AC1" w14:paraId="4EF69B67" w14:textId="77777777" w:rsidTr="000F656B">
        <w:tc>
          <w:tcPr>
            <w:tcW w:w="558" w:type="dxa"/>
            <w:shd w:val="clear" w:color="auto" w:fill="BFBFBF" w:themeFill="background1" w:themeFillShade="BF"/>
            <w:vAlign w:val="center"/>
          </w:tcPr>
          <w:p w14:paraId="4FBA0E15" w14:textId="77777777" w:rsidR="001F25DA" w:rsidRPr="00BD6391" w:rsidRDefault="001F25DA" w:rsidP="000F656B">
            <w:pPr>
              <w:jc w:val="center"/>
              <w:rPr>
                <w:rStyle w:val="afff9"/>
                <w:color w:val="548DD4" w:themeColor="text2" w:themeTint="99"/>
                <w:sz w:val="18"/>
                <w:szCs w:val="24"/>
              </w:rPr>
            </w:pPr>
            <w:r w:rsidRPr="00BD6391">
              <w:rPr>
                <w:rStyle w:val="afff9"/>
                <w:color w:val="548DD4" w:themeColor="text2" w:themeTint="99"/>
                <w:sz w:val="18"/>
                <w:szCs w:val="24"/>
              </w:rPr>
              <w:t>№ п/п</w:t>
            </w:r>
          </w:p>
        </w:tc>
        <w:tc>
          <w:tcPr>
            <w:tcW w:w="1564" w:type="dxa"/>
            <w:shd w:val="clear" w:color="auto" w:fill="BFBFBF" w:themeFill="background1" w:themeFillShade="BF"/>
            <w:vAlign w:val="center"/>
          </w:tcPr>
          <w:p w14:paraId="2FBB12C6" w14:textId="77777777" w:rsidR="001F25DA" w:rsidRPr="00BD6391" w:rsidRDefault="001F25DA" w:rsidP="000F656B">
            <w:pPr>
              <w:jc w:val="center"/>
              <w:rPr>
                <w:rStyle w:val="afff9"/>
                <w:color w:val="548DD4" w:themeColor="text2" w:themeTint="99"/>
                <w:sz w:val="18"/>
                <w:szCs w:val="24"/>
              </w:rPr>
            </w:pPr>
            <w:r w:rsidRPr="00BD6391">
              <w:rPr>
                <w:rStyle w:val="afff9"/>
                <w:color w:val="548DD4" w:themeColor="text2" w:themeTint="99"/>
                <w:sz w:val="18"/>
                <w:szCs w:val="24"/>
              </w:rPr>
              <w:t>Наименование позиции (краткое), указанное в «Спецификации (Техническая часть)»</w:t>
            </w:r>
          </w:p>
        </w:tc>
        <w:tc>
          <w:tcPr>
            <w:tcW w:w="1701" w:type="dxa"/>
            <w:shd w:val="clear" w:color="auto" w:fill="BFBFBF" w:themeFill="background1" w:themeFillShade="BF"/>
            <w:vAlign w:val="center"/>
          </w:tcPr>
          <w:p w14:paraId="36CBF2EC" w14:textId="77777777" w:rsidR="001F25DA" w:rsidRPr="00BD6391" w:rsidRDefault="001F25DA" w:rsidP="000F656B">
            <w:pPr>
              <w:jc w:val="center"/>
              <w:rPr>
                <w:rStyle w:val="afff9"/>
                <w:color w:val="548DD4" w:themeColor="text2" w:themeTint="99"/>
                <w:sz w:val="18"/>
                <w:szCs w:val="24"/>
              </w:rPr>
            </w:pPr>
            <w:r w:rsidRPr="00BD6391">
              <w:rPr>
                <w:rStyle w:val="afff9"/>
                <w:color w:val="548DD4" w:themeColor="text2" w:themeTint="99"/>
                <w:sz w:val="18"/>
                <w:szCs w:val="24"/>
              </w:rPr>
              <w:t>Реестр Минпромторга/ЕАЭС/Российского ПО/ПО ЕАЭС (предложение участника)</w:t>
            </w:r>
          </w:p>
        </w:tc>
        <w:tc>
          <w:tcPr>
            <w:tcW w:w="1701" w:type="dxa"/>
            <w:shd w:val="clear" w:color="auto" w:fill="BFBFBF" w:themeFill="background1" w:themeFillShade="BF"/>
            <w:vAlign w:val="center"/>
          </w:tcPr>
          <w:p w14:paraId="49331C07" w14:textId="77777777" w:rsidR="001F25DA" w:rsidRPr="00BD6391" w:rsidRDefault="001F25DA" w:rsidP="000F656B">
            <w:pPr>
              <w:jc w:val="center"/>
              <w:rPr>
                <w:rStyle w:val="afff9"/>
                <w:color w:val="548DD4" w:themeColor="text2" w:themeTint="99"/>
                <w:sz w:val="18"/>
                <w:szCs w:val="24"/>
              </w:rPr>
            </w:pPr>
            <w:r w:rsidRPr="00BD6391">
              <w:rPr>
                <w:rStyle w:val="afff9"/>
                <w:color w:val="548DD4" w:themeColor="text2" w:themeTint="99"/>
                <w:sz w:val="18"/>
                <w:szCs w:val="24"/>
              </w:rPr>
              <w:t>№ записи в Реестре Минпромторга/ЕАЭС/Российского ПО/ПО ЕАЭС (предложение участника)</w:t>
            </w:r>
          </w:p>
        </w:tc>
        <w:tc>
          <w:tcPr>
            <w:tcW w:w="1417" w:type="dxa"/>
            <w:shd w:val="clear" w:color="auto" w:fill="BFBFBF" w:themeFill="background1" w:themeFillShade="BF"/>
          </w:tcPr>
          <w:p w14:paraId="48C71FA5" w14:textId="77777777" w:rsidR="001F25DA" w:rsidRPr="00BD6391" w:rsidRDefault="001F25DA" w:rsidP="000F656B">
            <w:pPr>
              <w:jc w:val="center"/>
              <w:rPr>
                <w:rStyle w:val="afff9"/>
                <w:color w:val="548DD4" w:themeColor="text2" w:themeTint="99"/>
                <w:sz w:val="18"/>
                <w:szCs w:val="24"/>
              </w:rPr>
            </w:pPr>
            <w:r w:rsidRPr="00A719AF">
              <w:rPr>
                <w:rStyle w:val="afff9"/>
                <w:color w:val="548DD4" w:themeColor="text2" w:themeTint="99"/>
                <w:sz w:val="18"/>
                <w:szCs w:val="24"/>
              </w:rPr>
              <w:t xml:space="preserve">Количество </w:t>
            </w:r>
            <w:r w:rsidRPr="00F45351">
              <w:rPr>
                <w:rStyle w:val="afff9"/>
                <w:color w:val="548DD4" w:themeColor="text2" w:themeTint="99"/>
                <w:sz w:val="18"/>
                <w:szCs w:val="24"/>
              </w:rPr>
              <w:t>баллов за выполнение на территории РФ/ЕАСЭ соответствующих операций</w:t>
            </w:r>
            <w:r>
              <w:rPr>
                <w:rStyle w:val="afff9"/>
                <w:color w:val="548DD4" w:themeColor="text2" w:themeTint="99"/>
                <w:sz w:val="18"/>
                <w:szCs w:val="24"/>
              </w:rPr>
              <w:t xml:space="preserve"> </w:t>
            </w:r>
            <w:r>
              <w:rPr>
                <w:rStyle w:val="afff9"/>
                <w:color w:val="548DD4" w:themeColor="text2" w:themeTint="99"/>
                <w:sz w:val="18"/>
                <w:szCs w:val="24"/>
              </w:rPr>
              <w:lastRenderedPageBreak/>
              <w:t>(предложение участника)</w:t>
            </w:r>
          </w:p>
        </w:tc>
        <w:tc>
          <w:tcPr>
            <w:tcW w:w="1417" w:type="dxa"/>
            <w:shd w:val="clear" w:color="auto" w:fill="BFBFBF" w:themeFill="background1" w:themeFillShade="BF"/>
            <w:vAlign w:val="center"/>
          </w:tcPr>
          <w:p w14:paraId="1A15D463" w14:textId="77777777" w:rsidR="001F25DA" w:rsidRPr="00BD6391" w:rsidRDefault="001F25DA" w:rsidP="000F656B">
            <w:pPr>
              <w:jc w:val="center"/>
              <w:rPr>
                <w:rStyle w:val="afff9"/>
                <w:color w:val="548DD4" w:themeColor="text2" w:themeTint="99"/>
                <w:sz w:val="18"/>
                <w:szCs w:val="24"/>
              </w:rPr>
            </w:pPr>
            <w:r w:rsidRPr="00BD6391">
              <w:rPr>
                <w:rStyle w:val="afff9"/>
                <w:color w:val="548DD4" w:themeColor="text2" w:themeTint="99"/>
                <w:sz w:val="18"/>
                <w:szCs w:val="24"/>
              </w:rPr>
              <w:lastRenderedPageBreak/>
              <w:t>Уровень РЭП (предложение участника)</w:t>
            </w:r>
          </w:p>
        </w:tc>
        <w:tc>
          <w:tcPr>
            <w:tcW w:w="1559" w:type="dxa"/>
            <w:shd w:val="clear" w:color="auto" w:fill="BFBFBF" w:themeFill="background1" w:themeFillShade="BF"/>
            <w:vAlign w:val="center"/>
          </w:tcPr>
          <w:p w14:paraId="52818C77" w14:textId="77777777" w:rsidR="001F25DA" w:rsidRPr="00BD6391" w:rsidRDefault="001F25DA" w:rsidP="000F656B">
            <w:pPr>
              <w:jc w:val="center"/>
              <w:rPr>
                <w:rStyle w:val="afff9"/>
                <w:color w:val="548DD4" w:themeColor="text2" w:themeTint="99"/>
                <w:sz w:val="18"/>
                <w:szCs w:val="24"/>
              </w:rPr>
            </w:pPr>
            <w:r w:rsidRPr="00BD6391">
              <w:rPr>
                <w:rStyle w:val="afff9"/>
                <w:color w:val="548DD4" w:themeColor="text2" w:themeTint="99"/>
                <w:sz w:val="18"/>
                <w:szCs w:val="24"/>
              </w:rPr>
              <w:t>ПО соответствует дополнительным требования по ПП РФ (предложение участника)</w:t>
            </w:r>
            <w:r>
              <w:rPr>
                <w:rStyle w:val="afff9"/>
                <w:color w:val="548DD4" w:themeColor="text2" w:themeTint="99"/>
                <w:sz w:val="18"/>
                <w:szCs w:val="24"/>
              </w:rPr>
              <w:t xml:space="preserve"> </w:t>
            </w:r>
          </w:p>
        </w:tc>
      </w:tr>
      <w:tr w:rsidR="001F25DA" w:rsidRPr="00EB6AC1" w14:paraId="182E3690" w14:textId="77777777" w:rsidTr="000F656B">
        <w:tc>
          <w:tcPr>
            <w:tcW w:w="558" w:type="dxa"/>
          </w:tcPr>
          <w:p w14:paraId="65B4A704" w14:textId="77777777" w:rsidR="001F25DA" w:rsidRPr="00BD6391" w:rsidRDefault="001F25DA" w:rsidP="000F656B">
            <w:pPr>
              <w:jc w:val="both"/>
              <w:rPr>
                <w:rStyle w:val="afff9"/>
                <w:color w:val="548DD4" w:themeColor="text2" w:themeTint="99"/>
                <w:sz w:val="18"/>
                <w:szCs w:val="24"/>
              </w:rPr>
            </w:pPr>
            <w:r w:rsidRPr="00BD6391">
              <w:rPr>
                <w:rStyle w:val="afff9"/>
                <w:color w:val="548DD4" w:themeColor="text2" w:themeTint="99"/>
                <w:sz w:val="18"/>
                <w:szCs w:val="24"/>
              </w:rPr>
              <w:t>1.</w:t>
            </w:r>
          </w:p>
        </w:tc>
        <w:tc>
          <w:tcPr>
            <w:tcW w:w="1564" w:type="dxa"/>
            <w:vAlign w:val="center"/>
          </w:tcPr>
          <w:p w14:paraId="5E78342B" w14:textId="77777777" w:rsidR="001F25DA" w:rsidRPr="00BD6391" w:rsidRDefault="001F25DA" w:rsidP="000F656B">
            <w:pPr>
              <w:jc w:val="center"/>
              <w:rPr>
                <w:rStyle w:val="afff9"/>
                <w:color w:val="548DD4" w:themeColor="text2" w:themeTint="99"/>
                <w:sz w:val="16"/>
                <w:szCs w:val="16"/>
                <w:u w:val="single"/>
              </w:rPr>
            </w:pPr>
            <w:r w:rsidRPr="00BD6391">
              <w:rPr>
                <w:rStyle w:val="afff9"/>
                <w:color w:val="548DD4" w:themeColor="text2" w:themeTint="99"/>
                <w:sz w:val="16"/>
                <w:szCs w:val="16"/>
                <w:u w:val="single"/>
              </w:rPr>
              <w:t>«участником указывается краткое наименование позиции из Спецификации_Тех»</w:t>
            </w:r>
          </w:p>
        </w:tc>
        <w:tc>
          <w:tcPr>
            <w:tcW w:w="1701" w:type="dxa"/>
            <w:vAlign w:val="center"/>
          </w:tcPr>
          <w:p w14:paraId="44764F28" w14:textId="77777777" w:rsidR="001F25DA" w:rsidRPr="00BD6391" w:rsidRDefault="001F25DA" w:rsidP="000F656B">
            <w:pPr>
              <w:jc w:val="center"/>
              <w:rPr>
                <w:rStyle w:val="afff9"/>
                <w:color w:val="548DD4" w:themeColor="text2" w:themeTint="99"/>
                <w:sz w:val="16"/>
                <w:szCs w:val="16"/>
                <w:u w:val="single"/>
              </w:rPr>
            </w:pPr>
            <w:r w:rsidRPr="00BD6391">
              <w:rPr>
                <w:rStyle w:val="afff9"/>
                <w:color w:val="548DD4" w:themeColor="text2" w:themeTint="99"/>
                <w:sz w:val="16"/>
                <w:szCs w:val="16"/>
                <w:u w:val="single"/>
              </w:rPr>
              <w:t>«участником указывается в какой Реестр внесен товар»</w:t>
            </w:r>
          </w:p>
        </w:tc>
        <w:tc>
          <w:tcPr>
            <w:tcW w:w="1701" w:type="dxa"/>
            <w:vAlign w:val="center"/>
          </w:tcPr>
          <w:p w14:paraId="09C77CD6" w14:textId="77777777" w:rsidR="001F25DA" w:rsidRPr="00BD6391" w:rsidRDefault="001F25DA" w:rsidP="000F656B">
            <w:pPr>
              <w:jc w:val="center"/>
              <w:rPr>
                <w:rStyle w:val="afff9"/>
                <w:color w:val="548DD4" w:themeColor="text2" w:themeTint="99"/>
                <w:sz w:val="16"/>
                <w:szCs w:val="16"/>
                <w:u w:val="single"/>
              </w:rPr>
            </w:pPr>
            <w:r w:rsidRPr="00BD6391">
              <w:rPr>
                <w:rStyle w:val="afff9"/>
                <w:color w:val="548DD4" w:themeColor="text2" w:themeTint="99"/>
                <w:sz w:val="16"/>
                <w:szCs w:val="16"/>
                <w:u w:val="single"/>
              </w:rPr>
              <w:t xml:space="preserve">«участником указывается номер реестровой записи из выбранного ранее </w:t>
            </w:r>
            <w:r>
              <w:rPr>
                <w:rStyle w:val="afff9"/>
                <w:color w:val="548DD4" w:themeColor="text2" w:themeTint="99"/>
                <w:sz w:val="16"/>
                <w:szCs w:val="16"/>
                <w:u w:val="single"/>
              </w:rPr>
              <w:t>Р</w:t>
            </w:r>
            <w:r w:rsidRPr="00BD6391">
              <w:rPr>
                <w:rStyle w:val="afff9"/>
                <w:color w:val="548DD4" w:themeColor="text2" w:themeTint="99"/>
                <w:sz w:val="16"/>
                <w:szCs w:val="16"/>
                <w:u w:val="single"/>
              </w:rPr>
              <w:t>еестра»</w:t>
            </w:r>
          </w:p>
        </w:tc>
        <w:tc>
          <w:tcPr>
            <w:tcW w:w="1417" w:type="dxa"/>
          </w:tcPr>
          <w:p w14:paraId="450CE646" w14:textId="0414A849" w:rsidR="001F25DA" w:rsidRPr="00BD6391" w:rsidRDefault="00712ED0" w:rsidP="000F656B">
            <w:pPr>
              <w:jc w:val="center"/>
              <w:rPr>
                <w:rStyle w:val="afff9"/>
                <w:color w:val="548DD4" w:themeColor="text2" w:themeTint="99"/>
                <w:sz w:val="16"/>
                <w:szCs w:val="16"/>
                <w:u w:val="single"/>
              </w:rPr>
            </w:pPr>
            <w:r>
              <w:rPr>
                <w:rStyle w:val="afff9"/>
                <w:color w:val="548DD4" w:themeColor="text2" w:themeTint="99"/>
                <w:sz w:val="16"/>
                <w:szCs w:val="16"/>
                <w:u w:val="single"/>
              </w:rPr>
              <w:t>«участником указывается</w:t>
            </w:r>
            <w:r w:rsidRPr="00F45351">
              <w:rPr>
                <w:rStyle w:val="afff9"/>
                <w:color w:val="548DD4" w:themeColor="text2" w:themeTint="99"/>
                <w:sz w:val="16"/>
                <w:szCs w:val="16"/>
                <w:u w:val="single"/>
              </w:rPr>
              <w:t xml:space="preserve"> количество баллов за выполнение на территории РФ/ЕАСЭ соответствующих операций</w:t>
            </w:r>
            <w:r>
              <w:rPr>
                <w:rStyle w:val="afff9"/>
                <w:color w:val="548DD4" w:themeColor="text2" w:themeTint="99"/>
                <w:sz w:val="16"/>
                <w:szCs w:val="16"/>
                <w:u w:val="single"/>
              </w:rPr>
              <w:t xml:space="preserve"> (в случае их начисления)»</w:t>
            </w:r>
          </w:p>
        </w:tc>
        <w:tc>
          <w:tcPr>
            <w:tcW w:w="1417" w:type="dxa"/>
            <w:vAlign w:val="center"/>
          </w:tcPr>
          <w:p w14:paraId="1AEADEAD" w14:textId="77777777" w:rsidR="001F25DA" w:rsidRPr="00BD6391" w:rsidRDefault="001F25DA" w:rsidP="000F656B">
            <w:pPr>
              <w:jc w:val="center"/>
              <w:rPr>
                <w:rStyle w:val="afff9"/>
                <w:color w:val="548DD4" w:themeColor="text2" w:themeTint="99"/>
                <w:sz w:val="16"/>
                <w:szCs w:val="16"/>
                <w:u w:val="single"/>
              </w:rPr>
            </w:pPr>
            <w:r w:rsidRPr="00BD6391">
              <w:rPr>
                <w:rStyle w:val="afff9"/>
                <w:color w:val="548DD4" w:themeColor="text2" w:themeTint="99"/>
                <w:sz w:val="16"/>
                <w:szCs w:val="16"/>
                <w:u w:val="single"/>
              </w:rPr>
              <w:t xml:space="preserve">«в случае применимости участником указывается один из 3-х вариантов </w:t>
            </w:r>
          </w:p>
          <w:p w14:paraId="3F6D651F" w14:textId="77777777" w:rsidR="001F25DA" w:rsidRPr="00BD6391" w:rsidRDefault="001F25DA" w:rsidP="000F656B">
            <w:pPr>
              <w:jc w:val="center"/>
              <w:rPr>
                <w:rStyle w:val="afff9"/>
                <w:color w:val="548DD4" w:themeColor="text2" w:themeTint="99"/>
                <w:sz w:val="16"/>
                <w:szCs w:val="16"/>
                <w:u w:val="single"/>
              </w:rPr>
            </w:pPr>
            <w:r w:rsidRPr="00BD6391">
              <w:rPr>
                <w:rStyle w:val="afff9"/>
                <w:color w:val="548DD4" w:themeColor="text2" w:themeTint="99"/>
                <w:sz w:val="16"/>
                <w:szCs w:val="16"/>
                <w:u w:val="single"/>
              </w:rPr>
              <w:t>(1 уровень/2 уровень/Нет уровня)»</w:t>
            </w:r>
          </w:p>
          <w:p w14:paraId="62CD1AAB" w14:textId="77777777" w:rsidR="001F25DA" w:rsidRPr="00BD6391" w:rsidRDefault="001F25DA" w:rsidP="000F656B">
            <w:pPr>
              <w:jc w:val="center"/>
              <w:rPr>
                <w:rStyle w:val="afff9"/>
                <w:color w:val="548DD4" w:themeColor="text2" w:themeTint="99"/>
                <w:sz w:val="16"/>
                <w:szCs w:val="16"/>
                <w:u w:val="single"/>
              </w:rPr>
            </w:pPr>
          </w:p>
        </w:tc>
        <w:tc>
          <w:tcPr>
            <w:tcW w:w="1559" w:type="dxa"/>
            <w:vAlign w:val="center"/>
          </w:tcPr>
          <w:p w14:paraId="71850C1A" w14:textId="77777777" w:rsidR="001F25DA" w:rsidRPr="00BD6391" w:rsidRDefault="001F25DA" w:rsidP="000F656B">
            <w:pPr>
              <w:jc w:val="center"/>
              <w:rPr>
                <w:rStyle w:val="afff9"/>
                <w:color w:val="548DD4" w:themeColor="text2" w:themeTint="99"/>
                <w:sz w:val="16"/>
                <w:szCs w:val="16"/>
                <w:u w:val="single"/>
              </w:rPr>
            </w:pPr>
            <w:r w:rsidRPr="00BD6391">
              <w:rPr>
                <w:rStyle w:val="afff9"/>
                <w:color w:val="548DD4" w:themeColor="text2" w:themeTint="99"/>
                <w:sz w:val="16"/>
                <w:szCs w:val="16"/>
                <w:u w:val="single"/>
              </w:rPr>
              <w:t>«в случае применимости участником указывается один из 2-х вариантов (Да/Нет)»</w:t>
            </w:r>
          </w:p>
        </w:tc>
      </w:tr>
      <w:tr w:rsidR="001F25DA" w:rsidRPr="00EB6AC1" w14:paraId="5337C809" w14:textId="77777777" w:rsidTr="000F656B">
        <w:tc>
          <w:tcPr>
            <w:tcW w:w="558" w:type="dxa"/>
          </w:tcPr>
          <w:p w14:paraId="3FEFE231" w14:textId="77777777" w:rsidR="001F25DA" w:rsidRPr="00BD6391" w:rsidRDefault="001F25DA" w:rsidP="000F656B">
            <w:pPr>
              <w:jc w:val="both"/>
              <w:rPr>
                <w:rStyle w:val="afff9"/>
                <w:color w:val="548DD4" w:themeColor="text2" w:themeTint="99"/>
                <w:sz w:val="18"/>
                <w:szCs w:val="24"/>
              </w:rPr>
            </w:pPr>
            <w:r w:rsidRPr="00BD6391">
              <w:rPr>
                <w:rStyle w:val="afff9"/>
                <w:color w:val="548DD4" w:themeColor="text2" w:themeTint="99"/>
                <w:sz w:val="18"/>
                <w:szCs w:val="24"/>
              </w:rPr>
              <w:t>2.</w:t>
            </w:r>
          </w:p>
        </w:tc>
        <w:tc>
          <w:tcPr>
            <w:tcW w:w="1564" w:type="dxa"/>
          </w:tcPr>
          <w:p w14:paraId="70C54E42" w14:textId="77777777" w:rsidR="001F25DA" w:rsidRPr="00BD6391" w:rsidRDefault="001F25DA" w:rsidP="000F656B">
            <w:pPr>
              <w:jc w:val="both"/>
              <w:rPr>
                <w:rStyle w:val="afff9"/>
                <w:color w:val="548DD4" w:themeColor="text2" w:themeTint="99"/>
                <w:sz w:val="18"/>
                <w:szCs w:val="24"/>
              </w:rPr>
            </w:pPr>
          </w:p>
        </w:tc>
        <w:tc>
          <w:tcPr>
            <w:tcW w:w="1701" w:type="dxa"/>
          </w:tcPr>
          <w:p w14:paraId="5C583FB9" w14:textId="77777777" w:rsidR="001F25DA" w:rsidRPr="00BD6391" w:rsidRDefault="001F25DA" w:rsidP="000F656B">
            <w:pPr>
              <w:jc w:val="both"/>
              <w:rPr>
                <w:rStyle w:val="afff9"/>
                <w:color w:val="548DD4" w:themeColor="text2" w:themeTint="99"/>
                <w:sz w:val="18"/>
                <w:szCs w:val="24"/>
              </w:rPr>
            </w:pPr>
          </w:p>
        </w:tc>
        <w:tc>
          <w:tcPr>
            <w:tcW w:w="1701" w:type="dxa"/>
          </w:tcPr>
          <w:p w14:paraId="40917EE3" w14:textId="77777777" w:rsidR="001F25DA" w:rsidRPr="00BD6391" w:rsidRDefault="001F25DA" w:rsidP="000F656B">
            <w:pPr>
              <w:jc w:val="both"/>
              <w:rPr>
                <w:rStyle w:val="afff9"/>
                <w:color w:val="548DD4" w:themeColor="text2" w:themeTint="99"/>
                <w:sz w:val="18"/>
                <w:szCs w:val="24"/>
              </w:rPr>
            </w:pPr>
          </w:p>
        </w:tc>
        <w:tc>
          <w:tcPr>
            <w:tcW w:w="1417" w:type="dxa"/>
          </w:tcPr>
          <w:p w14:paraId="28BDACC6" w14:textId="77777777" w:rsidR="001F25DA" w:rsidRPr="00BD6391" w:rsidRDefault="001F25DA" w:rsidP="000F656B">
            <w:pPr>
              <w:jc w:val="both"/>
              <w:rPr>
                <w:rStyle w:val="afff9"/>
                <w:color w:val="548DD4" w:themeColor="text2" w:themeTint="99"/>
                <w:sz w:val="18"/>
                <w:szCs w:val="24"/>
              </w:rPr>
            </w:pPr>
          </w:p>
        </w:tc>
        <w:tc>
          <w:tcPr>
            <w:tcW w:w="1417" w:type="dxa"/>
          </w:tcPr>
          <w:p w14:paraId="0F99E766" w14:textId="77777777" w:rsidR="001F25DA" w:rsidRPr="00BD6391" w:rsidRDefault="001F25DA" w:rsidP="000F656B">
            <w:pPr>
              <w:jc w:val="both"/>
              <w:rPr>
                <w:rStyle w:val="afff9"/>
                <w:color w:val="548DD4" w:themeColor="text2" w:themeTint="99"/>
                <w:sz w:val="18"/>
                <w:szCs w:val="24"/>
              </w:rPr>
            </w:pPr>
          </w:p>
        </w:tc>
        <w:tc>
          <w:tcPr>
            <w:tcW w:w="1559" w:type="dxa"/>
          </w:tcPr>
          <w:p w14:paraId="1E4EE1C3" w14:textId="77777777" w:rsidR="001F25DA" w:rsidRPr="00BD6391" w:rsidRDefault="001F25DA" w:rsidP="000F656B">
            <w:pPr>
              <w:jc w:val="both"/>
              <w:rPr>
                <w:rStyle w:val="afff9"/>
                <w:color w:val="548DD4" w:themeColor="text2" w:themeTint="99"/>
                <w:sz w:val="18"/>
                <w:szCs w:val="24"/>
              </w:rPr>
            </w:pPr>
          </w:p>
        </w:tc>
      </w:tr>
      <w:tr w:rsidR="001F25DA" w:rsidRPr="00EB6AC1" w14:paraId="6BD9A179" w14:textId="77777777" w:rsidTr="000F656B">
        <w:tc>
          <w:tcPr>
            <w:tcW w:w="558" w:type="dxa"/>
          </w:tcPr>
          <w:p w14:paraId="1E01E514" w14:textId="77777777" w:rsidR="001F25DA" w:rsidRPr="00BD6391" w:rsidRDefault="001F25DA" w:rsidP="000F656B">
            <w:pPr>
              <w:jc w:val="both"/>
              <w:rPr>
                <w:rStyle w:val="afff9"/>
                <w:color w:val="548DD4" w:themeColor="text2" w:themeTint="99"/>
                <w:sz w:val="18"/>
                <w:szCs w:val="24"/>
              </w:rPr>
            </w:pPr>
            <w:r w:rsidRPr="00BD6391">
              <w:rPr>
                <w:rStyle w:val="afff9"/>
                <w:color w:val="548DD4" w:themeColor="text2" w:themeTint="99"/>
                <w:sz w:val="18"/>
                <w:szCs w:val="24"/>
              </w:rPr>
              <w:t>…</w:t>
            </w:r>
          </w:p>
        </w:tc>
        <w:tc>
          <w:tcPr>
            <w:tcW w:w="1564" w:type="dxa"/>
          </w:tcPr>
          <w:p w14:paraId="49BDE1A5" w14:textId="77777777" w:rsidR="001F25DA" w:rsidRPr="00BD6391" w:rsidRDefault="001F25DA" w:rsidP="000F656B">
            <w:pPr>
              <w:jc w:val="both"/>
              <w:rPr>
                <w:rStyle w:val="afff9"/>
                <w:color w:val="548DD4" w:themeColor="text2" w:themeTint="99"/>
                <w:sz w:val="18"/>
                <w:szCs w:val="24"/>
              </w:rPr>
            </w:pPr>
          </w:p>
        </w:tc>
        <w:tc>
          <w:tcPr>
            <w:tcW w:w="1701" w:type="dxa"/>
          </w:tcPr>
          <w:p w14:paraId="14864552" w14:textId="77777777" w:rsidR="001F25DA" w:rsidRPr="00BD6391" w:rsidRDefault="001F25DA" w:rsidP="000F656B">
            <w:pPr>
              <w:jc w:val="both"/>
              <w:rPr>
                <w:rStyle w:val="afff9"/>
                <w:color w:val="548DD4" w:themeColor="text2" w:themeTint="99"/>
                <w:sz w:val="18"/>
                <w:szCs w:val="24"/>
              </w:rPr>
            </w:pPr>
          </w:p>
        </w:tc>
        <w:tc>
          <w:tcPr>
            <w:tcW w:w="1701" w:type="dxa"/>
          </w:tcPr>
          <w:p w14:paraId="7E1E0E1D" w14:textId="77777777" w:rsidR="001F25DA" w:rsidRPr="00BD6391" w:rsidRDefault="001F25DA" w:rsidP="000F656B">
            <w:pPr>
              <w:jc w:val="both"/>
              <w:rPr>
                <w:rStyle w:val="afff9"/>
                <w:color w:val="548DD4" w:themeColor="text2" w:themeTint="99"/>
                <w:sz w:val="18"/>
                <w:szCs w:val="24"/>
              </w:rPr>
            </w:pPr>
          </w:p>
        </w:tc>
        <w:tc>
          <w:tcPr>
            <w:tcW w:w="1417" w:type="dxa"/>
          </w:tcPr>
          <w:p w14:paraId="621058A2" w14:textId="77777777" w:rsidR="001F25DA" w:rsidRPr="00BD6391" w:rsidRDefault="001F25DA" w:rsidP="000F656B">
            <w:pPr>
              <w:jc w:val="both"/>
              <w:rPr>
                <w:rStyle w:val="afff9"/>
                <w:color w:val="548DD4" w:themeColor="text2" w:themeTint="99"/>
                <w:sz w:val="18"/>
                <w:szCs w:val="24"/>
              </w:rPr>
            </w:pPr>
          </w:p>
        </w:tc>
        <w:tc>
          <w:tcPr>
            <w:tcW w:w="1417" w:type="dxa"/>
          </w:tcPr>
          <w:p w14:paraId="2825207C" w14:textId="77777777" w:rsidR="001F25DA" w:rsidRPr="00BD6391" w:rsidRDefault="001F25DA" w:rsidP="000F656B">
            <w:pPr>
              <w:jc w:val="both"/>
              <w:rPr>
                <w:rStyle w:val="afff9"/>
                <w:color w:val="548DD4" w:themeColor="text2" w:themeTint="99"/>
                <w:sz w:val="18"/>
                <w:szCs w:val="24"/>
              </w:rPr>
            </w:pPr>
          </w:p>
        </w:tc>
        <w:tc>
          <w:tcPr>
            <w:tcW w:w="1559" w:type="dxa"/>
          </w:tcPr>
          <w:p w14:paraId="335C0286" w14:textId="77777777" w:rsidR="001F25DA" w:rsidRPr="00BD6391" w:rsidRDefault="001F25DA" w:rsidP="000F656B">
            <w:pPr>
              <w:jc w:val="both"/>
              <w:rPr>
                <w:rStyle w:val="afff9"/>
                <w:color w:val="548DD4" w:themeColor="text2" w:themeTint="99"/>
                <w:sz w:val="18"/>
                <w:szCs w:val="24"/>
              </w:rPr>
            </w:pPr>
          </w:p>
        </w:tc>
      </w:tr>
    </w:tbl>
    <w:p w14:paraId="1FAA3A6B" w14:textId="77777777" w:rsidR="00056286" w:rsidRPr="00792910" w:rsidRDefault="00056286" w:rsidP="00056286">
      <w:r w:rsidRPr="00792910">
        <w:rPr>
          <w:rStyle w:val="afff9"/>
          <w:color w:val="548DD4" w:themeColor="text2" w:themeTint="99"/>
          <w:sz w:val="24"/>
        </w:rPr>
        <w:t>]</w:t>
      </w:r>
    </w:p>
    <w:p w14:paraId="09F48553" w14:textId="77777777" w:rsidR="00056286" w:rsidRPr="00792910" w:rsidRDefault="00056286" w:rsidP="00192B92">
      <w:pPr>
        <w:rPr>
          <w:sz w:val="22"/>
          <w:szCs w:val="22"/>
        </w:rPr>
      </w:pPr>
    </w:p>
    <w:tbl>
      <w:tblPr>
        <w:tblStyle w:val="aff6"/>
        <w:tblW w:w="4928"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4536"/>
        <w:gridCol w:w="108"/>
      </w:tblGrid>
      <w:tr w:rsidR="00192B92" w:rsidRPr="00792910" w14:paraId="6DAB259A" w14:textId="77777777" w:rsidTr="00F04278">
        <w:trPr>
          <w:gridAfter w:val="1"/>
          <w:wAfter w:w="108" w:type="dxa"/>
        </w:trPr>
        <w:tc>
          <w:tcPr>
            <w:tcW w:w="4820" w:type="dxa"/>
            <w:gridSpan w:val="2"/>
          </w:tcPr>
          <w:p w14:paraId="4FB1A8F2" w14:textId="77777777" w:rsidR="00192B92" w:rsidRPr="00792910" w:rsidRDefault="00192B92" w:rsidP="00F04278">
            <w:pPr>
              <w:tabs>
                <w:tab w:val="left" w:pos="4428"/>
              </w:tabs>
              <w:jc w:val="center"/>
              <w:rPr>
                <w:sz w:val="26"/>
                <w:szCs w:val="26"/>
                <w:vertAlign w:val="superscript"/>
              </w:rPr>
            </w:pPr>
          </w:p>
        </w:tc>
      </w:tr>
      <w:tr w:rsidR="00192B92" w:rsidRPr="00792910" w14:paraId="537E1FF7" w14:textId="77777777" w:rsidTr="00F04278">
        <w:trPr>
          <w:gridBefore w:val="1"/>
          <w:wBefore w:w="284" w:type="dxa"/>
        </w:trPr>
        <w:tc>
          <w:tcPr>
            <w:tcW w:w="4644" w:type="dxa"/>
            <w:gridSpan w:val="2"/>
          </w:tcPr>
          <w:p w14:paraId="59CE6F0B" w14:textId="77777777" w:rsidR="00192B92" w:rsidRPr="00792910" w:rsidRDefault="00192B92" w:rsidP="00F04278">
            <w:pPr>
              <w:jc w:val="right"/>
              <w:rPr>
                <w:sz w:val="26"/>
                <w:szCs w:val="26"/>
              </w:rPr>
            </w:pPr>
            <w:r w:rsidRPr="00792910">
              <w:rPr>
                <w:sz w:val="26"/>
                <w:szCs w:val="26"/>
              </w:rPr>
              <w:t>__________________________________</w:t>
            </w:r>
          </w:p>
          <w:p w14:paraId="5F86DAA0" w14:textId="77777777" w:rsidR="00192B92" w:rsidRPr="00792910" w:rsidRDefault="00192B92" w:rsidP="00F04278">
            <w:pPr>
              <w:tabs>
                <w:tab w:val="left" w:pos="34"/>
              </w:tabs>
              <w:jc w:val="center"/>
              <w:rPr>
                <w:sz w:val="26"/>
                <w:szCs w:val="26"/>
                <w:vertAlign w:val="superscript"/>
              </w:rPr>
            </w:pPr>
            <w:r w:rsidRPr="00792910">
              <w:rPr>
                <w:sz w:val="26"/>
                <w:szCs w:val="26"/>
                <w:vertAlign w:val="superscript"/>
              </w:rPr>
              <w:t>(подпись, М.П.)</w:t>
            </w:r>
          </w:p>
        </w:tc>
      </w:tr>
      <w:tr w:rsidR="00192B92" w:rsidRPr="00792910" w14:paraId="635207C8" w14:textId="77777777" w:rsidTr="00F04278">
        <w:trPr>
          <w:gridBefore w:val="1"/>
          <w:wBefore w:w="284" w:type="dxa"/>
        </w:trPr>
        <w:tc>
          <w:tcPr>
            <w:tcW w:w="4644" w:type="dxa"/>
            <w:gridSpan w:val="2"/>
          </w:tcPr>
          <w:p w14:paraId="289D1987" w14:textId="77777777" w:rsidR="00192B92" w:rsidRPr="00792910" w:rsidRDefault="00192B92" w:rsidP="00F04278">
            <w:pPr>
              <w:jc w:val="right"/>
              <w:rPr>
                <w:sz w:val="26"/>
                <w:szCs w:val="26"/>
              </w:rPr>
            </w:pPr>
            <w:r w:rsidRPr="00792910">
              <w:rPr>
                <w:sz w:val="26"/>
                <w:szCs w:val="26"/>
              </w:rPr>
              <w:t>__________________________________</w:t>
            </w:r>
          </w:p>
          <w:p w14:paraId="2DE91EDE" w14:textId="77777777" w:rsidR="00192B92" w:rsidRPr="00792910" w:rsidRDefault="00192B92" w:rsidP="00F04278">
            <w:pPr>
              <w:tabs>
                <w:tab w:val="left" w:pos="4428"/>
              </w:tabs>
              <w:jc w:val="center"/>
              <w:rPr>
                <w:sz w:val="26"/>
                <w:szCs w:val="26"/>
                <w:vertAlign w:val="superscript"/>
              </w:rPr>
            </w:pPr>
            <w:r w:rsidRPr="00792910">
              <w:rPr>
                <w:sz w:val="26"/>
                <w:szCs w:val="26"/>
                <w:vertAlign w:val="superscript"/>
              </w:rPr>
              <w:t>(фамилия, имя, отчество подписавшего, должность)</w:t>
            </w:r>
          </w:p>
        </w:tc>
      </w:tr>
    </w:tbl>
    <w:p w14:paraId="5D017B64" w14:textId="77777777" w:rsidR="00192B92" w:rsidRPr="00792910" w:rsidRDefault="00192B92" w:rsidP="00192B92">
      <w:pPr>
        <w:pBdr>
          <w:bottom w:val="single" w:sz="4" w:space="1" w:color="auto"/>
        </w:pBdr>
        <w:shd w:val="clear" w:color="auto" w:fill="E0E0E0"/>
        <w:ind w:right="21"/>
        <w:jc w:val="center"/>
        <w:rPr>
          <w:b/>
          <w:color w:val="000000"/>
          <w:spacing w:val="36"/>
        </w:rPr>
      </w:pPr>
      <w:r w:rsidRPr="00792910">
        <w:rPr>
          <w:b/>
          <w:color w:val="000000"/>
          <w:spacing w:val="36"/>
        </w:rPr>
        <w:t>конец формы</w:t>
      </w:r>
    </w:p>
    <w:p w14:paraId="1CE78F36" w14:textId="77777777" w:rsidR="000033D2" w:rsidRPr="009015EA" w:rsidRDefault="000033D2" w:rsidP="00140AB5">
      <w:pPr>
        <w:sectPr w:rsidR="000033D2" w:rsidRPr="009015EA" w:rsidSect="00FA4E7F">
          <w:pgSz w:w="11906" w:h="16838"/>
          <w:pgMar w:top="1134" w:right="707" w:bottom="1134" w:left="1701" w:header="708" w:footer="708" w:gutter="0"/>
          <w:cols w:space="708"/>
          <w:docGrid w:linePitch="360"/>
        </w:sectPr>
      </w:pPr>
    </w:p>
    <w:p w14:paraId="7A6DC2F6" w14:textId="77777777" w:rsidR="00192B92" w:rsidRPr="00F61BCD" w:rsidRDefault="00192B92" w:rsidP="00BB71B9">
      <w:pPr>
        <w:pStyle w:val="af8"/>
        <w:numPr>
          <w:ilvl w:val="2"/>
          <w:numId w:val="97"/>
        </w:numPr>
        <w:spacing w:before="60" w:after="60"/>
        <w:ind w:left="0" w:firstLine="709"/>
        <w:contextualSpacing w:val="0"/>
        <w:jc w:val="both"/>
        <w:outlineLvl w:val="1"/>
        <w:rPr>
          <w:b/>
        </w:rPr>
      </w:pPr>
      <w:bookmarkStart w:id="492" w:name="_Toc425777381"/>
      <w:bookmarkStart w:id="493" w:name="_Toc183079745"/>
      <w:bookmarkStart w:id="494" w:name="_Toc184153965"/>
      <w:bookmarkStart w:id="495" w:name="_Toc184154246"/>
      <w:r w:rsidRPr="00F61BCD">
        <w:rPr>
          <w:b/>
        </w:rPr>
        <w:lastRenderedPageBreak/>
        <w:t>Инструкции по заполнению</w:t>
      </w:r>
      <w:bookmarkEnd w:id="492"/>
      <w:bookmarkEnd w:id="493"/>
      <w:bookmarkEnd w:id="494"/>
      <w:bookmarkEnd w:id="495"/>
    </w:p>
    <w:p w14:paraId="5FDD47FC" w14:textId="1B59F348" w:rsidR="00192B92" w:rsidRPr="00792910" w:rsidRDefault="00DA7C99" w:rsidP="00BB71B9">
      <w:pPr>
        <w:pStyle w:val="af8"/>
        <w:numPr>
          <w:ilvl w:val="3"/>
          <w:numId w:val="97"/>
        </w:numPr>
        <w:spacing w:before="60" w:after="60"/>
        <w:ind w:left="0" w:firstLine="709"/>
        <w:contextualSpacing w:val="0"/>
        <w:jc w:val="both"/>
      </w:pPr>
      <w:bookmarkStart w:id="496" w:name="_Hlk96585747"/>
      <w:r w:rsidRPr="00792910">
        <w:t>Заполняется в случае поставки товаров, в иных случаях данная форма не заполняется и не предоставляется</w:t>
      </w:r>
      <w:bookmarkEnd w:id="496"/>
      <w:r w:rsidR="00192B92" w:rsidRPr="00792910">
        <w:t>.</w:t>
      </w:r>
    </w:p>
    <w:p w14:paraId="471F68AF" w14:textId="7409CE8E" w:rsidR="00192B92" w:rsidRPr="00792910" w:rsidRDefault="00DA7C99" w:rsidP="00BB71B9">
      <w:pPr>
        <w:pStyle w:val="af8"/>
        <w:numPr>
          <w:ilvl w:val="3"/>
          <w:numId w:val="97"/>
        </w:numPr>
        <w:spacing w:before="60" w:after="60"/>
        <w:ind w:left="0" w:firstLine="709"/>
        <w:contextualSpacing w:val="0"/>
        <w:jc w:val="both"/>
      </w:pPr>
      <w:bookmarkStart w:id="497" w:name="_Hlk96585740"/>
      <w:r w:rsidRPr="00792910">
        <w:t>Участник закупки приводит номер и дату письма о подаче оферты</w:t>
      </w:r>
      <w:bookmarkEnd w:id="497"/>
      <w:r w:rsidR="00192B92" w:rsidRPr="00792910">
        <w:t>.</w:t>
      </w:r>
    </w:p>
    <w:p w14:paraId="1AFFEF1F" w14:textId="67D0EC33" w:rsidR="00192B92" w:rsidRPr="00792910" w:rsidRDefault="007305EF" w:rsidP="00BB71B9">
      <w:pPr>
        <w:pStyle w:val="af8"/>
        <w:numPr>
          <w:ilvl w:val="3"/>
          <w:numId w:val="97"/>
        </w:numPr>
        <w:spacing w:before="60" w:after="60"/>
        <w:ind w:left="0" w:firstLine="709"/>
        <w:contextualSpacing w:val="0"/>
        <w:jc w:val="both"/>
      </w:pPr>
      <w:bookmarkStart w:id="498" w:name="_Hlk96585778"/>
      <w:r w:rsidRPr="00792910">
        <w:t xml:space="preserve">Техническое предложение заполняется с указанием </w:t>
      </w:r>
      <w:r>
        <w:t>Предмета договора в соответствии с Извещением о проведении закупки</w:t>
      </w:r>
      <w:bookmarkEnd w:id="498"/>
      <w:r w:rsidRPr="00792910">
        <w:t>.</w:t>
      </w:r>
    </w:p>
    <w:p w14:paraId="6785412A" w14:textId="5BB46BDD" w:rsidR="00192B92" w:rsidRPr="00792910" w:rsidRDefault="00DA7C99" w:rsidP="00BB71B9">
      <w:pPr>
        <w:pStyle w:val="af8"/>
        <w:numPr>
          <w:ilvl w:val="3"/>
          <w:numId w:val="97"/>
        </w:numPr>
        <w:spacing w:before="60" w:after="60"/>
        <w:ind w:left="0" w:firstLine="709"/>
        <w:contextualSpacing w:val="0"/>
        <w:jc w:val="both"/>
      </w:pPr>
      <w:bookmarkStart w:id="499" w:name="_Hlk96585802"/>
      <w:r w:rsidRPr="00792910">
        <w:t>Участник представляет Техническое предложение (</w:t>
      </w:r>
      <w:r w:rsidR="00AC337A">
        <w:t xml:space="preserve">пункт </w:t>
      </w:r>
      <w:r w:rsidR="00AC337A">
        <w:fldChar w:fldCharType="begin"/>
      </w:r>
      <w:r w:rsidR="00AC337A">
        <w:instrText xml:space="preserve"> REF _Ref180575073 \r \h </w:instrText>
      </w:r>
      <w:r w:rsidR="00AC337A">
        <w:fldChar w:fldCharType="separate"/>
      </w:r>
      <w:r w:rsidR="00116680">
        <w:t>10.2.1</w:t>
      </w:r>
      <w:r w:rsidR="00AC337A">
        <w:fldChar w:fldCharType="end"/>
      </w:r>
      <w:r w:rsidRPr="00792910">
        <w:t>), в котором указывает свое согласие со всеми требованиями (разделами) технического задания и его приложениями, либо Техническое предложение на поставку эквивалентного товара (</w:t>
      </w:r>
      <w:r w:rsidR="00AC337A">
        <w:t xml:space="preserve">пункт </w:t>
      </w:r>
      <w:r w:rsidR="00AC337A">
        <w:fldChar w:fldCharType="begin"/>
      </w:r>
      <w:r w:rsidR="00AC337A">
        <w:instrText xml:space="preserve"> REF _Ref180575086 \r \h </w:instrText>
      </w:r>
      <w:r w:rsidR="00AC337A">
        <w:fldChar w:fldCharType="separate"/>
      </w:r>
      <w:r w:rsidR="00116680">
        <w:t>10.2.2</w:t>
      </w:r>
      <w:r w:rsidR="00AC337A">
        <w:fldChar w:fldCharType="end"/>
      </w:r>
      <w:r w:rsidRPr="00792910">
        <w:t>), если техническим заданием предусмотрена такая возможность</w:t>
      </w:r>
      <w:bookmarkEnd w:id="499"/>
      <w:r w:rsidR="00192B92" w:rsidRPr="00792910">
        <w:t>.</w:t>
      </w:r>
    </w:p>
    <w:p w14:paraId="5DF912CB" w14:textId="5DB111E8" w:rsidR="00616C87" w:rsidRDefault="00DA7C99" w:rsidP="00BB71B9">
      <w:pPr>
        <w:pStyle w:val="af8"/>
        <w:numPr>
          <w:ilvl w:val="3"/>
          <w:numId w:val="97"/>
        </w:numPr>
        <w:spacing w:before="60" w:after="60"/>
        <w:ind w:left="0" w:firstLine="709"/>
        <w:contextualSpacing w:val="0"/>
        <w:jc w:val="both"/>
      </w:pPr>
      <w:bookmarkStart w:id="500" w:name="_Hlk96616148"/>
      <w:r w:rsidRPr="00792910">
        <w:t xml:space="preserve">В Техническом предложении на поставку эквивалентного товара описываются все позиции «Спецификации (Техническая часть)», по которым </w:t>
      </w:r>
      <w:r w:rsidR="002314B7">
        <w:t>Участник</w:t>
      </w:r>
      <w:r w:rsidRPr="00792910">
        <w:t xml:space="preserve"> предлагает эквивалентный товар, за исключением эквивалентных товаров, полный перечень параметров/характеристик которых и их значений, указан в опросных листах (в случае их включения в состав Раздела </w:t>
      </w:r>
      <w:r w:rsidR="003035CB">
        <w:t>7</w:t>
      </w:r>
      <w:r w:rsidRPr="00792910">
        <w:t xml:space="preserve"> «Техническая часть» </w:t>
      </w:r>
      <w:r w:rsidR="00967BB2">
        <w:t>Извещения</w:t>
      </w:r>
      <w:r w:rsidRPr="00792910">
        <w:t>)</w:t>
      </w:r>
      <w:bookmarkEnd w:id="500"/>
      <w:r w:rsidR="00192B92" w:rsidRPr="00792910">
        <w:t>.</w:t>
      </w:r>
      <w:bookmarkStart w:id="501" w:name="_Hlk96585943"/>
      <w:r w:rsidRPr="00792910">
        <w:t xml:space="preserve"> </w:t>
      </w:r>
    </w:p>
    <w:p w14:paraId="7E21DE57" w14:textId="6A484F59" w:rsidR="00192B92" w:rsidRPr="00792910" w:rsidRDefault="00DA7C99" w:rsidP="00BB71B9">
      <w:pPr>
        <w:pStyle w:val="af8"/>
        <w:numPr>
          <w:ilvl w:val="3"/>
          <w:numId w:val="97"/>
        </w:numPr>
        <w:spacing w:before="60" w:after="60"/>
        <w:ind w:left="0" w:firstLine="709"/>
        <w:contextualSpacing w:val="0"/>
        <w:jc w:val="both"/>
      </w:pPr>
      <w:r w:rsidRPr="00792910">
        <w:t xml:space="preserve">В случае предложения к поставке эквивалентного товара </w:t>
      </w:r>
      <w:r w:rsidR="00A610CE" w:rsidRPr="00A610CE">
        <w:rPr>
          <w:b/>
          <w:u w:val="single"/>
        </w:rPr>
        <w:t>на все позиции или только на часть позиций</w:t>
      </w:r>
      <w:r w:rsidR="00A610CE" w:rsidRPr="00A610CE">
        <w:t xml:space="preserve">, </w:t>
      </w:r>
      <w:r w:rsidR="002314B7">
        <w:t>Участник</w:t>
      </w:r>
      <w:r w:rsidR="00A610CE" w:rsidRPr="00A610CE">
        <w:t xml:space="preserve"> кроме вышеупомянутого описания</w:t>
      </w:r>
      <w:r w:rsidR="00A610CE" w:rsidRPr="00792910">
        <w:t xml:space="preserve">, </w:t>
      </w:r>
      <w:r w:rsidRPr="00792910">
        <w:t>должен подтвердить свое согласие с остальными требованиями технического задания и его приложениями</w:t>
      </w:r>
      <w:bookmarkEnd w:id="501"/>
      <w:r w:rsidRPr="00792910">
        <w:t>.</w:t>
      </w:r>
    </w:p>
    <w:p w14:paraId="745BB9FF" w14:textId="066ACA2B" w:rsidR="00192B92" w:rsidRPr="00792910" w:rsidRDefault="00140AB5" w:rsidP="00BB71B9">
      <w:pPr>
        <w:pStyle w:val="af8"/>
        <w:numPr>
          <w:ilvl w:val="3"/>
          <w:numId w:val="97"/>
        </w:numPr>
        <w:spacing w:before="60" w:after="60"/>
        <w:ind w:left="0" w:firstLine="709"/>
        <w:contextualSpacing w:val="0"/>
        <w:jc w:val="both"/>
      </w:pPr>
      <w:bookmarkStart w:id="502" w:name="_Hlk96585959"/>
      <w:r>
        <w:t>В</w:t>
      </w:r>
      <w:r w:rsidR="00DA7C99" w:rsidRPr="00792910">
        <w:t xml:space="preserve"> случае предложения к поставке эквивалентной продукции, заполнение формы Технического предложения на поставку эквивалентного товара является обязательным. Условия поставки эквивалентной продукции содержатся в Разделе </w:t>
      </w:r>
      <w:r w:rsidR="003035CB">
        <w:t>7</w:t>
      </w:r>
      <w:r w:rsidR="00DA7C99" w:rsidRPr="00792910">
        <w:t xml:space="preserve"> «Техническая часть» </w:t>
      </w:r>
      <w:r w:rsidR="00967BB2">
        <w:t>Извещения</w:t>
      </w:r>
      <w:r w:rsidR="00DA7C99" w:rsidRPr="00792910">
        <w:t xml:space="preserve">. В столбце «Параметр/характеристика товара (заполняется согласно технической документации на товар)» </w:t>
      </w:r>
      <w:r w:rsidR="002314B7">
        <w:t>Участник</w:t>
      </w:r>
      <w:r w:rsidR="00DA7C99" w:rsidRPr="00792910">
        <w:t xml:space="preserve"> указывает наименование всех параметров, содержащихся в технической документации на товар, требуемый к поставке Организатором / </w:t>
      </w:r>
      <w:r w:rsidR="00CF28AF">
        <w:t>З</w:t>
      </w:r>
      <w:r w:rsidR="00DA7C99" w:rsidRPr="00792910">
        <w:t>аказчиком закупки. Не заполнение данного приложения</w:t>
      </w:r>
      <w:r w:rsidR="00EE3FE7" w:rsidRPr="00792910">
        <w:t>, непредоставление согласия по установленной в приложении и инструкции форме</w:t>
      </w:r>
      <w:r w:rsidR="00DA7C99" w:rsidRPr="00792910">
        <w:t xml:space="preserve">, а также не указание всех параметров при предложении к поставке эквивалентного товара, </w:t>
      </w:r>
      <w:r w:rsidR="00DA7C99" w:rsidRPr="00792910">
        <w:rPr>
          <w:u w:val="single"/>
        </w:rPr>
        <w:t xml:space="preserve">является безусловным основанием для отклонения заявки </w:t>
      </w:r>
      <w:r w:rsidR="002314B7">
        <w:rPr>
          <w:u w:val="single"/>
        </w:rPr>
        <w:t>Участник</w:t>
      </w:r>
      <w:r w:rsidR="00DA7C99" w:rsidRPr="00792910">
        <w:rPr>
          <w:u w:val="single"/>
        </w:rPr>
        <w:t>а</w:t>
      </w:r>
      <w:bookmarkEnd w:id="502"/>
      <w:r w:rsidR="00192B92" w:rsidRPr="00792910">
        <w:t>.</w:t>
      </w:r>
    </w:p>
    <w:p w14:paraId="7DFB585B" w14:textId="7DE2971B" w:rsidR="00192B92" w:rsidRDefault="00DA7C99" w:rsidP="00BB71B9">
      <w:pPr>
        <w:pStyle w:val="af8"/>
        <w:numPr>
          <w:ilvl w:val="3"/>
          <w:numId w:val="97"/>
        </w:numPr>
        <w:ind w:left="0" w:firstLine="709"/>
        <w:jc w:val="both"/>
      </w:pPr>
      <w:bookmarkStart w:id="503" w:name="_Hlk96585977"/>
      <w:r w:rsidRPr="00792910">
        <w:t xml:space="preserve">Техническое предложение будет служить основой для подготовки приложения к </w:t>
      </w:r>
      <w:r w:rsidR="00CA4083">
        <w:t>договор</w:t>
      </w:r>
      <w:r w:rsidRPr="00792910">
        <w:t xml:space="preserve">у. В этой связи в целях снижения общих затрат сил и времени Заказчика и Участника закупки на подготовку </w:t>
      </w:r>
      <w:r w:rsidR="00CA4083">
        <w:t>договор</w:t>
      </w:r>
      <w:r w:rsidRPr="00792910">
        <w:t xml:space="preserve">а данное предложение следует подготовить так, чтобы ее можно было с минимальными изменениями включить в </w:t>
      </w:r>
      <w:r w:rsidR="00CA4083">
        <w:t>договор</w:t>
      </w:r>
      <w:bookmarkEnd w:id="503"/>
      <w:r w:rsidR="00192B92" w:rsidRPr="00792910">
        <w:t xml:space="preserve">. </w:t>
      </w:r>
    </w:p>
    <w:p w14:paraId="0FBAC354" w14:textId="6ECBF417" w:rsidR="00F27CCD" w:rsidRPr="001C45F8" w:rsidRDefault="00870E99" w:rsidP="001C45F8">
      <w:pPr>
        <w:pStyle w:val="af8"/>
        <w:numPr>
          <w:ilvl w:val="3"/>
          <w:numId w:val="97"/>
        </w:numPr>
        <w:ind w:left="0" w:firstLine="709"/>
        <w:jc w:val="both"/>
      </w:pPr>
      <w:bookmarkStart w:id="504" w:name="_Hlk187879355"/>
      <w:r>
        <w:rPr>
          <w:color w:val="000000"/>
        </w:rPr>
        <w:t>Участник закупки</w:t>
      </w:r>
      <w:r w:rsidRPr="00792910">
        <w:rPr>
          <w:color w:val="000000"/>
        </w:rPr>
        <w:t xml:space="preserve"> в составе технического предложения</w:t>
      </w:r>
      <w:r>
        <w:rPr>
          <w:color w:val="000000"/>
        </w:rPr>
        <w:t xml:space="preserve"> предоставляет информацию о включении предлагаемой им продукции в реестры (номера реестровых записей и иная информация, указанная в формах </w:t>
      </w:r>
      <w:r>
        <w:rPr>
          <w:color w:val="000000"/>
        </w:rPr>
        <w:fldChar w:fldCharType="begin"/>
      </w:r>
      <w:r>
        <w:rPr>
          <w:color w:val="000000"/>
        </w:rPr>
        <w:instrText xml:space="preserve"> REF _Ref187879329 \r \h </w:instrText>
      </w:r>
      <w:r>
        <w:rPr>
          <w:color w:val="000000"/>
        </w:rPr>
      </w:r>
      <w:r>
        <w:rPr>
          <w:color w:val="000000"/>
        </w:rPr>
        <w:fldChar w:fldCharType="separate"/>
      </w:r>
      <w:r w:rsidR="00116680">
        <w:rPr>
          <w:color w:val="000000"/>
        </w:rPr>
        <w:t>10.2.1</w:t>
      </w:r>
      <w:r>
        <w:rPr>
          <w:color w:val="000000"/>
        </w:rPr>
        <w:fldChar w:fldCharType="end"/>
      </w:r>
      <w:r>
        <w:rPr>
          <w:color w:val="000000"/>
        </w:rPr>
        <w:t xml:space="preserve">, </w:t>
      </w:r>
      <w:r>
        <w:rPr>
          <w:color w:val="000000"/>
        </w:rPr>
        <w:fldChar w:fldCharType="begin"/>
      </w:r>
      <w:r>
        <w:rPr>
          <w:color w:val="000000"/>
        </w:rPr>
        <w:instrText xml:space="preserve"> REF _Ref180575086 \r \h </w:instrText>
      </w:r>
      <w:r>
        <w:rPr>
          <w:color w:val="000000"/>
        </w:rPr>
      </w:r>
      <w:r>
        <w:rPr>
          <w:color w:val="000000"/>
        </w:rPr>
        <w:fldChar w:fldCharType="separate"/>
      </w:r>
      <w:r w:rsidR="00116680">
        <w:rPr>
          <w:color w:val="000000"/>
        </w:rPr>
        <w:t>10.2.2</w:t>
      </w:r>
      <w:r>
        <w:rPr>
          <w:color w:val="000000"/>
        </w:rPr>
        <w:fldChar w:fldCharType="end"/>
      </w:r>
      <w:bookmarkStart w:id="505" w:name="_Hlk188433502"/>
      <w:bookmarkStart w:id="506" w:name="_Toc422244227"/>
      <w:bookmarkEnd w:id="504"/>
      <w:r w:rsidR="001F25DA">
        <w:rPr>
          <w:color w:val="000000"/>
        </w:rPr>
        <w:t xml:space="preserve">) </w:t>
      </w:r>
      <w:bookmarkStart w:id="507" w:name="_Hlk188432578"/>
      <w:r w:rsidR="001F25DA">
        <w:rPr>
          <w:color w:val="000000"/>
        </w:rPr>
        <w:t xml:space="preserve">в случаях предусмотренных </w:t>
      </w:r>
      <w:r w:rsidR="001F25DA">
        <w:t xml:space="preserve">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случае установления </w:t>
      </w:r>
      <w:r w:rsidR="001F25DA">
        <w:rPr>
          <w:rFonts w:eastAsiaTheme="minorHAnsi"/>
          <w:lang w:eastAsia="en-US"/>
        </w:rPr>
        <w:t>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w:t>
      </w:r>
      <w:r w:rsidR="001F25DA">
        <w:t xml:space="preserve"> и непредоставления данной информации, заявка участника будет отклонена. В случае установления </w:t>
      </w:r>
      <w:r w:rsidR="001F25DA">
        <w:rPr>
          <w:rFonts w:eastAsiaTheme="minorHAnsi"/>
          <w:lang w:eastAsia="en-US"/>
        </w:rPr>
        <w:t xml:space="preserve">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непредоставления данной информации, </w:t>
      </w:r>
      <w:r w:rsidR="001F25DA">
        <w:t>предлагаемый участником товар будет приравниваться к товарам происходящим из иностранных государств.</w:t>
      </w:r>
      <w:bookmarkEnd w:id="505"/>
      <w:bookmarkEnd w:id="507"/>
      <w:r w:rsidR="00F27CCD" w:rsidRPr="001C45F8">
        <w:rPr>
          <w:b/>
        </w:rPr>
        <w:br w:type="page"/>
      </w:r>
    </w:p>
    <w:p w14:paraId="0AE437D9" w14:textId="68498418" w:rsidR="00F27CCD" w:rsidRPr="00F61BCD" w:rsidRDefault="00DE194E" w:rsidP="00BB71B9">
      <w:pPr>
        <w:pStyle w:val="af8"/>
        <w:numPr>
          <w:ilvl w:val="2"/>
          <w:numId w:val="97"/>
        </w:numPr>
        <w:spacing w:before="60" w:after="60"/>
        <w:ind w:left="0" w:firstLine="709"/>
        <w:contextualSpacing w:val="0"/>
        <w:jc w:val="both"/>
        <w:outlineLvl w:val="1"/>
        <w:rPr>
          <w:b/>
        </w:rPr>
      </w:pPr>
      <w:bookmarkStart w:id="508" w:name="_Toc425777382"/>
      <w:bookmarkStart w:id="509" w:name="_Toc183079746"/>
      <w:bookmarkStart w:id="510" w:name="_Toc184153966"/>
      <w:bookmarkStart w:id="511" w:name="_Toc184154247"/>
      <w:r w:rsidRPr="00F61BCD">
        <w:rPr>
          <w:b/>
        </w:rPr>
        <w:lastRenderedPageBreak/>
        <w:t xml:space="preserve">Форма </w:t>
      </w:r>
      <w:r w:rsidR="00F27CCD" w:rsidRPr="00F61BCD">
        <w:rPr>
          <w:b/>
        </w:rPr>
        <w:t>Техническо</w:t>
      </w:r>
      <w:r w:rsidRPr="00F61BCD">
        <w:rPr>
          <w:b/>
        </w:rPr>
        <w:t>го</w:t>
      </w:r>
      <w:r w:rsidR="00F27CCD" w:rsidRPr="00F61BCD">
        <w:rPr>
          <w:b/>
        </w:rPr>
        <w:t xml:space="preserve"> предложени</w:t>
      </w:r>
      <w:r w:rsidRPr="00F61BCD">
        <w:rPr>
          <w:b/>
        </w:rPr>
        <w:t>я</w:t>
      </w:r>
      <w:r w:rsidR="00F27CCD" w:rsidRPr="00F61BCD">
        <w:rPr>
          <w:b/>
        </w:rPr>
        <w:t xml:space="preserve"> </w:t>
      </w:r>
      <w:r w:rsidR="00616C87" w:rsidRPr="00F61BCD">
        <w:rPr>
          <w:b/>
        </w:rPr>
        <w:t>для</w:t>
      </w:r>
      <w:r w:rsidR="00F27CCD" w:rsidRPr="00F61BCD">
        <w:rPr>
          <w:b/>
        </w:rPr>
        <w:t xml:space="preserve"> выполнени</w:t>
      </w:r>
      <w:r w:rsidR="00616C87" w:rsidRPr="00F61BCD">
        <w:rPr>
          <w:b/>
        </w:rPr>
        <w:t>я</w:t>
      </w:r>
      <w:r w:rsidR="00F27CCD" w:rsidRPr="00F61BCD">
        <w:rPr>
          <w:b/>
        </w:rPr>
        <w:t xml:space="preserve"> работ</w:t>
      </w:r>
      <w:r w:rsidR="00577823" w:rsidRPr="00F61BCD">
        <w:rPr>
          <w:b/>
        </w:rPr>
        <w:t>/оказани</w:t>
      </w:r>
      <w:r w:rsidR="00616C87" w:rsidRPr="00F61BCD">
        <w:rPr>
          <w:b/>
        </w:rPr>
        <w:t>я</w:t>
      </w:r>
      <w:r w:rsidR="00577823" w:rsidRPr="00F61BCD">
        <w:rPr>
          <w:b/>
        </w:rPr>
        <w:t xml:space="preserve"> услуг</w:t>
      </w:r>
      <w:bookmarkEnd w:id="471"/>
      <w:bookmarkEnd w:id="472"/>
      <w:bookmarkEnd w:id="473"/>
      <w:bookmarkEnd w:id="474"/>
      <w:bookmarkEnd w:id="475"/>
      <w:bookmarkEnd w:id="476"/>
      <w:bookmarkEnd w:id="477"/>
      <w:bookmarkEnd w:id="478"/>
      <w:bookmarkEnd w:id="479"/>
      <w:bookmarkEnd w:id="506"/>
      <w:bookmarkEnd w:id="508"/>
      <w:bookmarkEnd w:id="509"/>
      <w:bookmarkEnd w:id="510"/>
      <w:bookmarkEnd w:id="511"/>
    </w:p>
    <w:p w14:paraId="703F3A80" w14:textId="00859EF3" w:rsidR="00F27CCD" w:rsidRPr="00792910" w:rsidRDefault="00F27CCD" w:rsidP="00F27CCD">
      <w:pPr>
        <w:jc w:val="center"/>
        <w:rPr>
          <w:color w:val="548DD4" w:themeColor="text2" w:themeTint="99"/>
          <w:shd w:val="clear" w:color="auto" w:fill="FFFF99"/>
        </w:rPr>
      </w:pPr>
      <w:r w:rsidRPr="00792910">
        <w:rPr>
          <w:rStyle w:val="afff9"/>
          <w:color w:val="548DD4" w:themeColor="text2" w:themeTint="99"/>
          <w:sz w:val="24"/>
          <w:szCs w:val="24"/>
        </w:rPr>
        <w:t>[заполняется с указанием названия лота]</w:t>
      </w:r>
    </w:p>
    <w:p w14:paraId="4DADDE8E" w14:textId="77777777" w:rsidR="00F27CCD" w:rsidRPr="00792910" w:rsidRDefault="00F27CCD" w:rsidP="00D7634E">
      <w:pPr>
        <w:pBdr>
          <w:top w:val="single" w:sz="4" w:space="1" w:color="auto"/>
        </w:pBdr>
        <w:shd w:val="clear" w:color="auto" w:fill="E0E0E0"/>
        <w:ind w:right="21"/>
        <w:jc w:val="center"/>
        <w:rPr>
          <w:b/>
          <w:color w:val="000000"/>
          <w:spacing w:val="36"/>
        </w:rPr>
      </w:pPr>
      <w:r w:rsidRPr="00792910">
        <w:rPr>
          <w:b/>
          <w:color w:val="000000"/>
          <w:spacing w:val="36"/>
        </w:rPr>
        <w:t>начало формы</w:t>
      </w:r>
    </w:p>
    <w:p w14:paraId="223FC75A" w14:textId="4D680131" w:rsidR="00F27CCD" w:rsidRPr="00792910" w:rsidRDefault="00F27CCD" w:rsidP="00F27CCD">
      <w:pPr>
        <w:rPr>
          <w:sz w:val="26"/>
          <w:szCs w:val="26"/>
          <w:vertAlign w:val="superscript"/>
        </w:rPr>
      </w:pPr>
      <w:r w:rsidRPr="00792910">
        <w:rPr>
          <w:sz w:val="26"/>
          <w:szCs w:val="26"/>
          <w:vertAlign w:val="superscript"/>
        </w:rPr>
        <w:t>Приложение к письму о подаче оферты</w:t>
      </w:r>
      <w:r w:rsidRPr="00792910">
        <w:rPr>
          <w:sz w:val="26"/>
          <w:szCs w:val="26"/>
          <w:vertAlign w:val="superscript"/>
        </w:rPr>
        <w:br/>
        <w:t>от «____»____________ года №________</w:t>
      </w:r>
    </w:p>
    <w:p w14:paraId="77E93ABE" w14:textId="77777777" w:rsidR="00A610CE" w:rsidRPr="00A610CE" w:rsidRDefault="00A610CE" w:rsidP="00A610CE">
      <w:pPr>
        <w:spacing w:before="240" w:after="120"/>
        <w:jc w:val="center"/>
        <w:rPr>
          <w:b/>
        </w:rPr>
      </w:pPr>
      <w:r w:rsidRPr="00A610CE">
        <w:rPr>
          <w:b/>
        </w:rPr>
        <w:t>Техническое предложение на выполнение работ/оказание услуг</w:t>
      </w:r>
    </w:p>
    <w:p w14:paraId="497F835C" w14:textId="77777777" w:rsidR="00A610CE" w:rsidRPr="00A610CE" w:rsidRDefault="00A610CE" w:rsidP="00A610CE">
      <w:pPr>
        <w:jc w:val="both"/>
        <w:rPr>
          <w:color w:val="000000"/>
        </w:rPr>
      </w:pPr>
      <w:r w:rsidRPr="00A610CE">
        <w:rPr>
          <w:color w:val="000000"/>
        </w:rPr>
        <w:t>Наименование и адрес Участника закупки: _________________________________</w:t>
      </w:r>
    </w:p>
    <w:p w14:paraId="3BDF2F79" w14:textId="769B0913" w:rsidR="00A610CE" w:rsidRDefault="007305EF" w:rsidP="00A610CE">
      <w:pPr>
        <w:rPr>
          <w:color w:val="000000"/>
        </w:rPr>
      </w:pPr>
      <w:r>
        <w:t>Предмет договора в соответствии с Извещением о проведении закупки</w:t>
      </w:r>
      <w:r w:rsidRPr="006A6582">
        <w:t xml:space="preserve"> </w:t>
      </w:r>
      <w:r w:rsidRPr="00A610CE">
        <w:rPr>
          <w:color w:val="000000"/>
        </w:rPr>
        <w:t>________________</w:t>
      </w:r>
    </w:p>
    <w:p w14:paraId="34B816B0" w14:textId="77777777" w:rsidR="007305EF" w:rsidRPr="00A610CE" w:rsidRDefault="007305EF" w:rsidP="00A610CE">
      <w:pPr>
        <w:rPr>
          <w:i/>
          <w:color w:val="000000"/>
        </w:rPr>
      </w:pPr>
    </w:p>
    <w:p w14:paraId="7C2D00A2" w14:textId="6B67C205" w:rsidR="00A610CE" w:rsidRPr="00F61BCD" w:rsidRDefault="00A610CE" w:rsidP="00A610CE">
      <w:pPr>
        <w:jc w:val="both"/>
        <w:rPr>
          <w:i/>
          <w:color w:val="548DD4" w:themeColor="text2" w:themeTint="99"/>
        </w:rPr>
      </w:pPr>
      <w:r w:rsidRPr="00A610CE">
        <w:rPr>
          <w:color w:val="548DD4" w:themeColor="text2" w:themeTint="99"/>
        </w:rPr>
        <w:t>[</w:t>
      </w:r>
      <w:r w:rsidRPr="00A610CE">
        <w:rPr>
          <w:i/>
          <w:color w:val="548DD4" w:themeColor="text2" w:themeTint="99"/>
        </w:rPr>
        <w:t xml:space="preserve">Здесь Участник закупки </w:t>
      </w:r>
      <w:bookmarkStart w:id="512" w:name="_Hlk96586194"/>
      <w:r w:rsidRPr="00F61BCD">
        <w:rPr>
          <w:i/>
          <w:color w:val="548DD4" w:themeColor="text2" w:themeTint="99"/>
        </w:rPr>
        <w:t>в соответствии с инструкцией указывает:</w:t>
      </w:r>
    </w:p>
    <w:p w14:paraId="657E3239" w14:textId="77777777" w:rsidR="00A610CE" w:rsidRPr="00F61BCD" w:rsidRDefault="00A610CE" w:rsidP="00A610CE">
      <w:pPr>
        <w:jc w:val="both"/>
        <w:rPr>
          <w:i/>
          <w:color w:val="548DD4" w:themeColor="text2" w:themeTint="99"/>
        </w:rPr>
      </w:pPr>
    </w:p>
    <w:p w14:paraId="355999C9" w14:textId="3B7FBDE2" w:rsidR="00A610CE" w:rsidRPr="00F61BCD" w:rsidRDefault="00A610CE" w:rsidP="00A610CE">
      <w:pPr>
        <w:jc w:val="both"/>
        <w:rPr>
          <w:i/>
          <w:color w:val="548DD4" w:themeColor="text2" w:themeTint="99"/>
        </w:rPr>
      </w:pPr>
      <w:r w:rsidRPr="00F61BCD">
        <w:rPr>
          <w:i/>
          <w:color w:val="548DD4" w:themeColor="text2" w:themeTint="99"/>
        </w:rPr>
        <w:t xml:space="preserve"> свое согласие со всеми требованиями (разделами) технического задания и его приложениями </w:t>
      </w:r>
    </w:p>
    <w:p w14:paraId="496D8F22" w14:textId="77777777" w:rsidR="00A610CE" w:rsidRPr="00F61BCD" w:rsidRDefault="00A610CE" w:rsidP="00A610CE">
      <w:pPr>
        <w:jc w:val="both"/>
        <w:rPr>
          <w:i/>
          <w:color w:val="548DD4" w:themeColor="text2" w:themeTint="99"/>
        </w:rPr>
      </w:pPr>
    </w:p>
    <w:p w14:paraId="0B18E066" w14:textId="77777777" w:rsidR="00A610CE" w:rsidRPr="00792910" w:rsidRDefault="00A610CE" w:rsidP="00A610CE">
      <w:pPr>
        <w:jc w:val="both"/>
        <w:rPr>
          <w:i/>
          <w:color w:val="548DD4" w:themeColor="text2" w:themeTint="99"/>
        </w:rPr>
      </w:pPr>
      <w:r w:rsidRPr="00F61BCD">
        <w:rPr>
          <w:i/>
          <w:color w:val="548DD4" w:themeColor="text2" w:themeTint="99"/>
        </w:rPr>
        <w:t>либо предлагает свой вариант выполнения (если техническим заданием установлено такое требование, предусмотрено такое</w:t>
      </w:r>
      <w:bookmarkEnd w:id="512"/>
      <w:r w:rsidRPr="00F61BCD">
        <w:rPr>
          <w:i/>
          <w:color w:val="548DD4" w:themeColor="text2" w:themeTint="99"/>
        </w:rPr>
        <w:t xml:space="preserve">] </w:t>
      </w:r>
    </w:p>
    <w:p w14:paraId="598B5E02" w14:textId="77777777" w:rsidR="00F27CCD" w:rsidRPr="00792910" w:rsidRDefault="00F27CCD" w:rsidP="00F27CCD">
      <w:pPr>
        <w:jc w:val="both"/>
        <w:rPr>
          <w:color w:val="000000"/>
          <w:sz w:val="26"/>
          <w:szCs w:val="26"/>
        </w:rPr>
      </w:pPr>
    </w:p>
    <w:tbl>
      <w:tblPr>
        <w:tblStyle w:val="aff6"/>
        <w:tblW w:w="0" w:type="auto"/>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6"/>
      </w:tblGrid>
      <w:tr w:rsidR="00F27CCD" w:rsidRPr="00792910" w14:paraId="0A3EA06D" w14:textId="77777777" w:rsidTr="00F61BCD">
        <w:tc>
          <w:tcPr>
            <w:tcW w:w="4570" w:type="dxa"/>
          </w:tcPr>
          <w:p w14:paraId="52A251BC" w14:textId="77777777" w:rsidR="00F27CCD" w:rsidRPr="00792910" w:rsidRDefault="00F27CCD" w:rsidP="00F27CCD">
            <w:pPr>
              <w:jc w:val="right"/>
              <w:rPr>
                <w:sz w:val="26"/>
                <w:szCs w:val="26"/>
              </w:rPr>
            </w:pPr>
          </w:p>
          <w:p w14:paraId="38267F6D" w14:textId="77777777" w:rsidR="00F27CCD" w:rsidRPr="00792910" w:rsidRDefault="00F27CCD" w:rsidP="00F27CCD">
            <w:pPr>
              <w:jc w:val="right"/>
              <w:rPr>
                <w:sz w:val="26"/>
                <w:szCs w:val="26"/>
              </w:rPr>
            </w:pPr>
            <w:r w:rsidRPr="00792910">
              <w:rPr>
                <w:sz w:val="26"/>
                <w:szCs w:val="26"/>
              </w:rPr>
              <w:t>__________________________________</w:t>
            </w:r>
          </w:p>
          <w:p w14:paraId="37F3422E" w14:textId="77777777" w:rsidR="00F27CCD" w:rsidRPr="00792910" w:rsidRDefault="00F27CCD" w:rsidP="00F27CCD">
            <w:pPr>
              <w:tabs>
                <w:tab w:val="left" w:pos="34"/>
              </w:tabs>
              <w:jc w:val="center"/>
              <w:rPr>
                <w:sz w:val="26"/>
                <w:szCs w:val="26"/>
                <w:vertAlign w:val="superscript"/>
              </w:rPr>
            </w:pPr>
            <w:r w:rsidRPr="00792910">
              <w:rPr>
                <w:sz w:val="26"/>
                <w:szCs w:val="26"/>
                <w:vertAlign w:val="superscript"/>
              </w:rPr>
              <w:t>(подпись, М.П.)</w:t>
            </w:r>
          </w:p>
        </w:tc>
      </w:tr>
      <w:tr w:rsidR="00F27CCD" w:rsidRPr="00792910" w14:paraId="1BCF1D11" w14:textId="77777777" w:rsidTr="00F61BCD">
        <w:tc>
          <w:tcPr>
            <w:tcW w:w="4570" w:type="dxa"/>
          </w:tcPr>
          <w:p w14:paraId="1F9D348A" w14:textId="77777777" w:rsidR="00F27CCD" w:rsidRPr="00792910" w:rsidRDefault="00F27CCD" w:rsidP="00F27CCD">
            <w:pPr>
              <w:jc w:val="right"/>
              <w:rPr>
                <w:sz w:val="26"/>
                <w:szCs w:val="26"/>
              </w:rPr>
            </w:pPr>
            <w:r w:rsidRPr="00792910">
              <w:rPr>
                <w:sz w:val="26"/>
                <w:szCs w:val="26"/>
              </w:rPr>
              <w:t>__________________________________</w:t>
            </w:r>
          </w:p>
          <w:p w14:paraId="6CF55BC9" w14:textId="77777777" w:rsidR="00F27CCD" w:rsidRPr="00792910" w:rsidRDefault="00F27CCD" w:rsidP="00F27CCD">
            <w:pPr>
              <w:tabs>
                <w:tab w:val="left" w:pos="4428"/>
              </w:tabs>
              <w:jc w:val="center"/>
              <w:rPr>
                <w:sz w:val="26"/>
                <w:szCs w:val="26"/>
                <w:vertAlign w:val="superscript"/>
              </w:rPr>
            </w:pPr>
            <w:r w:rsidRPr="00792910">
              <w:rPr>
                <w:sz w:val="26"/>
                <w:szCs w:val="26"/>
                <w:vertAlign w:val="superscript"/>
              </w:rPr>
              <w:t>(фамилия, имя, отчество подписавшего, должность)</w:t>
            </w:r>
          </w:p>
        </w:tc>
      </w:tr>
    </w:tbl>
    <w:p w14:paraId="739AD024" w14:textId="77777777" w:rsidR="00F27CCD" w:rsidRPr="00792910" w:rsidRDefault="00F27CCD" w:rsidP="00F27CCD">
      <w:pPr>
        <w:pBdr>
          <w:bottom w:val="single" w:sz="4" w:space="1" w:color="auto"/>
        </w:pBdr>
        <w:shd w:val="clear" w:color="auto" w:fill="E0E0E0"/>
        <w:ind w:right="21"/>
        <w:jc w:val="center"/>
        <w:rPr>
          <w:b/>
          <w:color w:val="000000"/>
          <w:spacing w:val="36"/>
        </w:rPr>
      </w:pPr>
      <w:r w:rsidRPr="00792910">
        <w:rPr>
          <w:b/>
          <w:color w:val="000000"/>
          <w:spacing w:val="36"/>
        </w:rPr>
        <w:t>конец формы</w:t>
      </w:r>
    </w:p>
    <w:p w14:paraId="152FF369" w14:textId="77777777" w:rsidR="00F27CCD" w:rsidRPr="00792910" w:rsidRDefault="00F27CCD" w:rsidP="00BB71B9">
      <w:pPr>
        <w:pStyle w:val="af8"/>
        <w:numPr>
          <w:ilvl w:val="2"/>
          <w:numId w:val="97"/>
        </w:numPr>
        <w:spacing w:before="60" w:after="60"/>
        <w:contextualSpacing w:val="0"/>
        <w:jc w:val="both"/>
        <w:outlineLvl w:val="0"/>
        <w:rPr>
          <w:sz w:val="22"/>
          <w:szCs w:val="22"/>
        </w:rPr>
        <w:sectPr w:rsidR="00F27CCD" w:rsidRPr="00792910" w:rsidSect="00F27CCD">
          <w:pgSz w:w="11906" w:h="16838"/>
          <w:pgMar w:top="1134" w:right="707" w:bottom="1134" w:left="1701" w:header="708" w:footer="708" w:gutter="0"/>
          <w:cols w:space="708"/>
          <w:docGrid w:linePitch="360"/>
        </w:sectPr>
      </w:pPr>
      <w:bookmarkStart w:id="513" w:name="_Toc127615086"/>
      <w:bookmarkStart w:id="514" w:name="_Toc309208628"/>
    </w:p>
    <w:p w14:paraId="6B99C035" w14:textId="77777777" w:rsidR="00F27CCD" w:rsidRPr="00752EF9" w:rsidRDefault="00F27CCD" w:rsidP="00BB71B9">
      <w:pPr>
        <w:pStyle w:val="af8"/>
        <w:numPr>
          <w:ilvl w:val="2"/>
          <w:numId w:val="97"/>
        </w:numPr>
        <w:spacing w:before="60" w:after="60"/>
        <w:ind w:left="0" w:firstLine="709"/>
        <w:contextualSpacing w:val="0"/>
        <w:jc w:val="both"/>
        <w:outlineLvl w:val="1"/>
        <w:rPr>
          <w:b/>
        </w:rPr>
      </w:pPr>
      <w:bookmarkStart w:id="515" w:name="_Toc425777384"/>
      <w:bookmarkStart w:id="516" w:name="_Toc422244228"/>
      <w:bookmarkStart w:id="517" w:name="_Toc183079747"/>
      <w:bookmarkStart w:id="518" w:name="_Toc184153967"/>
      <w:bookmarkStart w:id="519" w:name="_Toc184154248"/>
      <w:r w:rsidRPr="00752EF9">
        <w:rPr>
          <w:b/>
        </w:rPr>
        <w:lastRenderedPageBreak/>
        <w:t>Инструкции по заполнению</w:t>
      </w:r>
      <w:bookmarkEnd w:id="513"/>
      <w:bookmarkEnd w:id="514"/>
      <w:bookmarkEnd w:id="515"/>
      <w:bookmarkEnd w:id="516"/>
      <w:bookmarkEnd w:id="517"/>
      <w:bookmarkEnd w:id="518"/>
      <w:bookmarkEnd w:id="519"/>
    </w:p>
    <w:p w14:paraId="046FB2E2" w14:textId="14D689E5" w:rsidR="00DD52B4" w:rsidRPr="00792910" w:rsidRDefault="00DD52B4" w:rsidP="00BB71B9">
      <w:pPr>
        <w:pStyle w:val="af8"/>
        <w:numPr>
          <w:ilvl w:val="3"/>
          <w:numId w:val="97"/>
        </w:numPr>
        <w:spacing w:before="60" w:after="60"/>
        <w:ind w:left="0" w:firstLine="709"/>
        <w:contextualSpacing w:val="0"/>
        <w:jc w:val="both"/>
      </w:pPr>
      <w:r w:rsidRPr="00792910">
        <w:t>Заполняется в случае выполнения работ</w:t>
      </w:r>
      <w:r w:rsidR="001C6ACD" w:rsidRPr="00792910">
        <w:t>/оказания услуг</w:t>
      </w:r>
      <w:r w:rsidRPr="00792910">
        <w:t>, в иных случаях данная форма не заполняется и не предоставляется.</w:t>
      </w:r>
    </w:p>
    <w:p w14:paraId="4C2E44DE" w14:textId="1550FE65" w:rsidR="00F27CCD" w:rsidRPr="00792910" w:rsidRDefault="00F27CCD" w:rsidP="00BB71B9">
      <w:pPr>
        <w:pStyle w:val="af8"/>
        <w:numPr>
          <w:ilvl w:val="3"/>
          <w:numId w:val="97"/>
        </w:numPr>
        <w:spacing w:before="60" w:after="60"/>
        <w:ind w:left="0" w:firstLine="709"/>
        <w:contextualSpacing w:val="0"/>
        <w:jc w:val="both"/>
      </w:pPr>
      <w:r w:rsidRPr="00792910">
        <w:t>Участник закупки приводит номер и дату письма о подаче оферты.</w:t>
      </w:r>
    </w:p>
    <w:p w14:paraId="2614DE67" w14:textId="1489A1E3" w:rsidR="00F27CCD" w:rsidRPr="00792910" w:rsidRDefault="00F27CCD" w:rsidP="00BB71B9">
      <w:pPr>
        <w:pStyle w:val="af8"/>
        <w:numPr>
          <w:ilvl w:val="3"/>
          <w:numId w:val="97"/>
        </w:numPr>
        <w:spacing w:before="60" w:after="60"/>
        <w:ind w:left="0" w:firstLine="709"/>
        <w:contextualSpacing w:val="0"/>
        <w:jc w:val="both"/>
      </w:pPr>
      <w:r w:rsidRPr="00792910">
        <w:t>Участник закупки указывает свое фирменное наименование (в т.ч. организационно-правовую форму) и свой адрес.</w:t>
      </w:r>
    </w:p>
    <w:p w14:paraId="09A4E286" w14:textId="33B9D3C3" w:rsidR="00F27CCD" w:rsidRPr="00792910" w:rsidRDefault="007305EF" w:rsidP="00BB71B9">
      <w:pPr>
        <w:pStyle w:val="af8"/>
        <w:numPr>
          <w:ilvl w:val="3"/>
          <w:numId w:val="97"/>
        </w:numPr>
        <w:spacing w:before="60" w:after="60"/>
        <w:ind w:left="0" w:firstLine="709"/>
        <w:contextualSpacing w:val="0"/>
        <w:jc w:val="both"/>
      </w:pPr>
      <w:r w:rsidRPr="00792910">
        <w:t xml:space="preserve">Техническое предложение заполняется с указанием </w:t>
      </w:r>
      <w:r>
        <w:t>Предмета договора в соответствии с Извещением о проведении закупки</w:t>
      </w:r>
      <w:r w:rsidRPr="00792910">
        <w:t>.</w:t>
      </w:r>
    </w:p>
    <w:p w14:paraId="1592DEA3" w14:textId="0FD3C904" w:rsidR="00F27CCD" w:rsidRPr="00792910" w:rsidRDefault="00020D19" w:rsidP="00BB71B9">
      <w:pPr>
        <w:pStyle w:val="af8"/>
        <w:numPr>
          <w:ilvl w:val="3"/>
          <w:numId w:val="97"/>
        </w:numPr>
        <w:spacing w:before="60" w:after="60"/>
        <w:ind w:left="0" w:firstLine="709"/>
        <w:contextualSpacing w:val="0"/>
        <w:jc w:val="both"/>
      </w:pPr>
      <w:r w:rsidRPr="00792910">
        <w:t>В техническом предложении Участник указывает свое согласие со всеми требованиями (разделами) технического задания и его приложениями либо предлагает свой вариант выполнения (если техническим заданием установлено такое требование, предусмотрено такое).</w:t>
      </w:r>
      <w:r w:rsidR="00EE3FE7" w:rsidRPr="00792910">
        <w:t xml:space="preserve"> </w:t>
      </w:r>
      <w:bookmarkStart w:id="520" w:name="_Hlk105683694"/>
      <w:r w:rsidR="00EE3FE7" w:rsidRPr="00792910">
        <w:t xml:space="preserve">Непредоставление согласия по установленной в приложении и инструкции форме является безусловным основанием для отклонения заявки </w:t>
      </w:r>
      <w:bookmarkEnd w:id="520"/>
      <w:r w:rsidR="002314B7">
        <w:t>Участник</w:t>
      </w:r>
      <w:r w:rsidR="00EE3FE7" w:rsidRPr="00792910">
        <w:t>а.</w:t>
      </w:r>
    </w:p>
    <w:p w14:paraId="3E73D048" w14:textId="332C7AE1" w:rsidR="00F604EB" w:rsidRDefault="00F27CCD" w:rsidP="00BB71B9">
      <w:pPr>
        <w:pStyle w:val="af8"/>
        <w:numPr>
          <w:ilvl w:val="3"/>
          <w:numId w:val="97"/>
        </w:numPr>
        <w:spacing w:before="60" w:after="60"/>
        <w:ind w:left="0" w:firstLine="709"/>
        <w:contextualSpacing w:val="0"/>
        <w:jc w:val="both"/>
      </w:pPr>
      <w:r w:rsidRPr="00792910">
        <w:t xml:space="preserve">Техническое предложение будет служить основой для подготовки приложения к </w:t>
      </w:r>
      <w:r w:rsidR="00CA4083">
        <w:t>договор</w:t>
      </w:r>
      <w:r w:rsidRPr="00792910">
        <w:t xml:space="preserve">у. В этой связи в целях снижения общих затрат сил и времени Заказчика и Участника закупки на подготовку </w:t>
      </w:r>
      <w:r w:rsidR="00CA4083">
        <w:t>договор</w:t>
      </w:r>
      <w:r w:rsidRPr="00792910">
        <w:t xml:space="preserve">а данное предложение следует подготовить так, чтобы ее можно было с минимальными изменениями включить в </w:t>
      </w:r>
      <w:r w:rsidR="00CA4083">
        <w:t>договор</w:t>
      </w:r>
      <w:r w:rsidRPr="00792910">
        <w:t>.</w:t>
      </w:r>
    </w:p>
    <w:p w14:paraId="0A4C6698" w14:textId="77777777" w:rsidR="00F604EB" w:rsidRDefault="00F604EB" w:rsidP="00611F13">
      <w:pPr>
        <w:widowControl/>
        <w:autoSpaceDE/>
        <w:autoSpaceDN/>
        <w:adjustRightInd/>
        <w:spacing w:after="200" w:line="276" w:lineRule="auto"/>
      </w:pPr>
      <w:r>
        <w:br w:type="page"/>
      </w:r>
    </w:p>
    <w:p w14:paraId="30088E77" w14:textId="77777777" w:rsidR="00F604EB" w:rsidRPr="00611F13" w:rsidRDefault="00F604EB" w:rsidP="00BB71B9">
      <w:pPr>
        <w:pStyle w:val="af8"/>
        <w:numPr>
          <w:ilvl w:val="2"/>
          <w:numId w:val="97"/>
        </w:numPr>
        <w:spacing w:before="60" w:after="60"/>
        <w:ind w:left="0" w:firstLine="709"/>
        <w:contextualSpacing w:val="0"/>
        <w:jc w:val="both"/>
        <w:outlineLvl w:val="1"/>
        <w:rPr>
          <w:b/>
        </w:rPr>
      </w:pPr>
      <w:bookmarkStart w:id="521" w:name="_Toc183079748"/>
      <w:bookmarkStart w:id="522" w:name="_Toc184153968"/>
      <w:bookmarkStart w:id="523" w:name="_Toc184154249"/>
      <w:bookmarkStart w:id="524" w:name="_Toc422244233"/>
      <w:r w:rsidRPr="00611F13">
        <w:rPr>
          <w:b/>
        </w:rPr>
        <w:lastRenderedPageBreak/>
        <w:t>Спецификация (техническая часть) (для МТР)</w:t>
      </w:r>
      <w:bookmarkEnd w:id="521"/>
      <w:bookmarkEnd w:id="522"/>
      <w:bookmarkEnd w:id="523"/>
      <w:r w:rsidRPr="00792910" w:rsidDel="0059761B">
        <w:rPr>
          <w:b/>
        </w:rPr>
        <w:t xml:space="preserve"> </w:t>
      </w:r>
    </w:p>
    <w:p w14:paraId="534E3C61" w14:textId="46CEAC83" w:rsidR="00F604EB" w:rsidRPr="00792910" w:rsidRDefault="00F604EB" w:rsidP="00F604EB">
      <w:pPr>
        <w:jc w:val="center"/>
        <w:rPr>
          <w:i/>
          <w:color w:val="548DD4" w:themeColor="text2" w:themeTint="99"/>
          <w:shd w:val="clear" w:color="auto" w:fill="FFFF99"/>
        </w:rPr>
      </w:pPr>
      <w:r w:rsidRPr="00792910">
        <w:rPr>
          <w:color w:val="548DD4" w:themeColor="text2" w:themeTint="99"/>
        </w:rPr>
        <w:t>[</w:t>
      </w:r>
      <w:r w:rsidRPr="00792910">
        <w:rPr>
          <w:i/>
          <w:color w:val="548DD4" w:themeColor="text2" w:themeTint="99"/>
        </w:rPr>
        <w:t>заполняется с указанием названия лота, в соответствии с «Инструкцией по заполнению» размещенной в указанном файле формата X</w:t>
      </w:r>
      <w:r w:rsidRPr="00792910">
        <w:rPr>
          <w:i/>
          <w:color w:val="548DD4" w:themeColor="text2" w:themeTint="99"/>
          <w:lang w:val="en-US"/>
        </w:rPr>
        <w:t>LSX</w:t>
      </w:r>
      <w:r w:rsidRPr="00792910">
        <w:rPr>
          <w:color w:val="548DD4" w:themeColor="text2" w:themeTint="99"/>
          <w:szCs w:val="28"/>
        </w:rPr>
        <w:t>]</w:t>
      </w:r>
    </w:p>
    <w:p w14:paraId="71CD16B0" w14:textId="77777777" w:rsidR="00F604EB" w:rsidRPr="00792910" w:rsidRDefault="00F604EB" w:rsidP="00F604EB">
      <w:pPr>
        <w:pBdr>
          <w:top w:val="single" w:sz="4" w:space="1" w:color="auto"/>
        </w:pBdr>
        <w:shd w:val="clear" w:color="auto" w:fill="E0E0E0"/>
        <w:spacing w:before="120" w:after="120"/>
        <w:jc w:val="center"/>
        <w:rPr>
          <w:b/>
          <w:snapToGrid w:val="0"/>
          <w:color w:val="000000"/>
          <w:spacing w:val="36"/>
        </w:rPr>
      </w:pPr>
      <w:r w:rsidRPr="00792910">
        <w:rPr>
          <w:b/>
          <w:color w:val="000000"/>
          <w:spacing w:val="36"/>
        </w:rPr>
        <w:t>начало формы</w:t>
      </w:r>
    </w:p>
    <w:p w14:paraId="63EC4D81" w14:textId="77777777" w:rsidR="00F604EB" w:rsidRPr="00792910" w:rsidRDefault="00F604EB" w:rsidP="00F604EB">
      <w:pPr>
        <w:pBdr>
          <w:bottom w:val="single" w:sz="4" w:space="1" w:color="auto"/>
        </w:pBdr>
        <w:shd w:val="clear" w:color="auto" w:fill="E0E0E0"/>
        <w:ind w:right="21"/>
        <w:jc w:val="center"/>
        <w:rPr>
          <w:b/>
          <w:color w:val="000000"/>
          <w:spacing w:val="36"/>
        </w:rPr>
      </w:pPr>
      <w:r w:rsidRPr="00792910">
        <w:rPr>
          <w:b/>
          <w:color w:val="000000"/>
          <w:spacing w:val="36"/>
        </w:rPr>
        <w:t>конец формы</w:t>
      </w:r>
    </w:p>
    <w:p w14:paraId="01C629DC" w14:textId="71ED08ED" w:rsidR="004C454F" w:rsidRDefault="004C454F">
      <w:pPr>
        <w:widowControl/>
        <w:autoSpaceDE/>
        <w:autoSpaceDN/>
        <w:adjustRightInd/>
        <w:spacing w:after="200" w:line="276" w:lineRule="auto"/>
      </w:pPr>
      <w:r>
        <w:br w:type="page"/>
      </w:r>
    </w:p>
    <w:p w14:paraId="15EF95B5" w14:textId="77777777" w:rsidR="004C454F" w:rsidRPr="00611F13" w:rsidRDefault="004C454F" w:rsidP="00BB71B9">
      <w:pPr>
        <w:numPr>
          <w:ilvl w:val="2"/>
          <w:numId w:val="97"/>
        </w:numPr>
        <w:spacing w:before="60" w:after="60"/>
        <w:ind w:left="0" w:firstLine="709"/>
        <w:jc w:val="both"/>
        <w:outlineLvl w:val="1"/>
        <w:rPr>
          <w:b/>
        </w:rPr>
      </w:pPr>
      <w:bookmarkStart w:id="525" w:name="_Toc425777395"/>
      <w:bookmarkStart w:id="526" w:name="_Toc183079749"/>
      <w:bookmarkStart w:id="527" w:name="_Toc184153969"/>
      <w:bookmarkStart w:id="528" w:name="_Toc184154250"/>
      <w:r w:rsidRPr="00611F13">
        <w:rPr>
          <w:b/>
        </w:rPr>
        <w:lastRenderedPageBreak/>
        <w:t>Инструкции по заполнению</w:t>
      </w:r>
      <w:bookmarkEnd w:id="525"/>
      <w:bookmarkEnd w:id="526"/>
      <w:bookmarkEnd w:id="527"/>
      <w:bookmarkEnd w:id="528"/>
    </w:p>
    <w:p w14:paraId="234EFBA6" w14:textId="162F47BC" w:rsidR="004C454F" w:rsidRPr="00792910" w:rsidRDefault="004C454F" w:rsidP="00BB71B9">
      <w:pPr>
        <w:numPr>
          <w:ilvl w:val="3"/>
          <w:numId w:val="97"/>
        </w:numPr>
        <w:spacing w:before="120"/>
        <w:ind w:left="0" w:firstLine="709"/>
        <w:jc w:val="both"/>
      </w:pPr>
      <w:r w:rsidRPr="00792910">
        <w:t>Спецификация (техническая часть)</w:t>
      </w:r>
      <w:r w:rsidR="002B379D">
        <w:t>,</w:t>
      </w:r>
      <w:r w:rsidRPr="00792910">
        <w:t xml:space="preserve"> заполненная в соответствии с «Инструкцией по заполнению» размещенной в указанном файле, необходимо предоставить в составе заявки в формате X</w:t>
      </w:r>
      <w:r w:rsidRPr="00792910">
        <w:rPr>
          <w:lang w:val="en-US"/>
        </w:rPr>
        <w:t>LSX</w:t>
      </w:r>
      <w:r w:rsidRPr="00792910">
        <w:t>.</w:t>
      </w:r>
    </w:p>
    <w:p w14:paraId="5D61D15F" w14:textId="77777777" w:rsidR="004C454F" w:rsidRPr="00792910" w:rsidRDefault="004C454F" w:rsidP="00BB71B9">
      <w:pPr>
        <w:numPr>
          <w:ilvl w:val="3"/>
          <w:numId w:val="97"/>
        </w:numPr>
        <w:spacing w:before="120"/>
        <w:ind w:left="0" w:firstLine="709"/>
        <w:jc w:val="both"/>
      </w:pPr>
      <w:r w:rsidRPr="00792910">
        <w:rPr>
          <w:u w:val="single"/>
        </w:rPr>
        <w:t>Дополнительные требования к заполнению приведены в Инструкции по заполнению шаблона</w:t>
      </w:r>
      <w:r w:rsidRPr="00792910">
        <w:t>.</w:t>
      </w:r>
    </w:p>
    <w:p w14:paraId="0CAA1CD4" w14:textId="77777777" w:rsidR="004C454F" w:rsidRPr="00792910" w:rsidRDefault="004C454F" w:rsidP="004C454F">
      <w:pPr>
        <w:spacing w:before="120"/>
        <w:ind w:left="567"/>
        <w:jc w:val="both"/>
      </w:pPr>
    </w:p>
    <w:p w14:paraId="2D7C55AD" w14:textId="77777777" w:rsidR="00F27CCD" w:rsidRPr="00792910" w:rsidRDefault="00F27CCD" w:rsidP="004C454F">
      <w:pPr>
        <w:spacing w:before="60" w:after="60"/>
        <w:jc w:val="both"/>
      </w:pPr>
    </w:p>
    <w:p w14:paraId="7C0A356A" w14:textId="77777777" w:rsidR="00F27CCD" w:rsidRPr="00792910" w:rsidRDefault="00F27CCD" w:rsidP="00DD52B4">
      <w:pPr>
        <w:sectPr w:rsidR="00F27CCD" w:rsidRPr="00792910" w:rsidSect="00F27CCD">
          <w:pgSz w:w="11906" w:h="16838"/>
          <w:pgMar w:top="1134" w:right="707" w:bottom="1134" w:left="1701" w:header="708" w:footer="708" w:gutter="0"/>
          <w:cols w:space="708"/>
          <w:docGrid w:linePitch="360"/>
        </w:sectPr>
      </w:pPr>
    </w:p>
    <w:p w14:paraId="4B834B74" w14:textId="4BA7CD6E" w:rsidR="003709C6" w:rsidRDefault="003709C6" w:rsidP="00BB71B9">
      <w:pPr>
        <w:pStyle w:val="af8"/>
        <w:numPr>
          <w:ilvl w:val="1"/>
          <w:numId w:val="97"/>
        </w:numPr>
        <w:spacing w:before="120" w:after="60"/>
        <w:ind w:left="0" w:firstLine="709"/>
        <w:contextualSpacing w:val="0"/>
        <w:outlineLvl w:val="0"/>
        <w:rPr>
          <w:b/>
        </w:rPr>
      </w:pPr>
      <w:bookmarkStart w:id="529" w:name="_Toc130043639"/>
      <w:bookmarkStart w:id="530" w:name="_Toc130043640"/>
      <w:bookmarkStart w:id="531" w:name="_Toc130043643"/>
      <w:bookmarkStart w:id="532" w:name="_Toc130043645"/>
      <w:bookmarkStart w:id="533" w:name="_Toc130043647"/>
      <w:bookmarkStart w:id="534" w:name="_Toc130043650"/>
      <w:bookmarkStart w:id="535" w:name="_Toc130043659"/>
      <w:bookmarkStart w:id="536" w:name="_Toc130043667"/>
      <w:bookmarkStart w:id="537" w:name="_Toc130043675"/>
      <w:bookmarkStart w:id="538" w:name="_Toc130043711"/>
      <w:bookmarkStart w:id="539" w:name="_Toc130043718"/>
      <w:bookmarkStart w:id="540" w:name="_Toc130043719"/>
      <w:bookmarkStart w:id="541" w:name="_Hlt22846931"/>
      <w:bookmarkStart w:id="542" w:name="_Toc183079750"/>
      <w:bookmarkStart w:id="543" w:name="_Toc184153970"/>
      <w:bookmarkStart w:id="544" w:name="_Toc184154251"/>
      <w:bookmarkStart w:id="545" w:name="_Ref70131640"/>
      <w:bookmarkStart w:id="546" w:name="_Toc77970259"/>
      <w:bookmarkStart w:id="547" w:name="_Toc90385118"/>
      <w:bookmarkStart w:id="548" w:name="_Toc309208629"/>
      <w:bookmarkStart w:id="549" w:name="_Toc425777385"/>
      <w:bookmarkStart w:id="550" w:name="_Ref63957390"/>
      <w:bookmarkStart w:id="551" w:name="_Toc64719476"/>
      <w:bookmarkStart w:id="552" w:name="_Toc69112532"/>
      <w:bookmarkEnd w:id="529"/>
      <w:bookmarkEnd w:id="530"/>
      <w:bookmarkEnd w:id="531"/>
      <w:bookmarkEnd w:id="532"/>
      <w:bookmarkEnd w:id="533"/>
      <w:bookmarkEnd w:id="534"/>
      <w:bookmarkEnd w:id="535"/>
      <w:bookmarkEnd w:id="536"/>
      <w:bookmarkEnd w:id="537"/>
      <w:bookmarkEnd w:id="538"/>
      <w:bookmarkEnd w:id="539"/>
      <w:bookmarkEnd w:id="540"/>
      <w:bookmarkEnd w:id="541"/>
      <w:r>
        <w:rPr>
          <w:b/>
        </w:rPr>
        <w:lastRenderedPageBreak/>
        <w:t>Протокол разногласий к проект</w:t>
      </w:r>
      <w:r w:rsidR="00D0596F">
        <w:rPr>
          <w:b/>
        </w:rPr>
        <w:t xml:space="preserve">у </w:t>
      </w:r>
      <w:r w:rsidR="00CA4083">
        <w:rPr>
          <w:b/>
        </w:rPr>
        <w:t>договор</w:t>
      </w:r>
      <w:r w:rsidR="00D0596F">
        <w:rPr>
          <w:b/>
        </w:rPr>
        <w:t>а (форма 3)</w:t>
      </w:r>
      <w:bookmarkEnd w:id="542"/>
      <w:bookmarkEnd w:id="543"/>
      <w:bookmarkEnd w:id="544"/>
    </w:p>
    <w:p w14:paraId="2EB02CDA" w14:textId="41B3FA69" w:rsidR="00F27CCD" w:rsidRPr="00792910" w:rsidRDefault="002B379D" w:rsidP="00BB71B9">
      <w:pPr>
        <w:pStyle w:val="af8"/>
        <w:numPr>
          <w:ilvl w:val="2"/>
          <w:numId w:val="97"/>
        </w:numPr>
        <w:spacing w:before="60" w:after="60"/>
        <w:ind w:left="0" w:firstLine="709"/>
        <w:contextualSpacing w:val="0"/>
        <w:jc w:val="both"/>
        <w:outlineLvl w:val="1"/>
        <w:rPr>
          <w:b/>
        </w:rPr>
      </w:pPr>
      <w:bookmarkStart w:id="553" w:name="_Toc183079751"/>
      <w:bookmarkStart w:id="554" w:name="_Toc184153971"/>
      <w:bookmarkStart w:id="555" w:name="_Toc184154252"/>
      <w:r>
        <w:rPr>
          <w:b/>
        </w:rPr>
        <w:t>Форма п</w:t>
      </w:r>
      <w:r w:rsidR="00F27CCD" w:rsidRPr="00792910">
        <w:rPr>
          <w:b/>
        </w:rPr>
        <w:t>ротокол</w:t>
      </w:r>
      <w:r>
        <w:rPr>
          <w:b/>
        </w:rPr>
        <w:t>а</w:t>
      </w:r>
      <w:r w:rsidR="00F27CCD" w:rsidRPr="00792910">
        <w:rPr>
          <w:b/>
        </w:rPr>
        <w:t xml:space="preserve"> разногласий к проекту </w:t>
      </w:r>
      <w:r w:rsidR="00CA4083">
        <w:rPr>
          <w:b/>
        </w:rPr>
        <w:t>договор</w:t>
      </w:r>
      <w:r w:rsidR="00F27CCD" w:rsidRPr="00792910">
        <w:rPr>
          <w:b/>
        </w:rPr>
        <w:t>а</w:t>
      </w:r>
      <w:bookmarkStart w:id="556" w:name="_Toc515552755"/>
      <w:bookmarkEnd w:id="524"/>
      <w:r w:rsidR="00F27CCD" w:rsidRPr="00792910">
        <w:rPr>
          <w:b/>
        </w:rPr>
        <w:t xml:space="preserve"> (форма 3)</w:t>
      </w:r>
      <w:bookmarkEnd w:id="545"/>
      <w:bookmarkEnd w:id="546"/>
      <w:bookmarkEnd w:id="547"/>
      <w:bookmarkEnd w:id="548"/>
      <w:bookmarkEnd w:id="549"/>
      <w:bookmarkEnd w:id="553"/>
      <w:bookmarkEnd w:id="554"/>
      <w:bookmarkEnd w:id="555"/>
      <w:bookmarkEnd w:id="556"/>
    </w:p>
    <w:p w14:paraId="48D94B4E" w14:textId="6CD2F145" w:rsidR="00F27CCD" w:rsidRPr="00792910" w:rsidRDefault="00F27CCD" w:rsidP="00611F13">
      <w:pPr>
        <w:pBdr>
          <w:top w:val="single" w:sz="4" w:space="1" w:color="auto"/>
        </w:pBdr>
        <w:shd w:val="clear" w:color="auto" w:fill="E0E0E0"/>
        <w:ind w:right="21"/>
        <w:jc w:val="center"/>
        <w:rPr>
          <w:b/>
          <w:color w:val="000000"/>
          <w:spacing w:val="36"/>
        </w:rPr>
      </w:pPr>
      <w:r w:rsidRPr="00792910">
        <w:rPr>
          <w:b/>
          <w:color w:val="000000"/>
          <w:spacing w:val="36"/>
        </w:rPr>
        <w:t>начало формы</w:t>
      </w:r>
    </w:p>
    <w:bookmarkEnd w:id="550"/>
    <w:bookmarkEnd w:id="551"/>
    <w:bookmarkEnd w:id="552"/>
    <w:p w14:paraId="532AC0C8" w14:textId="317F2012" w:rsidR="00F27CCD" w:rsidRPr="00611F13" w:rsidRDefault="00F27CCD" w:rsidP="00F27CCD">
      <w:pPr>
        <w:rPr>
          <w:sz w:val="22"/>
        </w:rPr>
      </w:pPr>
      <w:r w:rsidRPr="00792910">
        <w:rPr>
          <w:sz w:val="26"/>
          <w:szCs w:val="26"/>
          <w:vertAlign w:val="superscript"/>
        </w:rPr>
        <w:t>Приложение к письму о подаче оферты</w:t>
      </w:r>
      <w:r w:rsidRPr="00792910">
        <w:rPr>
          <w:sz w:val="26"/>
          <w:szCs w:val="26"/>
          <w:vertAlign w:val="superscript"/>
        </w:rPr>
        <w:br/>
        <w:t>от «____»_____________ года №_______</w:t>
      </w:r>
    </w:p>
    <w:p w14:paraId="2A32A381" w14:textId="7D834B57" w:rsidR="00F27CCD" w:rsidRPr="00792910" w:rsidRDefault="00F27CCD" w:rsidP="00611F13">
      <w:pPr>
        <w:spacing w:before="240" w:after="120"/>
        <w:jc w:val="center"/>
        <w:rPr>
          <w:b/>
        </w:rPr>
      </w:pPr>
      <w:bookmarkStart w:id="557" w:name="_Toc422244237"/>
      <w:r w:rsidRPr="00792910">
        <w:rPr>
          <w:b/>
        </w:rPr>
        <w:t xml:space="preserve">Протокол разногласий к проекту </w:t>
      </w:r>
      <w:bookmarkEnd w:id="557"/>
      <w:r w:rsidR="00CA4083">
        <w:rPr>
          <w:b/>
        </w:rPr>
        <w:t>договор</w:t>
      </w:r>
      <w:r w:rsidRPr="00792910">
        <w:rPr>
          <w:b/>
        </w:rPr>
        <w:t>а</w:t>
      </w:r>
    </w:p>
    <w:p w14:paraId="73B76673" w14:textId="77777777" w:rsidR="00F27CCD" w:rsidRPr="00792910" w:rsidRDefault="00F27CCD" w:rsidP="00F27CCD">
      <w:pPr>
        <w:spacing w:before="240" w:after="120"/>
        <w:jc w:val="center"/>
        <w:rPr>
          <w:b/>
        </w:rPr>
      </w:pPr>
      <w:r w:rsidRPr="00792910">
        <w:rPr>
          <w:color w:val="000000"/>
        </w:rPr>
        <w:t>Наименование и адрес Участника закупки: _________________________________</w:t>
      </w:r>
    </w:p>
    <w:p w14:paraId="5DE23AC5" w14:textId="0162136B" w:rsidR="00F27CCD" w:rsidRPr="00792910" w:rsidRDefault="00F27CCD" w:rsidP="00F27CCD">
      <w:pPr>
        <w:spacing w:before="120"/>
        <w:jc w:val="center"/>
        <w:rPr>
          <w:b/>
          <w:bCs/>
          <w:color w:val="000000"/>
        </w:rPr>
      </w:pPr>
      <w:r w:rsidRPr="00792910">
        <w:rPr>
          <w:b/>
          <w:bCs/>
          <w:color w:val="000000"/>
        </w:rPr>
        <w:t xml:space="preserve">«Желательные» условия </w:t>
      </w:r>
      <w:r w:rsidR="00CA4083">
        <w:rPr>
          <w:b/>
          <w:bCs/>
          <w:color w:val="000000"/>
        </w:rPr>
        <w:t>договор</w:t>
      </w:r>
      <w:r w:rsidRPr="00792910">
        <w:rPr>
          <w:b/>
          <w:bCs/>
          <w:color w:val="000000"/>
        </w:rPr>
        <w:t>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
        <w:gridCol w:w="2135"/>
        <w:gridCol w:w="2262"/>
        <w:gridCol w:w="2237"/>
        <w:gridCol w:w="2119"/>
      </w:tblGrid>
      <w:tr w:rsidR="00FB4BE8" w:rsidRPr="00792910" w14:paraId="0CFAD268" w14:textId="77777777" w:rsidTr="00F27CCD">
        <w:trPr>
          <w:tblHeader/>
        </w:trPr>
        <w:tc>
          <w:tcPr>
            <w:tcW w:w="62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56E1C" w14:textId="77777777" w:rsidR="00F27CCD" w:rsidRPr="00792910" w:rsidRDefault="00F27CCD" w:rsidP="00F27CCD">
            <w:pPr>
              <w:pStyle w:val="affa"/>
              <w:jc w:val="center"/>
              <w:rPr>
                <w:szCs w:val="22"/>
              </w:rPr>
            </w:pPr>
            <w:r w:rsidRPr="00792910">
              <w:rPr>
                <w:szCs w:val="22"/>
              </w:rPr>
              <w:t>№ п/п</w:t>
            </w:r>
          </w:p>
        </w:tc>
        <w:tc>
          <w:tcPr>
            <w:tcW w:w="21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8DFA25" w14:textId="2B3AD739" w:rsidR="00F27CCD" w:rsidRPr="00792910" w:rsidRDefault="00F27CCD" w:rsidP="00516B69">
            <w:pPr>
              <w:pStyle w:val="affa"/>
              <w:jc w:val="center"/>
              <w:rPr>
                <w:szCs w:val="22"/>
              </w:rPr>
            </w:pPr>
            <w:r w:rsidRPr="00792910">
              <w:rPr>
                <w:szCs w:val="22"/>
              </w:rPr>
              <w:t xml:space="preserve">№ пункта проекта </w:t>
            </w:r>
            <w:r w:rsidR="00CA4083">
              <w:rPr>
                <w:szCs w:val="22"/>
              </w:rPr>
              <w:t>договор</w:t>
            </w:r>
            <w:r w:rsidRPr="00792910">
              <w:rPr>
                <w:szCs w:val="22"/>
              </w:rPr>
              <w:t xml:space="preserve">а </w:t>
            </w:r>
          </w:p>
        </w:tc>
        <w:tc>
          <w:tcPr>
            <w:tcW w:w="22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C22C58" w14:textId="77777777" w:rsidR="00F27CCD" w:rsidRPr="00792910" w:rsidRDefault="00F27CCD" w:rsidP="00F27CCD">
            <w:pPr>
              <w:pStyle w:val="affa"/>
              <w:jc w:val="center"/>
              <w:rPr>
                <w:szCs w:val="22"/>
              </w:rPr>
            </w:pPr>
            <w:r w:rsidRPr="00792910">
              <w:rPr>
                <w:szCs w:val="22"/>
              </w:rPr>
              <w:t>Исходные формулировки</w:t>
            </w:r>
          </w:p>
        </w:tc>
        <w:tc>
          <w:tcPr>
            <w:tcW w:w="22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2BE9B5" w14:textId="77777777" w:rsidR="00F27CCD" w:rsidRPr="00792910" w:rsidRDefault="00F27CCD" w:rsidP="00F27CCD">
            <w:pPr>
              <w:pStyle w:val="affa"/>
              <w:jc w:val="center"/>
              <w:rPr>
                <w:szCs w:val="22"/>
              </w:rPr>
            </w:pPr>
            <w:r w:rsidRPr="00792910">
              <w:rPr>
                <w:szCs w:val="22"/>
              </w:rPr>
              <w:t>Предложения Участника закупки</w:t>
            </w:r>
          </w:p>
        </w:tc>
        <w:tc>
          <w:tcPr>
            <w:tcW w:w="21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B1B85F" w14:textId="77777777" w:rsidR="00F27CCD" w:rsidRPr="00792910" w:rsidRDefault="00F27CCD" w:rsidP="00F27CCD">
            <w:pPr>
              <w:pStyle w:val="affa"/>
              <w:jc w:val="center"/>
              <w:rPr>
                <w:szCs w:val="22"/>
              </w:rPr>
            </w:pPr>
            <w:r w:rsidRPr="00792910">
              <w:rPr>
                <w:szCs w:val="22"/>
              </w:rPr>
              <w:t>Примечания, обоснование</w:t>
            </w:r>
          </w:p>
        </w:tc>
      </w:tr>
      <w:tr w:rsidR="00F27CCD" w:rsidRPr="00792910" w14:paraId="0989353E" w14:textId="77777777" w:rsidTr="00611F13">
        <w:tc>
          <w:tcPr>
            <w:tcW w:w="627" w:type="dxa"/>
            <w:tcBorders>
              <w:top w:val="single" w:sz="4" w:space="0" w:color="auto"/>
              <w:left w:val="single" w:sz="4" w:space="0" w:color="auto"/>
              <w:bottom w:val="single" w:sz="4" w:space="0" w:color="auto"/>
              <w:right w:val="single" w:sz="4" w:space="0" w:color="auto"/>
            </w:tcBorders>
          </w:tcPr>
          <w:p w14:paraId="0D66949C" w14:textId="77777777" w:rsidR="00F27CCD" w:rsidRPr="00792910" w:rsidRDefault="00F27CCD" w:rsidP="00BB4E64">
            <w:pPr>
              <w:widowControl/>
              <w:numPr>
                <w:ilvl w:val="0"/>
                <w:numId w:val="25"/>
              </w:numPr>
              <w:autoSpaceDE/>
              <w:autoSpaceDN/>
              <w:adjustRightInd/>
              <w:jc w:val="both"/>
              <w:rPr>
                <w:sz w:val="26"/>
                <w:szCs w:val="26"/>
              </w:rPr>
            </w:pPr>
          </w:p>
        </w:tc>
        <w:tc>
          <w:tcPr>
            <w:tcW w:w="2177" w:type="dxa"/>
            <w:tcBorders>
              <w:top w:val="single" w:sz="4" w:space="0" w:color="auto"/>
              <w:left w:val="single" w:sz="4" w:space="0" w:color="auto"/>
              <w:bottom w:val="single" w:sz="4" w:space="0" w:color="auto"/>
              <w:right w:val="single" w:sz="4" w:space="0" w:color="auto"/>
            </w:tcBorders>
          </w:tcPr>
          <w:p w14:paraId="335FDA52" w14:textId="77777777" w:rsidR="00F27CCD" w:rsidRPr="00792910" w:rsidRDefault="00F27CCD" w:rsidP="00611F13">
            <w:pPr>
              <w:pStyle w:val="afa"/>
              <w:rPr>
                <w:color w:val="000000"/>
                <w:sz w:val="26"/>
                <w:szCs w:val="26"/>
              </w:rPr>
            </w:pPr>
          </w:p>
        </w:tc>
        <w:tc>
          <w:tcPr>
            <w:tcW w:w="2286" w:type="dxa"/>
            <w:tcBorders>
              <w:top w:val="single" w:sz="4" w:space="0" w:color="auto"/>
              <w:left w:val="single" w:sz="4" w:space="0" w:color="auto"/>
              <w:bottom w:val="single" w:sz="4" w:space="0" w:color="auto"/>
              <w:right w:val="single" w:sz="4" w:space="0" w:color="auto"/>
            </w:tcBorders>
          </w:tcPr>
          <w:p w14:paraId="7F4757B9" w14:textId="77777777" w:rsidR="00F27CCD" w:rsidRPr="00792910" w:rsidRDefault="00F27CCD" w:rsidP="00611F13">
            <w:pPr>
              <w:pStyle w:val="afa"/>
              <w:rPr>
                <w:color w:val="000000"/>
                <w:sz w:val="26"/>
                <w:szCs w:val="26"/>
              </w:rPr>
            </w:pPr>
          </w:p>
        </w:tc>
        <w:tc>
          <w:tcPr>
            <w:tcW w:w="2264" w:type="dxa"/>
            <w:tcBorders>
              <w:top w:val="single" w:sz="4" w:space="0" w:color="auto"/>
              <w:left w:val="single" w:sz="4" w:space="0" w:color="auto"/>
              <w:bottom w:val="single" w:sz="4" w:space="0" w:color="auto"/>
              <w:right w:val="single" w:sz="4" w:space="0" w:color="auto"/>
            </w:tcBorders>
          </w:tcPr>
          <w:p w14:paraId="6EFD4F89" w14:textId="77777777" w:rsidR="00F27CCD" w:rsidRPr="00792910" w:rsidRDefault="00F27CCD" w:rsidP="00611F13">
            <w:pPr>
              <w:pStyle w:val="afa"/>
              <w:rPr>
                <w:color w:val="000000"/>
                <w:sz w:val="26"/>
                <w:szCs w:val="26"/>
              </w:rPr>
            </w:pPr>
          </w:p>
        </w:tc>
        <w:tc>
          <w:tcPr>
            <w:tcW w:w="2144" w:type="dxa"/>
            <w:tcBorders>
              <w:top w:val="single" w:sz="4" w:space="0" w:color="auto"/>
              <w:left w:val="single" w:sz="4" w:space="0" w:color="auto"/>
              <w:bottom w:val="single" w:sz="4" w:space="0" w:color="auto"/>
              <w:right w:val="single" w:sz="4" w:space="0" w:color="auto"/>
            </w:tcBorders>
          </w:tcPr>
          <w:p w14:paraId="06E13A60" w14:textId="77777777" w:rsidR="00F27CCD" w:rsidRPr="00792910" w:rsidRDefault="00F27CCD" w:rsidP="00611F13">
            <w:pPr>
              <w:pStyle w:val="afa"/>
              <w:rPr>
                <w:color w:val="000000"/>
                <w:sz w:val="26"/>
                <w:szCs w:val="26"/>
              </w:rPr>
            </w:pPr>
          </w:p>
        </w:tc>
      </w:tr>
      <w:tr w:rsidR="00F27CCD" w:rsidRPr="00792910" w14:paraId="6F0083CD" w14:textId="77777777" w:rsidTr="00611F13">
        <w:tc>
          <w:tcPr>
            <w:tcW w:w="627" w:type="dxa"/>
            <w:tcBorders>
              <w:top w:val="single" w:sz="4" w:space="0" w:color="auto"/>
              <w:left w:val="single" w:sz="4" w:space="0" w:color="auto"/>
              <w:bottom w:val="single" w:sz="4" w:space="0" w:color="auto"/>
              <w:right w:val="single" w:sz="4" w:space="0" w:color="auto"/>
            </w:tcBorders>
          </w:tcPr>
          <w:p w14:paraId="6FCC401F" w14:textId="77777777" w:rsidR="00F27CCD" w:rsidRPr="00792910" w:rsidRDefault="00F27CCD" w:rsidP="00BB4E64">
            <w:pPr>
              <w:widowControl/>
              <w:numPr>
                <w:ilvl w:val="0"/>
                <w:numId w:val="25"/>
              </w:numPr>
              <w:autoSpaceDE/>
              <w:autoSpaceDN/>
              <w:adjustRightInd/>
              <w:jc w:val="both"/>
              <w:rPr>
                <w:sz w:val="26"/>
                <w:szCs w:val="26"/>
              </w:rPr>
            </w:pPr>
          </w:p>
        </w:tc>
        <w:tc>
          <w:tcPr>
            <w:tcW w:w="2177" w:type="dxa"/>
            <w:tcBorders>
              <w:top w:val="single" w:sz="4" w:space="0" w:color="auto"/>
              <w:left w:val="single" w:sz="4" w:space="0" w:color="auto"/>
              <w:bottom w:val="single" w:sz="4" w:space="0" w:color="auto"/>
              <w:right w:val="single" w:sz="4" w:space="0" w:color="auto"/>
            </w:tcBorders>
          </w:tcPr>
          <w:p w14:paraId="09C4D2BC" w14:textId="77777777" w:rsidR="00F27CCD" w:rsidRPr="00792910" w:rsidRDefault="00F27CCD" w:rsidP="00611F13">
            <w:pPr>
              <w:pStyle w:val="afa"/>
              <w:rPr>
                <w:color w:val="000000"/>
                <w:sz w:val="26"/>
                <w:szCs w:val="26"/>
              </w:rPr>
            </w:pPr>
          </w:p>
        </w:tc>
        <w:tc>
          <w:tcPr>
            <w:tcW w:w="2286" w:type="dxa"/>
            <w:tcBorders>
              <w:top w:val="single" w:sz="4" w:space="0" w:color="auto"/>
              <w:left w:val="single" w:sz="4" w:space="0" w:color="auto"/>
              <w:bottom w:val="single" w:sz="4" w:space="0" w:color="auto"/>
              <w:right w:val="single" w:sz="4" w:space="0" w:color="auto"/>
            </w:tcBorders>
          </w:tcPr>
          <w:p w14:paraId="5ED5384F" w14:textId="77777777" w:rsidR="00F27CCD" w:rsidRPr="00792910" w:rsidRDefault="00F27CCD" w:rsidP="00611F13">
            <w:pPr>
              <w:pStyle w:val="afa"/>
              <w:rPr>
                <w:color w:val="000000"/>
                <w:sz w:val="26"/>
                <w:szCs w:val="26"/>
              </w:rPr>
            </w:pPr>
          </w:p>
        </w:tc>
        <w:tc>
          <w:tcPr>
            <w:tcW w:w="2264" w:type="dxa"/>
            <w:tcBorders>
              <w:top w:val="single" w:sz="4" w:space="0" w:color="auto"/>
              <w:left w:val="single" w:sz="4" w:space="0" w:color="auto"/>
              <w:bottom w:val="single" w:sz="4" w:space="0" w:color="auto"/>
              <w:right w:val="single" w:sz="4" w:space="0" w:color="auto"/>
            </w:tcBorders>
          </w:tcPr>
          <w:p w14:paraId="34DE0983" w14:textId="77777777" w:rsidR="00F27CCD" w:rsidRPr="00792910" w:rsidRDefault="00F27CCD" w:rsidP="00611F13">
            <w:pPr>
              <w:pStyle w:val="afa"/>
              <w:rPr>
                <w:color w:val="000000"/>
                <w:sz w:val="26"/>
                <w:szCs w:val="26"/>
              </w:rPr>
            </w:pPr>
          </w:p>
        </w:tc>
        <w:tc>
          <w:tcPr>
            <w:tcW w:w="2144" w:type="dxa"/>
            <w:tcBorders>
              <w:top w:val="single" w:sz="4" w:space="0" w:color="auto"/>
              <w:left w:val="single" w:sz="4" w:space="0" w:color="auto"/>
              <w:bottom w:val="single" w:sz="4" w:space="0" w:color="auto"/>
              <w:right w:val="single" w:sz="4" w:space="0" w:color="auto"/>
            </w:tcBorders>
          </w:tcPr>
          <w:p w14:paraId="451FC620" w14:textId="77777777" w:rsidR="00F27CCD" w:rsidRPr="00792910" w:rsidRDefault="00F27CCD" w:rsidP="00611F13">
            <w:pPr>
              <w:pStyle w:val="afa"/>
              <w:rPr>
                <w:color w:val="000000"/>
                <w:sz w:val="26"/>
                <w:szCs w:val="26"/>
              </w:rPr>
            </w:pPr>
          </w:p>
        </w:tc>
      </w:tr>
      <w:tr w:rsidR="00F27CCD" w:rsidRPr="00792910" w14:paraId="34A61264" w14:textId="77777777" w:rsidTr="00611F13">
        <w:tc>
          <w:tcPr>
            <w:tcW w:w="627" w:type="dxa"/>
            <w:tcBorders>
              <w:top w:val="single" w:sz="4" w:space="0" w:color="auto"/>
              <w:left w:val="single" w:sz="4" w:space="0" w:color="auto"/>
              <w:bottom w:val="single" w:sz="4" w:space="0" w:color="auto"/>
              <w:right w:val="single" w:sz="4" w:space="0" w:color="auto"/>
            </w:tcBorders>
          </w:tcPr>
          <w:p w14:paraId="01CD48EF" w14:textId="77777777" w:rsidR="00F27CCD" w:rsidRPr="00792910" w:rsidRDefault="00F27CCD" w:rsidP="00BB4E64">
            <w:pPr>
              <w:widowControl/>
              <w:numPr>
                <w:ilvl w:val="0"/>
                <w:numId w:val="25"/>
              </w:numPr>
              <w:autoSpaceDE/>
              <w:autoSpaceDN/>
              <w:adjustRightInd/>
              <w:jc w:val="both"/>
              <w:rPr>
                <w:sz w:val="26"/>
                <w:szCs w:val="26"/>
              </w:rPr>
            </w:pPr>
          </w:p>
        </w:tc>
        <w:tc>
          <w:tcPr>
            <w:tcW w:w="2177" w:type="dxa"/>
            <w:tcBorders>
              <w:top w:val="single" w:sz="4" w:space="0" w:color="auto"/>
              <w:left w:val="single" w:sz="4" w:space="0" w:color="auto"/>
              <w:bottom w:val="single" w:sz="4" w:space="0" w:color="auto"/>
              <w:right w:val="single" w:sz="4" w:space="0" w:color="auto"/>
            </w:tcBorders>
          </w:tcPr>
          <w:p w14:paraId="3B73BD3C" w14:textId="77777777" w:rsidR="00F27CCD" w:rsidRPr="00792910" w:rsidRDefault="00F27CCD" w:rsidP="00611F13">
            <w:pPr>
              <w:pStyle w:val="afa"/>
              <w:rPr>
                <w:color w:val="000000"/>
                <w:sz w:val="26"/>
                <w:szCs w:val="26"/>
              </w:rPr>
            </w:pPr>
          </w:p>
        </w:tc>
        <w:tc>
          <w:tcPr>
            <w:tcW w:w="2286" w:type="dxa"/>
            <w:tcBorders>
              <w:top w:val="single" w:sz="4" w:space="0" w:color="auto"/>
              <w:left w:val="single" w:sz="4" w:space="0" w:color="auto"/>
              <w:bottom w:val="single" w:sz="4" w:space="0" w:color="auto"/>
              <w:right w:val="single" w:sz="4" w:space="0" w:color="auto"/>
            </w:tcBorders>
          </w:tcPr>
          <w:p w14:paraId="622F7A6B" w14:textId="77777777" w:rsidR="00F27CCD" w:rsidRPr="00792910" w:rsidRDefault="00F27CCD" w:rsidP="00611F13">
            <w:pPr>
              <w:pStyle w:val="afa"/>
              <w:rPr>
                <w:color w:val="000000"/>
                <w:sz w:val="26"/>
                <w:szCs w:val="26"/>
              </w:rPr>
            </w:pPr>
          </w:p>
        </w:tc>
        <w:tc>
          <w:tcPr>
            <w:tcW w:w="2264" w:type="dxa"/>
            <w:tcBorders>
              <w:top w:val="single" w:sz="4" w:space="0" w:color="auto"/>
              <w:left w:val="single" w:sz="4" w:space="0" w:color="auto"/>
              <w:bottom w:val="single" w:sz="4" w:space="0" w:color="auto"/>
              <w:right w:val="single" w:sz="4" w:space="0" w:color="auto"/>
            </w:tcBorders>
          </w:tcPr>
          <w:p w14:paraId="5278409F" w14:textId="77777777" w:rsidR="00F27CCD" w:rsidRPr="00792910" w:rsidRDefault="00F27CCD" w:rsidP="00611F13">
            <w:pPr>
              <w:pStyle w:val="afa"/>
              <w:rPr>
                <w:color w:val="000000"/>
                <w:sz w:val="26"/>
                <w:szCs w:val="26"/>
              </w:rPr>
            </w:pPr>
          </w:p>
        </w:tc>
        <w:tc>
          <w:tcPr>
            <w:tcW w:w="2144" w:type="dxa"/>
            <w:tcBorders>
              <w:top w:val="single" w:sz="4" w:space="0" w:color="auto"/>
              <w:left w:val="single" w:sz="4" w:space="0" w:color="auto"/>
              <w:bottom w:val="single" w:sz="4" w:space="0" w:color="auto"/>
              <w:right w:val="single" w:sz="4" w:space="0" w:color="auto"/>
            </w:tcBorders>
          </w:tcPr>
          <w:p w14:paraId="6A540739" w14:textId="77777777" w:rsidR="00F27CCD" w:rsidRPr="00792910" w:rsidRDefault="00F27CCD" w:rsidP="00611F13">
            <w:pPr>
              <w:pStyle w:val="afa"/>
              <w:rPr>
                <w:color w:val="000000"/>
                <w:sz w:val="26"/>
                <w:szCs w:val="26"/>
              </w:rPr>
            </w:pPr>
          </w:p>
        </w:tc>
      </w:tr>
      <w:tr w:rsidR="00F27CCD" w:rsidRPr="00792910" w14:paraId="255F7E81" w14:textId="77777777" w:rsidTr="00611F13">
        <w:tc>
          <w:tcPr>
            <w:tcW w:w="627" w:type="dxa"/>
            <w:tcBorders>
              <w:top w:val="single" w:sz="4" w:space="0" w:color="auto"/>
              <w:left w:val="single" w:sz="4" w:space="0" w:color="auto"/>
              <w:bottom w:val="single" w:sz="4" w:space="0" w:color="auto"/>
              <w:right w:val="single" w:sz="4" w:space="0" w:color="auto"/>
            </w:tcBorders>
          </w:tcPr>
          <w:p w14:paraId="621C4365" w14:textId="77777777" w:rsidR="00F27CCD" w:rsidRPr="00792910" w:rsidRDefault="00F27CCD" w:rsidP="00611F13">
            <w:pPr>
              <w:pStyle w:val="afa"/>
              <w:rPr>
                <w:color w:val="000000"/>
                <w:sz w:val="26"/>
                <w:szCs w:val="26"/>
              </w:rPr>
            </w:pPr>
            <w:r w:rsidRPr="00792910">
              <w:rPr>
                <w:color w:val="000000"/>
                <w:sz w:val="26"/>
                <w:szCs w:val="26"/>
              </w:rPr>
              <w:t>…</w:t>
            </w:r>
          </w:p>
        </w:tc>
        <w:tc>
          <w:tcPr>
            <w:tcW w:w="2177" w:type="dxa"/>
            <w:tcBorders>
              <w:top w:val="single" w:sz="4" w:space="0" w:color="auto"/>
              <w:left w:val="single" w:sz="4" w:space="0" w:color="auto"/>
              <w:bottom w:val="single" w:sz="4" w:space="0" w:color="auto"/>
              <w:right w:val="single" w:sz="4" w:space="0" w:color="auto"/>
            </w:tcBorders>
          </w:tcPr>
          <w:p w14:paraId="715254F4" w14:textId="77777777" w:rsidR="00F27CCD" w:rsidRPr="00792910" w:rsidRDefault="00F27CCD" w:rsidP="00611F13">
            <w:pPr>
              <w:pStyle w:val="afa"/>
              <w:rPr>
                <w:color w:val="000000"/>
                <w:sz w:val="26"/>
                <w:szCs w:val="26"/>
              </w:rPr>
            </w:pPr>
          </w:p>
        </w:tc>
        <w:tc>
          <w:tcPr>
            <w:tcW w:w="2286" w:type="dxa"/>
            <w:tcBorders>
              <w:top w:val="single" w:sz="4" w:space="0" w:color="auto"/>
              <w:left w:val="single" w:sz="4" w:space="0" w:color="auto"/>
              <w:bottom w:val="single" w:sz="4" w:space="0" w:color="auto"/>
              <w:right w:val="single" w:sz="4" w:space="0" w:color="auto"/>
            </w:tcBorders>
          </w:tcPr>
          <w:p w14:paraId="7E91F79E" w14:textId="77777777" w:rsidR="00F27CCD" w:rsidRPr="00792910" w:rsidRDefault="00F27CCD" w:rsidP="00611F13">
            <w:pPr>
              <w:pStyle w:val="afa"/>
              <w:rPr>
                <w:color w:val="000000"/>
                <w:sz w:val="26"/>
                <w:szCs w:val="26"/>
              </w:rPr>
            </w:pPr>
          </w:p>
        </w:tc>
        <w:tc>
          <w:tcPr>
            <w:tcW w:w="2264" w:type="dxa"/>
            <w:tcBorders>
              <w:top w:val="single" w:sz="4" w:space="0" w:color="auto"/>
              <w:left w:val="single" w:sz="4" w:space="0" w:color="auto"/>
              <w:bottom w:val="single" w:sz="4" w:space="0" w:color="auto"/>
              <w:right w:val="single" w:sz="4" w:space="0" w:color="auto"/>
            </w:tcBorders>
          </w:tcPr>
          <w:p w14:paraId="40D566A7" w14:textId="77777777" w:rsidR="00F27CCD" w:rsidRPr="00792910" w:rsidRDefault="00F27CCD" w:rsidP="00611F13">
            <w:pPr>
              <w:pStyle w:val="afa"/>
              <w:rPr>
                <w:color w:val="000000"/>
                <w:sz w:val="26"/>
                <w:szCs w:val="26"/>
              </w:rPr>
            </w:pPr>
          </w:p>
        </w:tc>
        <w:tc>
          <w:tcPr>
            <w:tcW w:w="2144" w:type="dxa"/>
            <w:tcBorders>
              <w:top w:val="single" w:sz="4" w:space="0" w:color="auto"/>
              <w:left w:val="single" w:sz="4" w:space="0" w:color="auto"/>
              <w:bottom w:val="single" w:sz="4" w:space="0" w:color="auto"/>
              <w:right w:val="single" w:sz="4" w:space="0" w:color="auto"/>
            </w:tcBorders>
          </w:tcPr>
          <w:p w14:paraId="55CFF10E" w14:textId="77777777" w:rsidR="00F27CCD" w:rsidRPr="00792910" w:rsidRDefault="00F27CCD" w:rsidP="00611F13">
            <w:pPr>
              <w:pStyle w:val="afa"/>
              <w:rPr>
                <w:color w:val="000000"/>
                <w:sz w:val="26"/>
                <w:szCs w:val="26"/>
              </w:rPr>
            </w:pPr>
          </w:p>
        </w:tc>
      </w:tr>
    </w:tbl>
    <w:p w14:paraId="5B84DB3A" w14:textId="77777777" w:rsidR="00F27CCD" w:rsidRPr="00792910" w:rsidRDefault="00F27CCD" w:rsidP="00F27CCD">
      <w:pPr>
        <w:rPr>
          <w:color w:val="000000"/>
          <w:sz w:val="22"/>
          <w:szCs w:val="22"/>
        </w:rPr>
      </w:pPr>
    </w:p>
    <w:tbl>
      <w:tblPr>
        <w:tblStyle w:val="aff6"/>
        <w:tblW w:w="0" w:type="auto"/>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6"/>
      </w:tblGrid>
      <w:tr w:rsidR="00F27CCD" w:rsidRPr="00792910" w14:paraId="59367831" w14:textId="77777777" w:rsidTr="00611F13">
        <w:tc>
          <w:tcPr>
            <w:tcW w:w="4570" w:type="dxa"/>
          </w:tcPr>
          <w:p w14:paraId="12DB1B09" w14:textId="77777777" w:rsidR="00F27CCD" w:rsidRPr="00792910" w:rsidRDefault="00F27CCD" w:rsidP="00F27CCD">
            <w:pPr>
              <w:jc w:val="right"/>
              <w:rPr>
                <w:sz w:val="26"/>
                <w:szCs w:val="26"/>
              </w:rPr>
            </w:pPr>
          </w:p>
          <w:p w14:paraId="7AA8EF60" w14:textId="77777777" w:rsidR="00F27CCD" w:rsidRPr="00792910" w:rsidRDefault="00F27CCD" w:rsidP="00F27CCD">
            <w:pPr>
              <w:jc w:val="right"/>
              <w:rPr>
                <w:sz w:val="26"/>
                <w:szCs w:val="26"/>
              </w:rPr>
            </w:pPr>
            <w:r w:rsidRPr="00792910">
              <w:rPr>
                <w:sz w:val="26"/>
                <w:szCs w:val="26"/>
              </w:rPr>
              <w:t>__________________________________</w:t>
            </w:r>
          </w:p>
          <w:p w14:paraId="3DF41E2D" w14:textId="77777777" w:rsidR="00F27CCD" w:rsidRPr="00792910" w:rsidRDefault="00F27CCD" w:rsidP="00F27CCD">
            <w:pPr>
              <w:tabs>
                <w:tab w:val="left" w:pos="34"/>
              </w:tabs>
              <w:jc w:val="center"/>
              <w:rPr>
                <w:sz w:val="26"/>
                <w:szCs w:val="26"/>
                <w:vertAlign w:val="superscript"/>
              </w:rPr>
            </w:pPr>
            <w:r w:rsidRPr="00792910">
              <w:rPr>
                <w:sz w:val="26"/>
                <w:szCs w:val="26"/>
                <w:vertAlign w:val="superscript"/>
              </w:rPr>
              <w:t>(подпись, М.П.)</w:t>
            </w:r>
          </w:p>
        </w:tc>
      </w:tr>
      <w:tr w:rsidR="00F27CCD" w:rsidRPr="00792910" w14:paraId="2E53565E" w14:textId="77777777" w:rsidTr="00611F13">
        <w:tc>
          <w:tcPr>
            <w:tcW w:w="4570" w:type="dxa"/>
          </w:tcPr>
          <w:p w14:paraId="19ADD375" w14:textId="77777777" w:rsidR="00F27CCD" w:rsidRPr="00792910" w:rsidRDefault="00F27CCD" w:rsidP="00F27CCD">
            <w:pPr>
              <w:jc w:val="right"/>
              <w:rPr>
                <w:sz w:val="26"/>
                <w:szCs w:val="26"/>
              </w:rPr>
            </w:pPr>
            <w:r w:rsidRPr="00792910">
              <w:rPr>
                <w:sz w:val="26"/>
                <w:szCs w:val="26"/>
              </w:rPr>
              <w:t>__________________________________</w:t>
            </w:r>
          </w:p>
          <w:p w14:paraId="3C95F94F" w14:textId="77777777" w:rsidR="00F27CCD" w:rsidRPr="00792910" w:rsidRDefault="00F27CCD" w:rsidP="00F27CCD">
            <w:pPr>
              <w:tabs>
                <w:tab w:val="left" w:pos="4428"/>
              </w:tabs>
              <w:jc w:val="center"/>
              <w:rPr>
                <w:sz w:val="26"/>
                <w:szCs w:val="26"/>
                <w:vertAlign w:val="superscript"/>
              </w:rPr>
            </w:pPr>
            <w:r w:rsidRPr="00792910">
              <w:rPr>
                <w:sz w:val="26"/>
                <w:szCs w:val="26"/>
                <w:vertAlign w:val="superscript"/>
              </w:rPr>
              <w:t>(фамилия, имя, отчество подписавшего, должность)</w:t>
            </w:r>
          </w:p>
          <w:p w14:paraId="608A2251" w14:textId="77777777" w:rsidR="00F27CCD" w:rsidRPr="00792910" w:rsidRDefault="00F27CCD" w:rsidP="00F27CCD">
            <w:pPr>
              <w:tabs>
                <w:tab w:val="left" w:pos="4428"/>
              </w:tabs>
              <w:jc w:val="center"/>
              <w:rPr>
                <w:sz w:val="26"/>
                <w:szCs w:val="26"/>
                <w:vertAlign w:val="superscript"/>
              </w:rPr>
            </w:pPr>
          </w:p>
        </w:tc>
      </w:tr>
    </w:tbl>
    <w:p w14:paraId="4E251EED" w14:textId="77777777" w:rsidR="00F27CCD" w:rsidRPr="00792910" w:rsidRDefault="00F27CCD" w:rsidP="00F27CCD">
      <w:pPr>
        <w:pBdr>
          <w:bottom w:val="single" w:sz="4" w:space="1" w:color="auto"/>
        </w:pBdr>
        <w:shd w:val="clear" w:color="auto" w:fill="E0E0E0"/>
        <w:ind w:right="21"/>
        <w:jc w:val="center"/>
        <w:rPr>
          <w:b/>
          <w:color w:val="000000"/>
          <w:spacing w:val="36"/>
        </w:rPr>
        <w:sectPr w:rsidR="00F27CCD" w:rsidRPr="00792910" w:rsidSect="00F27CCD">
          <w:footerReference w:type="default" r:id="rId49"/>
          <w:pgSz w:w="11906" w:h="16838"/>
          <w:pgMar w:top="1134" w:right="707" w:bottom="1134" w:left="1701" w:header="708" w:footer="708" w:gutter="0"/>
          <w:cols w:space="708"/>
          <w:docGrid w:linePitch="360"/>
        </w:sectPr>
      </w:pPr>
      <w:r w:rsidRPr="00792910">
        <w:rPr>
          <w:b/>
          <w:color w:val="000000"/>
          <w:spacing w:val="36"/>
        </w:rPr>
        <w:t>конец формы</w:t>
      </w:r>
    </w:p>
    <w:p w14:paraId="01204E95" w14:textId="2D1AD26E" w:rsidR="00F27CCD" w:rsidRPr="00DD76FD" w:rsidRDefault="00F27CCD" w:rsidP="00BB71B9">
      <w:pPr>
        <w:pStyle w:val="af8"/>
        <w:numPr>
          <w:ilvl w:val="2"/>
          <w:numId w:val="97"/>
        </w:numPr>
        <w:spacing w:before="60" w:after="60"/>
        <w:ind w:left="0" w:firstLine="709"/>
        <w:contextualSpacing w:val="0"/>
        <w:jc w:val="both"/>
        <w:outlineLvl w:val="1"/>
        <w:rPr>
          <w:b/>
        </w:rPr>
      </w:pPr>
      <w:bookmarkStart w:id="558" w:name="_Toc422244239"/>
      <w:bookmarkStart w:id="559" w:name="_Toc90385120"/>
      <w:bookmarkStart w:id="560" w:name="_Toc309208631"/>
      <w:bookmarkStart w:id="561" w:name="_Toc425777387"/>
      <w:bookmarkStart w:id="562" w:name="_Toc183079752"/>
      <w:bookmarkStart w:id="563" w:name="_Toc184153972"/>
      <w:bookmarkStart w:id="564" w:name="_Toc184154253"/>
      <w:r w:rsidRPr="00DD76FD">
        <w:rPr>
          <w:b/>
        </w:rPr>
        <w:lastRenderedPageBreak/>
        <w:t xml:space="preserve">Инструкции по заполнению Протокола разногласий к проекту </w:t>
      </w:r>
      <w:bookmarkEnd w:id="558"/>
      <w:r w:rsidR="00CA4083">
        <w:rPr>
          <w:b/>
        </w:rPr>
        <w:t>договор</w:t>
      </w:r>
      <w:r w:rsidRPr="00DD76FD">
        <w:rPr>
          <w:b/>
        </w:rPr>
        <w:t>а</w:t>
      </w:r>
      <w:bookmarkEnd w:id="559"/>
      <w:bookmarkEnd w:id="560"/>
      <w:bookmarkEnd w:id="561"/>
      <w:bookmarkEnd w:id="562"/>
      <w:bookmarkEnd w:id="563"/>
      <w:bookmarkEnd w:id="564"/>
    </w:p>
    <w:p w14:paraId="4F734D7F" w14:textId="21D4BAFE" w:rsidR="00F27CCD" w:rsidRPr="00792910" w:rsidRDefault="00F27CCD" w:rsidP="00BB71B9">
      <w:pPr>
        <w:pStyle w:val="af8"/>
        <w:numPr>
          <w:ilvl w:val="3"/>
          <w:numId w:val="97"/>
        </w:numPr>
        <w:spacing w:before="60" w:after="60"/>
        <w:ind w:left="0" w:firstLine="709"/>
        <w:contextualSpacing w:val="0"/>
        <w:jc w:val="both"/>
      </w:pPr>
      <w:r w:rsidRPr="00792910">
        <w:t>Участник закупки приводит номер и дату письма о подаче оферты.</w:t>
      </w:r>
    </w:p>
    <w:p w14:paraId="1570D0CA" w14:textId="77777777" w:rsidR="00F27CCD" w:rsidRPr="00792910" w:rsidRDefault="00F27CCD" w:rsidP="00BB71B9">
      <w:pPr>
        <w:pStyle w:val="af8"/>
        <w:numPr>
          <w:ilvl w:val="3"/>
          <w:numId w:val="97"/>
        </w:numPr>
        <w:spacing w:before="60" w:after="60"/>
        <w:ind w:left="0" w:firstLine="709"/>
        <w:contextualSpacing w:val="0"/>
        <w:jc w:val="both"/>
      </w:pPr>
      <w:r w:rsidRPr="00792910">
        <w:t>Участник закупки указывает свое фирменное наименование (в т.ч. организационно-правовую форму) и свой адрес.</w:t>
      </w:r>
    </w:p>
    <w:p w14:paraId="2406978C" w14:textId="2EDF9C70" w:rsidR="004B4464" w:rsidRPr="00792910" w:rsidRDefault="004B4464" w:rsidP="00BB71B9">
      <w:pPr>
        <w:pStyle w:val="af8"/>
        <w:numPr>
          <w:ilvl w:val="3"/>
          <w:numId w:val="97"/>
        </w:numPr>
        <w:spacing w:before="60" w:after="60"/>
        <w:ind w:left="0" w:firstLine="709"/>
        <w:contextualSpacing w:val="0"/>
        <w:jc w:val="both"/>
      </w:pPr>
      <w:r w:rsidRPr="00792910">
        <w:t xml:space="preserve">Данная форма заполняется как в случае наличия у Участника закупки требований или предложений по изменению проекта </w:t>
      </w:r>
      <w:r w:rsidR="00CA4083">
        <w:t>договор</w:t>
      </w:r>
      <w:r w:rsidRPr="00792910">
        <w:t xml:space="preserve">а, так и в случае отсутствия таких требований или предложений; в последнем случае в таблицах приводятся слова «Согласны с предложенным проектом </w:t>
      </w:r>
      <w:r w:rsidR="00CA4083">
        <w:t>договор</w:t>
      </w:r>
      <w:r w:rsidRPr="00792910">
        <w:t>а» и/или представляется письмо-согласие с условиями договора в произвольной форме, подписанное уполномоченным представителем Участника.</w:t>
      </w:r>
    </w:p>
    <w:p w14:paraId="2BF0983F" w14:textId="45E6F299" w:rsidR="00F6589B" w:rsidRPr="00792910" w:rsidRDefault="00F6589B" w:rsidP="00BB71B9">
      <w:pPr>
        <w:pStyle w:val="af8"/>
        <w:numPr>
          <w:ilvl w:val="3"/>
          <w:numId w:val="97"/>
        </w:numPr>
        <w:spacing w:before="60" w:after="60"/>
        <w:ind w:left="0" w:firstLine="709"/>
        <w:contextualSpacing w:val="0"/>
        <w:jc w:val="both"/>
      </w:pPr>
      <w:r w:rsidRPr="00792910">
        <w:t xml:space="preserve">При формировании протокола разногласий, </w:t>
      </w:r>
      <w:r w:rsidR="002314B7">
        <w:t>Участник</w:t>
      </w:r>
      <w:r w:rsidRPr="00792910">
        <w:t xml:space="preserve"> руководствуется опубликованным проектом договора, при этом в договоре может быть предусмотрена вариативность исполнения отдельных его положений. При наличии в проекте договора вариативности исполнения отдельных его положений, вариант обозначенный как приоритетный имеет первостепенное значение для Заказчика, а остальные варианты второстепенными. В случае указания </w:t>
      </w:r>
      <w:r w:rsidR="002314B7">
        <w:t>Участник</w:t>
      </w:r>
      <w:r w:rsidRPr="00792910">
        <w:t xml:space="preserve">ом в протоколе разногласий положений, не являющихся приоритетными, </w:t>
      </w:r>
      <w:r w:rsidR="002314B7">
        <w:t>Участник</w:t>
      </w:r>
      <w:r w:rsidRPr="00792910">
        <w:t xml:space="preserve"> соглашается, что окончательное решение о выборе вариативного условия остается за </w:t>
      </w:r>
      <w:r w:rsidR="00CF28AF">
        <w:t>З</w:t>
      </w:r>
      <w:r w:rsidRPr="00792910">
        <w:t xml:space="preserve">аказчиком, а </w:t>
      </w:r>
      <w:r w:rsidR="002314B7">
        <w:t>Участник</w:t>
      </w:r>
      <w:r w:rsidRPr="00792910">
        <w:t xml:space="preserve">, в случае признания его победителем согласен заключить договор на условиях, приоритетных для </w:t>
      </w:r>
      <w:r w:rsidR="00CF28AF">
        <w:t>З</w:t>
      </w:r>
      <w:r w:rsidRPr="00792910">
        <w:t>аказчика.</w:t>
      </w:r>
    </w:p>
    <w:p w14:paraId="480D802E" w14:textId="62EA87BE" w:rsidR="00F27CCD" w:rsidRPr="00792910" w:rsidRDefault="004B4464" w:rsidP="00BB71B9">
      <w:pPr>
        <w:pStyle w:val="af8"/>
        <w:numPr>
          <w:ilvl w:val="3"/>
          <w:numId w:val="97"/>
        </w:numPr>
        <w:spacing w:before="60" w:after="60"/>
        <w:ind w:left="0" w:firstLine="709"/>
        <w:contextualSpacing w:val="0"/>
        <w:jc w:val="both"/>
      </w:pPr>
      <w:r w:rsidRPr="00792910">
        <w:t xml:space="preserve">В случае наличия у Участника закупки предложений по внесению изменений в проект </w:t>
      </w:r>
      <w:r w:rsidR="00CA4083">
        <w:t>договор</w:t>
      </w:r>
      <w:r w:rsidRPr="00792910">
        <w:t xml:space="preserve">а, Участник закупки должен представить в составе своей заявки на участие в закупке данный протокол разногласий. «Желательными» здесь считаются предложения по условиям </w:t>
      </w:r>
      <w:r w:rsidR="00CA4083">
        <w:t>договор</w:t>
      </w:r>
      <w:r w:rsidRPr="00792910">
        <w:t>а, которые он предлагает на рассмотрение Организатора закупки, но отклонение которых Организатором закупки не повлечет отказа Участника закупки от подписания</w:t>
      </w:r>
      <w:r w:rsidR="00FA7BDA" w:rsidRPr="00792910">
        <w:t xml:space="preserve"> </w:t>
      </w:r>
      <w:r w:rsidR="00CA4083">
        <w:t>договор</w:t>
      </w:r>
      <w:r w:rsidR="00FA7BDA" w:rsidRPr="00792910">
        <w:t xml:space="preserve">а в редакции, установленной в </w:t>
      </w:r>
      <w:r w:rsidR="00967BB2">
        <w:t>Извещении</w:t>
      </w:r>
      <w:r w:rsidRPr="00792910">
        <w:t>, в случае признания его Победителем.</w:t>
      </w:r>
    </w:p>
    <w:p w14:paraId="48FB2FA4" w14:textId="4D19C970" w:rsidR="00F27CCD" w:rsidRPr="00792910" w:rsidRDefault="00F27CCD" w:rsidP="00BB71B9">
      <w:pPr>
        <w:pStyle w:val="af8"/>
        <w:numPr>
          <w:ilvl w:val="3"/>
          <w:numId w:val="97"/>
        </w:numPr>
        <w:spacing w:before="60" w:after="60"/>
        <w:ind w:left="0" w:firstLine="709"/>
        <w:contextualSpacing w:val="0"/>
        <w:jc w:val="both"/>
      </w:pPr>
      <w:r w:rsidRPr="00792910">
        <w:t xml:space="preserve">Условия </w:t>
      </w:r>
      <w:r w:rsidR="00CA4083">
        <w:t>договор</w:t>
      </w:r>
      <w:r w:rsidRPr="00792910">
        <w:t>а будут определяться в соответствии с Технической част</w:t>
      </w:r>
      <w:r w:rsidR="00516B69" w:rsidRPr="00792910">
        <w:t>ью</w:t>
      </w:r>
      <w:r w:rsidRPr="00792910">
        <w:t xml:space="preserve"> </w:t>
      </w:r>
      <w:r w:rsidR="00967BB2">
        <w:t>Извещения</w:t>
      </w:r>
      <w:r w:rsidRPr="00792910">
        <w:t>.</w:t>
      </w:r>
    </w:p>
    <w:p w14:paraId="675F72A1" w14:textId="242B49DB" w:rsidR="00F27CCD" w:rsidRPr="00792910" w:rsidRDefault="004B4464" w:rsidP="00BB71B9">
      <w:pPr>
        <w:pStyle w:val="af8"/>
        <w:numPr>
          <w:ilvl w:val="3"/>
          <w:numId w:val="97"/>
        </w:numPr>
        <w:spacing w:before="60" w:after="60"/>
        <w:ind w:left="0" w:firstLine="709"/>
        <w:contextualSpacing w:val="0"/>
        <w:jc w:val="both"/>
      </w:pPr>
      <w:r w:rsidRPr="00792910">
        <w:t xml:space="preserve">Заказчик оставляет за собой право рассмотреть и принять перед подписанием </w:t>
      </w:r>
      <w:r w:rsidR="00CA4083">
        <w:t>договор</w:t>
      </w:r>
      <w:r w:rsidRPr="00792910">
        <w:t xml:space="preserve">а предложения и дополнительные (не носящие принципиального характера) изменения к </w:t>
      </w:r>
      <w:r w:rsidR="00CA4083">
        <w:t>договор</w:t>
      </w:r>
      <w:r w:rsidRPr="00792910">
        <w:t xml:space="preserve">у. В случае если стороны не придут к соглашению об этих изменениях, стороны будут обязаны подписать </w:t>
      </w:r>
      <w:r w:rsidR="00CA4083">
        <w:t>договор</w:t>
      </w:r>
      <w:r w:rsidRPr="00792910">
        <w:t xml:space="preserve"> на условиях, изложенных </w:t>
      </w:r>
      <w:r w:rsidR="0005600E">
        <w:t>в настоящем Извещении</w:t>
      </w:r>
      <w:r w:rsidRPr="00792910">
        <w:t xml:space="preserve"> и заявке на участие в закупке Победителя.</w:t>
      </w:r>
    </w:p>
    <w:p w14:paraId="53BD7257" w14:textId="4BD36B30" w:rsidR="004B4464" w:rsidRPr="00792910" w:rsidRDefault="004B4464" w:rsidP="00BB71B9">
      <w:pPr>
        <w:pStyle w:val="af8"/>
        <w:numPr>
          <w:ilvl w:val="3"/>
          <w:numId w:val="97"/>
        </w:numPr>
        <w:spacing w:before="60" w:after="60"/>
        <w:ind w:left="0" w:firstLine="709"/>
        <w:contextualSpacing w:val="0"/>
        <w:jc w:val="both"/>
      </w:pPr>
      <w:r w:rsidRPr="00792910">
        <w:t>В любом случае Участник должен иметь в виду, что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bookmarkStart w:id="565" w:name="_Toc422244240"/>
      <w:r w:rsidRPr="00792910">
        <w:t>.</w:t>
      </w:r>
    </w:p>
    <w:p w14:paraId="25D84401" w14:textId="77777777" w:rsidR="00F27CCD" w:rsidRPr="00792910" w:rsidRDefault="00F27CCD" w:rsidP="00F27CCD">
      <w:pPr>
        <w:pStyle w:val="a2"/>
        <w:numPr>
          <w:ilvl w:val="0"/>
          <w:numId w:val="0"/>
        </w:numPr>
        <w:spacing w:line="240" w:lineRule="auto"/>
        <w:ind w:left="1701"/>
        <w:rPr>
          <w:sz w:val="24"/>
          <w:szCs w:val="24"/>
        </w:rPr>
        <w:sectPr w:rsidR="00F27CCD" w:rsidRPr="00792910" w:rsidSect="00F27CCD">
          <w:pgSz w:w="11906" w:h="16838"/>
          <w:pgMar w:top="1134" w:right="707" w:bottom="1134" w:left="1701" w:header="708" w:footer="708" w:gutter="0"/>
          <w:cols w:space="708"/>
          <w:docGrid w:linePitch="360"/>
        </w:sectPr>
      </w:pPr>
    </w:p>
    <w:p w14:paraId="15F34A4F" w14:textId="059C8AB6" w:rsidR="00D0596F" w:rsidRDefault="00D0596F" w:rsidP="00BB71B9">
      <w:pPr>
        <w:pStyle w:val="af8"/>
        <w:numPr>
          <w:ilvl w:val="1"/>
          <w:numId w:val="97"/>
        </w:numPr>
        <w:spacing w:before="120" w:after="60"/>
        <w:ind w:left="0" w:firstLine="709"/>
        <w:contextualSpacing w:val="0"/>
        <w:outlineLvl w:val="0"/>
        <w:rPr>
          <w:b/>
        </w:rPr>
      </w:pPr>
      <w:bookmarkStart w:id="566" w:name="_Toc183079753"/>
      <w:bookmarkStart w:id="567" w:name="_Toc184153973"/>
      <w:bookmarkStart w:id="568" w:name="_Toc184154254"/>
      <w:bookmarkStart w:id="569" w:name="_Ref316464402"/>
      <w:bookmarkStart w:id="570" w:name="_Toc425777388"/>
      <w:bookmarkStart w:id="571" w:name="_Ref55335823"/>
      <w:bookmarkStart w:id="572" w:name="_Ref55336359"/>
      <w:bookmarkStart w:id="573" w:name="_Toc57314675"/>
      <w:bookmarkStart w:id="574" w:name="_Toc69728989"/>
      <w:bookmarkStart w:id="575" w:name="_Toc309208632"/>
      <w:bookmarkEnd w:id="459"/>
      <w:r>
        <w:rPr>
          <w:b/>
        </w:rPr>
        <w:lastRenderedPageBreak/>
        <w:t>Календарный план (для работ/услуг) (форма 4)</w:t>
      </w:r>
      <w:bookmarkEnd w:id="565"/>
      <w:bookmarkEnd w:id="566"/>
      <w:bookmarkEnd w:id="567"/>
      <w:bookmarkEnd w:id="568"/>
    </w:p>
    <w:p w14:paraId="74B5B061" w14:textId="618209AF" w:rsidR="00F27CCD" w:rsidRPr="00774926" w:rsidRDefault="005E7931" w:rsidP="00BB71B9">
      <w:pPr>
        <w:pStyle w:val="af8"/>
        <w:numPr>
          <w:ilvl w:val="2"/>
          <w:numId w:val="97"/>
        </w:numPr>
        <w:spacing w:before="60" w:after="60"/>
        <w:ind w:left="0" w:firstLine="709"/>
        <w:contextualSpacing w:val="0"/>
        <w:jc w:val="both"/>
        <w:outlineLvl w:val="1"/>
        <w:rPr>
          <w:b/>
        </w:rPr>
      </w:pPr>
      <w:bookmarkStart w:id="576" w:name="_Toc422244241"/>
      <w:bookmarkStart w:id="577" w:name="_Toc183079754"/>
      <w:bookmarkStart w:id="578" w:name="_Toc184153974"/>
      <w:bookmarkStart w:id="579" w:name="_Toc184154255"/>
      <w:r w:rsidRPr="00774926">
        <w:rPr>
          <w:b/>
        </w:rPr>
        <w:t>Форма к</w:t>
      </w:r>
      <w:r w:rsidR="00F27CCD" w:rsidRPr="00774926">
        <w:rPr>
          <w:b/>
        </w:rPr>
        <w:t>алендарн</w:t>
      </w:r>
      <w:r w:rsidRPr="00774926">
        <w:rPr>
          <w:b/>
        </w:rPr>
        <w:t>ого</w:t>
      </w:r>
      <w:r w:rsidR="00F27CCD" w:rsidRPr="00774926">
        <w:rPr>
          <w:b/>
        </w:rPr>
        <w:t xml:space="preserve"> план</w:t>
      </w:r>
      <w:r w:rsidRPr="00774926">
        <w:rPr>
          <w:b/>
        </w:rPr>
        <w:t>а</w:t>
      </w:r>
      <w:bookmarkEnd w:id="576"/>
      <w:r w:rsidR="00632984" w:rsidRPr="00774926">
        <w:rPr>
          <w:b/>
        </w:rPr>
        <w:t xml:space="preserve"> </w:t>
      </w:r>
      <w:r w:rsidR="00632984" w:rsidRPr="00792910">
        <w:rPr>
          <w:b/>
        </w:rPr>
        <w:t>(для работ/услуг)</w:t>
      </w:r>
      <w:bookmarkEnd w:id="569"/>
      <w:bookmarkEnd w:id="570"/>
      <w:bookmarkEnd w:id="577"/>
      <w:bookmarkEnd w:id="578"/>
      <w:bookmarkEnd w:id="579"/>
    </w:p>
    <w:p w14:paraId="1D4E555B" w14:textId="77777777" w:rsidR="00F27CCD" w:rsidRPr="00792910" w:rsidRDefault="00F27CCD" w:rsidP="00F27CCD">
      <w:pPr>
        <w:pBdr>
          <w:top w:val="single" w:sz="4" w:space="1" w:color="auto"/>
        </w:pBdr>
        <w:shd w:val="clear" w:color="auto" w:fill="E0E0E0"/>
        <w:spacing w:before="120" w:after="120"/>
        <w:jc w:val="center"/>
        <w:rPr>
          <w:b/>
          <w:color w:val="000000"/>
          <w:spacing w:val="36"/>
        </w:rPr>
      </w:pPr>
      <w:r w:rsidRPr="00792910">
        <w:rPr>
          <w:b/>
          <w:color w:val="000000"/>
          <w:spacing w:val="36"/>
        </w:rPr>
        <w:t>начало формы</w:t>
      </w:r>
    </w:p>
    <w:p w14:paraId="612D4638" w14:textId="6D17C0D8" w:rsidR="00F27CCD" w:rsidRPr="00792910" w:rsidRDefault="00F27CCD" w:rsidP="00F27CCD">
      <w:pPr>
        <w:rPr>
          <w:color w:val="000000"/>
          <w:sz w:val="22"/>
          <w:szCs w:val="22"/>
        </w:rPr>
      </w:pPr>
      <w:r w:rsidRPr="00792910">
        <w:rPr>
          <w:sz w:val="26"/>
          <w:szCs w:val="26"/>
          <w:vertAlign w:val="superscript"/>
        </w:rPr>
        <w:t>Приложение к письму о подаче оферты</w:t>
      </w:r>
      <w:r w:rsidRPr="00792910">
        <w:rPr>
          <w:sz w:val="26"/>
          <w:szCs w:val="26"/>
          <w:vertAlign w:val="superscript"/>
        </w:rPr>
        <w:br/>
        <w:t>от «____»_____________ года №_______</w:t>
      </w:r>
    </w:p>
    <w:p w14:paraId="20EBBB19" w14:textId="77777777" w:rsidR="00F27CCD" w:rsidRPr="00792910" w:rsidRDefault="00F27CCD" w:rsidP="00F27CCD">
      <w:pPr>
        <w:spacing w:before="240" w:after="120"/>
        <w:jc w:val="center"/>
        <w:rPr>
          <w:b/>
        </w:rPr>
      </w:pPr>
      <w:r w:rsidRPr="00792910">
        <w:rPr>
          <w:b/>
        </w:rPr>
        <w:t xml:space="preserve">Календарный план </w:t>
      </w:r>
    </w:p>
    <w:p w14:paraId="0E755F03" w14:textId="434E033F" w:rsidR="00F27CCD" w:rsidRPr="00792910" w:rsidRDefault="00F27CCD" w:rsidP="00F27CCD">
      <w:pPr>
        <w:spacing w:after="120"/>
        <w:jc w:val="both"/>
      </w:pPr>
      <w:r w:rsidRPr="00792910">
        <w:t>Наименование и адрес Участника закупки: __________________________________</w:t>
      </w:r>
    </w:p>
    <w:p w14:paraId="494C2970" w14:textId="77777777" w:rsidR="007305EF" w:rsidRDefault="007305EF" w:rsidP="007305EF">
      <w:pPr>
        <w:spacing w:after="120"/>
        <w:jc w:val="both"/>
      </w:pPr>
      <w:r>
        <w:t xml:space="preserve">Предмет договора в соответствии с Извещением о проведении закупки </w:t>
      </w:r>
      <w:r w:rsidRPr="00792910">
        <w:t>__________________________________</w:t>
      </w:r>
    </w:p>
    <w:p w14:paraId="47CAC105" w14:textId="77777777" w:rsidR="00F27CCD" w:rsidRPr="00792910" w:rsidRDefault="00F27CCD" w:rsidP="00F27CCD">
      <w:pPr>
        <w:spacing w:after="120"/>
        <w:jc w:val="both"/>
      </w:pPr>
      <w:r w:rsidRPr="00792910">
        <w:t>Начало: «___» ____________ 20__ г.</w:t>
      </w:r>
    </w:p>
    <w:p w14:paraId="485BA8DE" w14:textId="77777777" w:rsidR="00F27CCD" w:rsidRPr="00792910" w:rsidRDefault="00F27CCD" w:rsidP="00F27CCD">
      <w:pPr>
        <w:spacing w:after="120"/>
        <w:jc w:val="both"/>
      </w:pPr>
      <w:r w:rsidRPr="00792910">
        <w:t>Окончание: «___» ____________ 20__ г.</w:t>
      </w:r>
    </w:p>
    <w:tbl>
      <w:tblPr>
        <w:tblStyle w:val="aff6"/>
        <w:tblW w:w="9465" w:type="dxa"/>
        <w:tblLayout w:type="fixed"/>
        <w:tblLook w:val="04A0" w:firstRow="1" w:lastRow="0" w:firstColumn="1" w:lastColumn="0" w:noHBand="0" w:noVBand="1"/>
      </w:tblPr>
      <w:tblGrid>
        <w:gridCol w:w="534"/>
        <w:gridCol w:w="1417"/>
        <w:gridCol w:w="851"/>
        <w:gridCol w:w="850"/>
        <w:gridCol w:w="851"/>
        <w:gridCol w:w="850"/>
        <w:gridCol w:w="850"/>
        <w:gridCol w:w="709"/>
        <w:gridCol w:w="851"/>
        <w:gridCol w:w="851"/>
        <w:gridCol w:w="851"/>
      </w:tblGrid>
      <w:tr w:rsidR="00F27CCD" w:rsidRPr="00792910" w14:paraId="675DC1A4" w14:textId="77777777" w:rsidTr="00774926">
        <w:trPr>
          <w:trHeight w:val="756"/>
        </w:trPr>
        <w:tc>
          <w:tcPr>
            <w:tcW w:w="534" w:type="dxa"/>
            <w:vMerge w:val="restart"/>
            <w:shd w:val="clear" w:color="auto" w:fill="BFBFBF" w:themeFill="background1" w:themeFillShade="BF"/>
            <w:vAlign w:val="center"/>
          </w:tcPr>
          <w:p w14:paraId="7F6A347F" w14:textId="77777777" w:rsidR="00F27CCD" w:rsidRPr="00774926" w:rsidRDefault="00F27CCD" w:rsidP="00774926">
            <w:pPr>
              <w:pStyle w:val="ConsNonformat"/>
              <w:widowControl/>
              <w:spacing w:before="60" w:after="60"/>
              <w:ind w:left="-142" w:right="-108"/>
              <w:jc w:val="center"/>
              <w:rPr>
                <w:sz w:val="22"/>
              </w:rPr>
            </w:pPr>
            <w:r w:rsidRPr="00774926">
              <w:rPr>
                <w:rFonts w:ascii="Times New Roman" w:hAnsi="Times New Roman"/>
                <w:sz w:val="22"/>
              </w:rPr>
              <w:t>№</w:t>
            </w:r>
          </w:p>
          <w:p w14:paraId="286CE2E6" w14:textId="77777777" w:rsidR="00F27CCD" w:rsidRPr="00774926" w:rsidRDefault="00F27CCD" w:rsidP="00774926">
            <w:pPr>
              <w:pStyle w:val="ConsNonformat"/>
              <w:widowControl/>
              <w:spacing w:before="60" w:after="60"/>
              <w:ind w:left="-142" w:right="-108"/>
              <w:jc w:val="center"/>
              <w:rPr>
                <w:sz w:val="22"/>
              </w:rPr>
            </w:pPr>
            <w:r w:rsidRPr="00774926">
              <w:rPr>
                <w:rFonts w:ascii="Times New Roman" w:hAnsi="Times New Roman"/>
                <w:sz w:val="22"/>
              </w:rPr>
              <w:t>п/п</w:t>
            </w:r>
          </w:p>
        </w:tc>
        <w:tc>
          <w:tcPr>
            <w:tcW w:w="1417" w:type="dxa"/>
            <w:vMerge w:val="restart"/>
            <w:shd w:val="clear" w:color="auto" w:fill="BFBFBF" w:themeFill="background1" w:themeFillShade="BF"/>
            <w:vAlign w:val="center"/>
          </w:tcPr>
          <w:p w14:paraId="744967A5" w14:textId="77777777" w:rsidR="00F27CCD" w:rsidRPr="00774926" w:rsidRDefault="00F27CCD" w:rsidP="00774926">
            <w:pPr>
              <w:pStyle w:val="ConsNonformat"/>
              <w:widowControl/>
              <w:spacing w:before="60" w:after="60"/>
              <w:ind w:left="-142" w:right="-108"/>
              <w:jc w:val="center"/>
              <w:rPr>
                <w:sz w:val="22"/>
              </w:rPr>
            </w:pPr>
            <w:r w:rsidRPr="00774926">
              <w:rPr>
                <w:rFonts w:ascii="Times New Roman" w:hAnsi="Times New Roman"/>
                <w:sz w:val="22"/>
              </w:rPr>
              <w:t>Наименование этапа</w:t>
            </w:r>
          </w:p>
        </w:tc>
        <w:tc>
          <w:tcPr>
            <w:tcW w:w="7514" w:type="dxa"/>
            <w:gridSpan w:val="9"/>
            <w:shd w:val="clear" w:color="auto" w:fill="BFBFBF" w:themeFill="background1" w:themeFillShade="BF"/>
            <w:vAlign w:val="center"/>
          </w:tcPr>
          <w:p w14:paraId="3F1A19D4" w14:textId="22DF6D91" w:rsidR="00F27CCD" w:rsidRPr="00774926" w:rsidRDefault="00F27CCD" w:rsidP="00774926">
            <w:pPr>
              <w:pStyle w:val="ConsNonformat"/>
              <w:widowControl/>
              <w:spacing w:before="60" w:after="60"/>
              <w:ind w:right="0"/>
              <w:jc w:val="center"/>
              <w:rPr>
                <w:sz w:val="22"/>
              </w:rPr>
            </w:pPr>
            <w:r w:rsidRPr="00774926">
              <w:rPr>
                <w:rFonts w:ascii="Times New Roman" w:hAnsi="Times New Roman"/>
                <w:sz w:val="22"/>
              </w:rPr>
              <w:t xml:space="preserve">График выполнения, в неделях с момента подписания </w:t>
            </w:r>
            <w:r w:rsidR="00CA4083">
              <w:rPr>
                <w:rFonts w:ascii="Times New Roman" w:hAnsi="Times New Roman" w:cs="Times New Roman"/>
                <w:sz w:val="22"/>
                <w:szCs w:val="22"/>
              </w:rPr>
              <w:t>договор</w:t>
            </w:r>
            <w:r w:rsidRPr="00792910">
              <w:rPr>
                <w:rFonts w:ascii="Times New Roman" w:hAnsi="Times New Roman" w:cs="Times New Roman"/>
                <w:sz w:val="22"/>
                <w:szCs w:val="22"/>
              </w:rPr>
              <w:t>а</w:t>
            </w:r>
          </w:p>
        </w:tc>
      </w:tr>
      <w:tr w:rsidR="00D508D4" w:rsidRPr="00792910" w14:paraId="435BB1F9" w14:textId="77777777" w:rsidTr="00F27CCD">
        <w:tc>
          <w:tcPr>
            <w:tcW w:w="534" w:type="dxa"/>
            <w:vMerge/>
            <w:shd w:val="clear" w:color="auto" w:fill="BFBFBF" w:themeFill="background1" w:themeFillShade="BF"/>
          </w:tcPr>
          <w:p w14:paraId="12DA9270" w14:textId="77777777" w:rsidR="00F27CCD" w:rsidRPr="00774926" w:rsidRDefault="00F27CCD" w:rsidP="00774926">
            <w:pPr>
              <w:pStyle w:val="ConsNonformat"/>
              <w:widowControl/>
              <w:spacing w:before="60" w:after="60"/>
              <w:ind w:right="0"/>
              <w:jc w:val="center"/>
              <w:rPr>
                <w:sz w:val="22"/>
              </w:rPr>
            </w:pPr>
          </w:p>
        </w:tc>
        <w:tc>
          <w:tcPr>
            <w:tcW w:w="1417" w:type="dxa"/>
            <w:vMerge/>
            <w:shd w:val="clear" w:color="auto" w:fill="BFBFBF" w:themeFill="background1" w:themeFillShade="BF"/>
            <w:vAlign w:val="center"/>
          </w:tcPr>
          <w:p w14:paraId="66308EB4" w14:textId="77777777" w:rsidR="00F27CCD" w:rsidRPr="00774926" w:rsidRDefault="00F27CCD" w:rsidP="00774926">
            <w:pPr>
              <w:pStyle w:val="ConsNonformat"/>
              <w:widowControl/>
              <w:spacing w:before="60" w:after="60"/>
              <w:ind w:right="0"/>
              <w:jc w:val="center"/>
              <w:rPr>
                <w:sz w:val="22"/>
              </w:rPr>
            </w:pPr>
          </w:p>
        </w:tc>
        <w:tc>
          <w:tcPr>
            <w:tcW w:w="851" w:type="dxa"/>
            <w:shd w:val="clear" w:color="auto" w:fill="BFBFBF" w:themeFill="background1" w:themeFillShade="BF"/>
            <w:vAlign w:val="center"/>
          </w:tcPr>
          <w:p w14:paraId="6FDF7C2F" w14:textId="77777777" w:rsidR="00F27CCD" w:rsidRPr="00774926" w:rsidRDefault="00F27CCD" w:rsidP="00774926">
            <w:pPr>
              <w:pStyle w:val="ConsNonformat"/>
              <w:widowControl/>
              <w:spacing w:before="60" w:after="60"/>
              <w:ind w:left="-108" w:right="-108"/>
              <w:contextualSpacing/>
              <w:jc w:val="center"/>
              <w:rPr>
                <w:sz w:val="22"/>
              </w:rPr>
            </w:pPr>
            <w:r w:rsidRPr="00774926">
              <w:rPr>
                <w:rFonts w:ascii="Times New Roman" w:hAnsi="Times New Roman"/>
                <w:sz w:val="22"/>
              </w:rPr>
              <w:t>1</w:t>
            </w:r>
          </w:p>
          <w:p w14:paraId="6BAC0D62" w14:textId="77777777" w:rsidR="00F27CCD" w:rsidRPr="00774926" w:rsidRDefault="00F27CCD" w:rsidP="00774926">
            <w:pPr>
              <w:pStyle w:val="ConsNonformat"/>
              <w:widowControl/>
              <w:spacing w:before="60" w:after="60"/>
              <w:ind w:left="-108" w:right="-108"/>
              <w:contextualSpacing/>
              <w:jc w:val="center"/>
              <w:rPr>
                <w:sz w:val="22"/>
              </w:rPr>
            </w:pPr>
            <w:r w:rsidRPr="00774926">
              <w:rPr>
                <w:rFonts w:ascii="Times New Roman" w:hAnsi="Times New Roman"/>
                <w:sz w:val="22"/>
              </w:rPr>
              <w:t>неделя</w:t>
            </w:r>
          </w:p>
        </w:tc>
        <w:tc>
          <w:tcPr>
            <w:tcW w:w="850" w:type="dxa"/>
            <w:shd w:val="clear" w:color="auto" w:fill="BFBFBF" w:themeFill="background1" w:themeFillShade="BF"/>
            <w:vAlign w:val="center"/>
          </w:tcPr>
          <w:p w14:paraId="428A619C" w14:textId="77777777" w:rsidR="00F27CCD" w:rsidRPr="00774926" w:rsidRDefault="00F27CCD" w:rsidP="00774926">
            <w:pPr>
              <w:pStyle w:val="ConsNonformat"/>
              <w:widowControl/>
              <w:spacing w:before="60" w:after="60"/>
              <w:ind w:left="-108" w:right="-108"/>
              <w:contextualSpacing/>
              <w:jc w:val="center"/>
              <w:rPr>
                <w:sz w:val="22"/>
              </w:rPr>
            </w:pPr>
            <w:r w:rsidRPr="00774926">
              <w:rPr>
                <w:rFonts w:ascii="Times New Roman" w:hAnsi="Times New Roman"/>
                <w:sz w:val="22"/>
              </w:rPr>
              <w:t>2</w:t>
            </w:r>
          </w:p>
          <w:p w14:paraId="51CF84FF" w14:textId="77777777" w:rsidR="00F27CCD" w:rsidRPr="00774926" w:rsidRDefault="00F27CCD" w:rsidP="00774926">
            <w:pPr>
              <w:pStyle w:val="ConsNonformat"/>
              <w:widowControl/>
              <w:spacing w:before="60" w:after="60"/>
              <w:ind w:left="-108" w:right="-108"/>
              <w:contextualSpacing/>
              <w:jc w:val="center"/>
              <w:rPr>
                <w:sz w:val="22"/>
              </w:rPr>
            </w:pPr>
            <w:r w:rsidRPr="00774926">
              <w:rPr>
                <w:rFonts w:ascii="Times New Roman" w:hAnsi="Times New Roman"/>
                <w:sz w:val="22"/>
              </w:rPr>
              <w:t>неделя</w:t>
            </w:r>
          </w:p>
        </w:tc>
        <w:tc>
          <w:tcPr>
            <w:tcW w:w="851" w:type="dxa"/>
            <w:shd w:val="clear" w:color="auto" w:fill="BFBFBF" w:themeFill="background1" w:themeFillShade="BF"/>
            <w:vAlign w:val="center"/>
          </w:tcPr>
          <w:p w14:paraId="212E16FC" w14:textId="77777777" w:rsidR="00F27CCD" w:rsidRPr="00774926" w:rsidRDefault="00F27CCD" w:rsidP="00774926">
            <w:pPr>
              <w:pStyle w:val="ConsNonformat"/>
              <w:widowControl/>
              <w:spacing w:before="60" w:after="60"/>
              <w:ind w:left="-108" w:right="-108"/>
              <w:contextualSpacing/>
              <w:jc w:val="center"/>
              <w:rPr>
                <w:sz w:val="22"/>
              </w:rPr>
            </w:pPr>
            <w:r w:rsidRPr="00774926">
              <w:rPr>
                <w:rFonts w:ascii="Times New Roman" w:hAnsi="Times New Roman"/>
                <w:sz w:val="22"/>
              </w:rPr>
              <w:t>3</w:t>
            </w:r>
          </w:p>
          <w:p w14:paraId="00348E0E" w14:textId="77777777" w:rsidR="00F27CCD" w:rsidRPr="00774926" w:rsidRDefault="00F27CCD" w:rsidP="00774926">
            <w:pPr>
              <w:pStyle w:val="ConsNonformat"/>
              <w:widowControl/>
              <w:spacing w:before="60" w:after="60"/>
              <w:ind w:left="-108" w:right="-108"/>
              <w:contextualSpacing/>
              <w:jc w:val="center"/>
              <w:rPr>
                <w:sz w:val="22"/>
              </w:rPr>
            </w:pPr>
            <w:r w:rsidRPr="00774926">
              <w:rPr>
                <w:rFonts w:ascii="Times New Roman" w:hAnsi="Times New Roman"/>
                <w:sz w:val="22"/>
              </w:rPr>
              <w:t>неделя</w:t>
            </w:r>
          </w:p>
        </w:tc>
        <w:tc>
          <w:tcPr>
            <w:tcW w:w="850" w:type="dxa"/>
            <w:shd w:val="clear" w:color="auto" w:fill="BFBFBF" w:themeFill="background1" w:themeFillShade="BF"/>
            <w:vAlign w:val="center"/>
          </w:tcPr>
          <w:p w14:paraId="7B3A4DA7" w14:textId="77777777" w:rsidR="00F27CCD" w:rsidRPr="00774926" w:rsidRDefault="00F27CCD" w:rsidP="00774926">
            <w:pPr>
              <w:pStyle w:val="ConsNonformat"/>
              <w:widowControl/>
              <w:spacing w:before="60" w:after="60"/>
              <w:ind w:left="-108" w:right="-108"/>
              <w:contextualSpacing/>
              <w:jc w:val="center"/>
              <w:rPr>
                <w:sz w:val="22"/>
              </w:rPr>
            </w:pPr>
            <w:r w:rsidRPr="00774926">
              <w:rPr>
                <w:rFonts w:ascii="Times New Roman" w:hAnsi="Times New Roman"/>
                <w:sz w:val="22"/>
              </w:rPr>
              <w:t>4</w:t>
            </w:r>
          </w:p>
          <w:p w14:paraId="06C20412" w14:textId="77777777" w:rsidR="00F27CCD" w:rsidRPr="00774926" w:rsidRDefault="00F27CCD" w:rsidP="00774926">
            <w:pPr>
              <w:pStyle w:val="ConsNonformat"/>
              <w:widowControl/>
              <w:spacing w:before="60" w:after="60"/>
              <w:ind w:left="-108" w:right="-108"/>
              <w:contextualSpacing/>
              <w:jc w:val="center"/>
              <w:rPr>
                <w:sz w:val="22"/>
              </w:rPr>
            </w:pPr>
            <w:r w:rsidRPr="00774926">
              <w:rPr>
                <w:rFonts w:ascii="Times New Roman" w:hAnsi="Times New Roman"/>
                <w:sz w:val="22"/>
              </w:rPr>
              <w:t>неделя</w:t>
            </w:r>
          </w:p>
        </w:tc>
        <w:tc>
          <w:tcPr>
            <w:tcW w:w="850" w:type="dxa"/>
            <w:shd w:val="clear" w:color="auto" w:fill="BFBFBF" w:themeFill="background1" w:themeFillShade="BF"/>
            <w:vAlign w:val="center"/>
          </w:tcPr>
          <w:p w14:paraId="5C22E6E7" w14:textId="77777777" w:rsidR="00F27CCD" w:rsidRPr="00774926" w:rsidRDefault="00F27CCD" w:rsidP="00774926">
            <w:pPr>
              <w:pStyle w:val="ConsNonformat"/>
              <w:widowControl/>
              <w:spacing w:before="60" w:after="60"/>
              <w:ind w:left="-108" w:right="-108"/>
              <w:contextualSpacing/>
              <w:jc w:val="center"/>
              <w:rPr>
                <w:sz w:val="22"/>
              </w:rPr>
            </w:pPr>
            <w:r w:rsidRPr="00774926">
              <w:rPr>
                <w:rFonts w:ascii="Times New Roman" w:hAnsi="Times New Roman"/>
                <w:sz w:val="22"/>
              </w:rPr>
              <w:t>5</w:t>
            </w:r>
          </w:p>
          <w:p w14:paraId="420106E2" w14:textId="77777777" w:rsidR="00F27CCD" w:rsidRPr="00774926" w:rsidRDefault="00F27CCD" w:rsidP="00774926">
            <w:pPr>
              <w:pStyle w:val="ConsNonformat"/>
              <w:widowControl/>
              <w:spacing w:before="60" w:after="60"/>
              <w:ind w:left="-108" w:right="-108"/>
              <w:contextualSpacing/>
              <w:jc w:val="center"/>
              <w:rPr>
                <w:sz w:val="22"/>
              </w:rPr>
            </w:pPr>
            <w:r w:rsidRPr="00774926">
              <w:rPr>
                <w:rFonts w:ascii="Times New Roman" w:hAnsi="Times New Roman"/>
                <w:sz w:val="22"/>
              </w:rPr>
              <w:t>неделя</w:t>
            </w:r>
          </w:p>
        </w:tc>
        <w:tc>
          <w:tcPr>
            <w:tcW w:w="709" w:type="dxa"/>
            <w:shd w:val="clear" w:color="auto" w:fill="BFBFBF" w:themeFill="background1" w:themeFillShade="BF"/>
            <w:vAlign w:val="center"/>
          </w:tcPr>
          <w:p w14:paraId="3C71D336" w14:textId="77777777" w:rsidR="00F27CCD" w:rsidRPr="00774926" w:rsidRDefault="00F27CCD" w:rsidP="00774926">
            <w:pPr>
              <w:pStyle w:val="ConsNonformat"/>
              <w:widowControl/>
              <w:spacing w:before="60" w:after="60"/>
              <w:ind w:left="-108" w:right="-108"/>
              <w:contextualSpacing/>
              <w:jc w:val="center"/>
              <w:rPr>
                <w:sz w:val="22"/>
              </w:rPr>
            </w:pPr>
            <w:r w:rsidRPr="00774926">
              <w:rPr>
                <w:rFonts w:ascii="Times New Roman" w:hAnsi="Times New Roman"/>
                <w:sz w:val="22"/>
              </w:rPr>
              <w:t>6</w:t>
            </w:r>
          </w:p>
          <w:p w14:paraId="75C0808D" w14:textId="77777777" w:rsidR="00F27CCD" w:rsidRPr="00774926" w:rsidRDefault="00F27CCD" w:rsidP="00774926">
            <w:pPr>
              <w:pStyle w:val="ConsNonformat"/>
              <w:widowControl/>
              <w:spacing w:before="60" w:after="60"/>
              <w:ind w:left="-108" w:right="-108"/>
              <w:contextualSpacing/>
              <w:jc w:val="center"/>
              <w:rPr>
                <w:sz w:val="22"/>
              </w:rPr>
            </w:pPr>
            <w:r w:rsidRPr="00774926">
              <w:rPr>
                <w:rFonts w:ascii="Times New Roman" w:hAnsi="Times New Roman"/>
                <w:sz w:val="22"/>
              </w:rPr>
              <w:t>неделя</w:t>
            </w:r>
          </w:p>
        </w:tc>
        <w:tc>
          <w:tcPr>
            <w:tcW w:w="851" w:type="dxa"/>
            <w:shd w:val="clear" w:color="auto" w:fill="BFBFBF" w:themeFill="background1" w:themeFillShade="BF"/>
            <w:vAlign w:val="center"/>
          </w:tcPr>
          <w:p w14:paraId="75109B6E" w14:textId="77777777" w:rsidR="00F27CCD" w:rsidRPr="00774926" w:rsidRDefault="00F27CCD" w:rsidP="00774926">
            <w:pPr>
              <w:pStyle w:val="ConsNonformat"/>
              <w:widowControl/>
              <w:spacing w:before="60" w:after="60"/>
              <w:ind w:left="-108" w:right="-108"/>
              <w:contextualSpacing/>
              <w:jc w:val="center"/>
              <w:rPr>
                <w:sz w:val="22"/>
              </w:rPr>
            </w:pPr>
            <w:r w:rsidRPr="00774926">
              <w:rPr>
                <w:rFonts w:ascii="Times New Roman" w:hAnsi="Times New Roman"/>
                <w:sz w:val="22"/>
              </w:rPr>
              <w:t>7</w:t>
            </w:r>
          </w:p>
          <w:p w14:paraId="1927AEB1" w14:textId="77777777" w:rsidR="00F27CCD" w:rsidRPr="00774926" w:rsidRDefault="00F27CCD" w:rsidP="00774926">
            <w:pPr>
              <w:pStyle w:val="ConsNonformat"/>
              <w:widowControl/>
              <w:spacing w:before="60" w:after="60"/>
              <w:ind w:left="-108" w:right="-108"/>
              <w:contextualSpacing/>
              <w:jc w:val="center"/>
              <w:rPr>
                <w:sz w:val="22"/>
              </w:rPr>
            </w:pPr>
            <w:r w:rsidRPr="00774926">
              <w:rPr>
                <w:rFonts w:ascii="Times New Roman" w:hAnsi="Times New Roman"/>
                <w:sz w:val="22"/>
              </w:rPr>
              <w:t>неделя</w:t>
            </w:r>
          </w:p>
        </w:tc>
        <w:tc>
          <w:tcPr>
            <w:tcW w:w="851" w:type="dxa"/>
            <w:shd w:val="clear" w:color="auto" w:fill="BFBFBF" w:themeFill="background1" w:themeFillShade="BF"/>
            <w:vAlign w:val="center"/>
          </w:tcPr>
          <w:p w14:paraId="22658D27" w14:textId="77777777" w:rsidR="00F27CCD" w:rsidRPr="00774926" w:rsidRDefault="00F27CCD" w:rsidP="00774926">
            <w:pPr>
              <w:pStyle w:val="ConsNonformat"/>
              <w:widowControl/>
              <w:spacing w:before="60" w:after="60"/>
              <w:ind w:left="-108" w:right="-108"/>
              <w:contextualSpacing/>
              <w:jc w:val="center"/>
              <w:rPr>
                <w:sz w:val="22"/>
              </w:rPr>
            </w:pPr>
            <w:r w:rsidRPr="00774926">
              <w:rPr>
                <w:rFonts w:ascii="Times New Roman" w:hAnsi="Times New Roman"/>
                <w:sz w:val="22"/>
              </w:rPr>
              <w:t>8</w:t>
            </w:r>
          </w:p>
          <w:p w14:paraId="2CE4C445" w14:textId="77777777" w:rsidR="00F27CCD" w:rsidRPr="00774926" w:rsidRDefault="00F27CCD" w:rsidP="00774926">
            <w:pPr>
              <w:pStyle w:val="ConsNonformat"/>
              <w:widowControl/>
              <w:spacing w:before="60" w:after="60"/>
              <w:ind w:left="-108" w:right="-108"/>
              <w:contextualSpacing/>
              <w:jc w:val="center"/>
              <w:rPr>
                <w:sz w:val="22"/>
              </w:rPr>
            </w:pPr>
            <w:r w:rsidRPr="00774926">
              <w:rPr>
                <w:rFonts w:ascii="Times New Roman" w:hAnsi="Times New Roman"/>
                <w:sz w:val="22"/>
              </w:rPr>
              <w:t>неделя</w:t>
            </w:r>
          </w:p>
        </w:tc>
        <w:tc>
          <w:tcPr>
            <w:tcW w:w="851" w:type="dxa"/>
            <w:shd w:val="clear" w:color="auto" w:fill="BFBFBF" w:themeFill="background1" w:themeFillShade="BF"/>
            <w:vAlign w:val="center"/>
          </w:tcPr>
          <w:p w14:paraId="5F4A6042" w14:textId="77777777" w:rsidR="00F27CCD" w:rsidRPr="00774926" w:rsidRDefault="00F27CCD" w:rsidP="00774926">
            <w:pPr>
              <w:pStyle w:val="ConsNonformat"/>
              <w:widowControl/>
              <w:spacing w:before="60" w:after="60"/>
              <w:ind w:right="0"/>
              <w:jc w:val="center"/>
              <w:rPr>
                <w:sz w:val="22"/>
              </w:rPr>
            </w:pPr>
            <w:r w:rsidRPr="00774926">
              <w:rPr>
                <w:rFonts w:ascii="Times New Roman" w:hAnsi="Times New Roman"/>
                <w:sz w:val="22"/>
              </w:rPr>
              <w:t>и т.д.</w:t>
            </w:r>
          </w:p>
        </w:tc>
      </w:tr>
      <w:tr w:rsidR="00D508D4" w:rsidRPr="00792910" w14:paraId="2CC2C83A" w14:textId="77777777" w:rsidTr="00F27CCD">
        <w:tc>
          <w:tcPr>
            <w:tcW w:w="534" w:type="dxa"/>
            <w:shd w:val="clear" w:color="auto" w:fill="BFBFBF" w:themeFill="background1" w:themeFillShade="BF"/>
          </w:tcPr>
          <w:p w14:paraId="2FC769CF" w14:textId="77777777" w:rsidR="00F27CCD" w:rsidRPr="00367370" w:rsidRDefault="00F27CCD" w:rsidP="00774926">
            <w:pPr>
              <w:pStyle w:val="ConsNonformat"/>
              <w:widowControl/>
              <w:spacing w:before="60" w:after="60"/>
              <w:ind w:right="0"/>
              <w:jc w:val="center"/>
              <w:rPr>
                <w:i/>
                <w:sz w:val="18"/>
              </w:rPr>
            </w:pPr>
            <w:r w:rsidRPr="00774926">
              <w:rPr>
                <w:rFonts w:ascii="Times New Roman" w:hAnsi="Times New Roman"/>
                <w:i/>
                <w:sz w:val="18"/>
              </w:rPr>
              <w:t>1</w:t>
            </w:r>
          </w:p>
        </w:tc>
        <w:tc>
          <w:tcPr>
            <w:tcW w:w="1417" w:type="dxa"/>
            <w:shd w:val="clear" w:color="auto" w:fill="BFBFBF" w:themeFill="background1" w:themeFillShade="BF"/>
            <w:vAlign w:val="center"/>
          </w:tcPr>
          <w:p w14:paraId="10330790" w14:textId="77777777" w:rsidR="00F27CCD" w:rsidRPr="00367370" w:rsidRDefault="00F27CCD" w:rsidP="00774926">
            <w:pPr>
              <w:pStyle w:val="ConsNonformat"/>
              <w:widowControl/>
              <w:spacing w:before="60" w:after="60"/>
              <w:ind w:right="0"/>
              <w:jc w:val="center"/>
              <w:rPr>
                <w:i/>
                <w:sz w:val="18"/>
              </w:rPr>
            </w:pPr>
            <w:r w:rsidRPr="00774926">
              <w:rPr>
                <w:rFonts w:ascii="Times New Roman" w:hAnsi="Times New Roman"/>
                <w:i/>
                <w:sz w:val="18"/>
              </w:rPr>
              <w:t>2</w:t>
            </w:r>
          </w:p>
        </w:tc>
        <w:tc>
          <w:tcPr>
            <w:tcW w:w="851" w:type="dxa"/>
            <w:shd w:val="clear" w:color="auto" w:fill="BFBFBF" w:themeFill="background1" w:themeFillShade="BF"/>
            <w:vAlign w:val="center"/>
          </w:tcPr>
          <w:p w14:paraId="10B5DF3B" w14:textId="77777777" w:rsidR="00F27CCD" w:rsidRPr="00367370" w:rsidRDefault="00F27CCD" w:rsidP="00774926">
            <w:pPr>
              <w:pStyle w:val="ConsNonformat"/>
              <w:widowControl/>
              <w:spacing w:before="60" w:after="60"/>
              <w:ind w:left="-108" w:right="-108"/>
              <w:contextualSpacing/>
              <w:jc w:val="center"/>
              <w:rPr>
                <w:i/>
                <w:sz w:val="18"/>
              </w:rPr>
            </w:pPr>
            <w:r w:rsidRPr="00774926">
              <w:rPr>
                <w:rFonts w:ascii="Times New Roman" w:hAnsi="Times New Roman"/>
                <w:i/>
                <w:sz w:val="18"/>
              </w:rPr>
              <w:t>3</w:t>
            </w:r>
          </w:p>
        </w:tc>
        <w:tc>
          <w:tcPr>
            <w:tcW w:w="850" w:type="dxa"/>
            <w:shd w:val="clear" w:color="auto" w:fill="BFBFBF" w:themeFill="background1" w:themeFillShade="BF"/>
            <w:vAlign w:val="center"/>
          </w:tcPr>
          <w:p w14:paraId="2C418B97" w14:textId="77777777" w:rsidR="00F27CCD" w:rsidRPr="00367370" w:rsidRDefault="00F27CCD" w:rsidP="00774926">
            <w:pPr>
              <w:pStyle w:val="ConsNonformat"/>
              <w:widowControl/>
              <w:spacing w:before="60" w:after="60"/>
              <w:ind w:left="-108" w:right="-108"/>
              <w:contextualSpacing/>
              <w:jc w:val="center"/>
              <w:rPr>
                <w:i/>
                <w:sz w:val="18"/>
              </w:rPr>
            </w:pPr>
            <w:r w:rsidRPr="00774926">
              <w:rPr>
                <w:rFonts w:ascii="Times New Roman" w:hAnsi="Times New Roman"/>
                <w:i/>
                <w:sz w:val="18"/>
              </w:rPr>
              <w:t>4</w:t>
            </w:r>
          </w:p>
        </w:tc>
        <w:tc>
          <w:tcPr>
            <w:tcW w:w="851" w:type="dxa"/>
            <w:shd w:val="clear" w:color="auto" w:fill="BFBFBF" w:themeFill="background1" w:themeFillShade="BF"/>
            <w:vAlign w:val="center"/>
          </w:tcPr>
          <w:p w14:paraId="6994D953" w14:textId="77777777" w:rsidR="00F27CCD" w:rsidRPr="00367370" w:rsidRDefault="00F27CCD" w:rsidP="00774926">
            <w:pPr>
              <w:pStyle w:val="ConsNonformat"/>
              <w:widowControl/>
              <w:spacing w:before="60" w:after="60"/>
              <w:ind w:left="-108" w:right="-108"/>
              <w:contextualSpacing/>
              <w:jc w:val="center"/>
              <w:rPr>
                <w:i/>
                <w:sz w:val="18"/>
              </w:rPr>
            </w:pPr>
            <w:r w:rsidRPr="00774926">
              <w:rPr>
                <w:rFonts w:ascii="Times New Roman" w:hAnsi="Times New Roman"/>
                <w:i/>
                <w:sz w:val="18"/>
              </w:rPr>
              <w:t>5</w:t>
            </w:r>
          </w:p>
        </w:tc>
        <w:tc>
          <w:tcPr>
            <w:tcW w:w="850" w:type="dxa"/>
            <w:shd w:val="clear" w:color="auto" w:fill="BFBFBF" w:themeFill="background1" w:themeFillShade="BF"/>
            <w:vAlign w:val="center"/>
          </w:tcPr>
          <w:p w14:paraId="0E622B35" w14:textId="77777777" w:rsidR="00F27CCD" w:rsidRPr="00367370" w:rsidRDefault="00F27CCD" w:rsidP="00774926">
            <w:pPr>
              <w:pStyle w:val="ConsNonformat"/>
              <w:widowControl/>
              <w:spacing w:before="60" w:after="60"/>
              <w:ind w:left="-108" w:right="-108"/>
              <w:contextualSpacing/>
              <w:jc w:val="center"/>
              <w:rPr>
                <w:i/>
                <w:sz w:val="18"/>
              </w:rPr>
            </w:pPr>
            <w:r w:rsidRPr="00774926">
              <w:rPr>
                <w:rFonts w:ascii="Times New Roman" w:hAnsi="Times New Roman"/>
                <w:i/>
                <w:sz w:val="18"/>
              </w:rPr>
              <w:t>6</w:t>
            </w:r>
          </w:p>
        </w:tc>
        <w:tc>
          <w:tcPr>
            <w:tcW w:w="850" w:type="dxa"/>
            <w:shd w:val="clear" w:color="auto" w:fill="BFBFBF" w:themeFill="background1" w:themeFillShade="BF"/>
            <w:vAlign w:val="center"/>
          </w:tcPr>
          <w:p w14:paraId="672052DD" w14:textId="77777777" w:rsidR="00F27CCD" w:rsidRPr="00367370" w:rsidRDefault="00F27CCD" w:rsidP="00774926">
            <w:pPr>
              <w:pStyle w:val="ConsNonformat"/>
              <w:widowControl/>
              <w:spacing w:before="60" w:after="60"/>
              <w:ind w:left="-108" w:right="-108"/>
              <w:contextualSpacing/>
              <w:jc w:val="center"/>
              <w:rPr>
                <w:i/>
                <w:sz w:val="18"/>
              </w:rPr>
            </w:pPr>
            <w:r w:rsidRPr="00774926">
              <w:rPr>
                <w:rFonts w:ascii="Times New Roman" w:hAnsi="Times New Roman"/>
                <w:i/>
                <w:sz w:val="18"/>
              </w:rPr>
              <w:t>7</w:t>
            </w:r>
          </w:p>
        </w:tc>
        <w:tc>
          <w:tcPr>
            <w:tcW w:w="709" w:type="dxa"/>
            <w:shd w:val="clear" w:color="auto" w:fill="BFBFBF" w:themeFill="background1" w:themeFillShade="BF"/>
            <w:vAlign w:val="center"/>
          </w:tcPr>
          <w:p w14:paraId="5E17D47B" w14:textId="77777777" w:rsidR="00F27CCD" w:rsidRPr="00367370" w:rsidRDefault="00F27CCD" w:rsidP="00774926">
            <w:pPr>
              <w:pStyle w:val="ConsNonformat"/>
              <w:widowControl/>
              <w:spacing w:before="60" w:after="60"/>
              <w:ind w:left="-108" w:right="-108"/>
              <w:contextualSpacing/>
              <w:jc w:val="center"/>
              <w:rPr>
                <w:i/>
                <w:sz w:val="18"/>
              </w:rPr>
            </w:pPr>
            <w:r w:rsidRPr="00774926">
              <w:rPr>
                <w:rFonts w:ascii="Times New Roman" w:hAnsi="Times New Roman"/>
                <w:i/>
                <w:sz w:val="18"/>
              </w:rPr>
              <w:t>8</w:t>
            </w:r>
          </w:p>
        </w:tc>
        <w:tc>
          <w:tcPr>
            <w:tcW w:w="851" w:type="dxa"/>
            <w:shd w:val="clear" w:color="auto" w:fill="BFBFBF" w:themeFill="background1" w:themeFillShade="BF"/>
            <w:vAlign w:val="center"/>
          </w:tcPr>
          <w:p w14:paraId="533F579C" w14:textId="77777777" w:rsidR="00F27CCD" w:rsidRPr="00367370" w:rsidRDefault="00F27CCD" w:rsidP="00774926">
            <w:pPr>
              <w:pStyle w:val="ConsNonformat"/>
              <w:widowControl/>
              <w:spacing w:before="60" w:after="60"/>
              <w:ind w:left="-108" w:right="-108"/>
              <w:contextualSpacing/>
              <w:jc w:val="center"/>
              <w:rPr>
                <w:i/>
                <w:sz w:val="18"/>
              </w:rPr>
            </w:pPr>
            <w:r w:rsidRPr="00774926">
              <w:rPr>
                <w:rFonts w:ascii="Times New Roman" w:hAnsi="Times New Roman"/>
                <w:i/>
                <w:sz w:val="18"/>
              </w:rPr>
              <w:t>9</w:t>
            </w:r>
          </w:p>
        </w:tc>
        <w:tc>
          <w:tcPr>
            <w:tcW w:w="851" w:type="dxa"/>
            <w:shd w:val="clear" w:color="auto" w:fill="BFBFBF" w:themeFill="background1" w:themeFillShade="BF"/>
            <w:vAlign w:val="center"/>
          </w:tcPr>
          <w:p w14:paraId="4010EF36" w14:textId="77777777" w:rsidR="00F27CCD" w:rsidRPr="00367370" w:rsidRDefault="00F27CCD" w:rsidP="00774926">
            <w:pPr>
              <w:pStyle w:val="ConsNonformat"/>
              <w:widowControl/>
              <w:spacing w:before="60" w:after="60"/>
              <w:ind w:left="-108" w:right="-108"/>
              <w:contextualSpacing/>
              <w:jc w:val="center"/>
              <w:rPr>
                <w:i/>
                <w:sz w:val="18"/>
              </w:rPr>
            </w:pPr>
            <w:r w:rsidRPr="00774926">
              <w:rPr>
                <w:rFonts w:ascii="Times New Roman" w:hAnsi="Times New Roman"/>
                <w:i/>
                <w:sz w:val="18"/>
              </w:rPr>
              <w:t>10</w:t>
            </w:r>
          </w:p>
        </w:tc>
        <w:tc>
          <w:tcPr>
            <w:tcW w:w="851" w:type="dxa"/>
            <w:shd w:val="clear" w:color="auto" w:fill="BFBFBF" w:themeFill="background1" w:themeFillShade="BF"/>
            <w:vAlign w:val="center"/>
          </w:tcPr>
          <w:p w14:paraId="64B5C7E7" w14:textId="77777777" w:rsidR="00F27CCD" w:rsidRPr="00367370" w:rsidRDefault="00F27CCD" w:rsidP="00774926">
            <w:pPr>
              <w:pStyle w:val="ConsNonformat"/>
              <w:widowControl/>
              <w:spacing w:before="60" w:after="60"/>
              <w:ind w:right="0"/>
              <w:jc w:val="center"/>
              <w:rPr>
                <w:i/>
                <w:sz w:val="18"/>
              </w:rPr>
            </w:pPr>
            <w:r w:rsidRPr="00774926">
              <w:rPr>
                <w:rFonts w:ascii="Times New Roman" w:hAnsi="Times New Roman"/>
                <w:i/>
                <w:sz w:val="18"/>
              </w:rPr>
              <w:t>11</w:t>
            </w:r>
          </w:p>
        </w:tc>
      </w:tr>
      <w:tr w:rsidR="00F27CCD" w:rsidRPr="00792910" w14:paraId="5F8A89A4" w14:textId="77777777" w:rsidTr="00774926">
        <w:tc>
          <w:tcPr>
            <w:tcW w:w="534" w:type="dxa"/>
          </w:tcPr>
          <w:p w14:paraId="478834B5" w14:textId="77777777" w:rsidR="00F27CCD" w:rsidRPr="00774926" w:rsidRDefault="00F27CCD" w:rsidP="00BB4E64">
            <w:pPr>
              <w:widowControl/>
              <w:numPr>
                <w:ilvl w:val="0"/>
                <w:numId w:val="33"/>
              </w:numPr>
              <w:autoSpaceDE/>
              <w:autoSpaceDN/>
              <w:adjustRightInd/>
              <w:jc w:val="both"/>
              <w:rPr>
                <w:sz w:val="22"/>
              </w:rPr>
            </w:pPr>
          </w:p>
        </w:tc>
        <w:tc>
          <w:tcPr>
            <w:tcW w:w="1417" w:type="dxa"/>
          </w:tcPr>
          <w:p w14:paraId="4F5AE336" w14:textId="77777777" w:rsidR="00F27CCD" w:rsidRPr="00774926" w:rsidRDefault="00F27CCD" w:rsidP="00774926">
            <w:pPr>
              <w:pStyle w:val="ConsNonformat"/>
              <w:widowControl/>
              <w:spacing w:before="60" w:after="60"/>
              <w:ind w:right="0"/>
              <w:jc w:val="both"/>
              <w:rPr>
                <w:sz w:val="22"/>
              </w:rPr>
            </w:pPr>
          </w:p>
        </w:tc>
        <w:tc>
          <w:tcPr>
            <w:tcW w:w="851" w:type="dxa"/>
          </w:tcPr>
          <w:p w14:paraId="6CCB7830" w14:textId="77777777" w:rsidR="00F27CCD" w:rsidRPr="00774926" w:rsidRDefault="00F27CCD" w:rsidP="00774926">
            <w:pPr>
              <w:pStyle w:val="ConsNonformat"/>
              <w:widowControl/>
              <w:spacing w:before="60" w:after="60"/>
              <w:ind w:right="0"/>
              <w:jc w:val="both"/>
              <w:rPr>
                <w:sz w:val="22"/>
              </w:rPr>
            </w:pPr>
          </w:p>
        </w:tc>
        <w:tc>
          <w:tcPr>
            <w:tcW w:w="850" w:type="dxa"/>
          </w:tcPr>
          <w:p w14:paraId="54CEC704" w14:textId="77777777" w:rsidR="00F27CCD" w:rsidRPr="00774926" w:rsidRDefault="00F27CCD" w:rsidP="00774926">
            <w:pPr>
              <w:pStyle w:val="ConsNonformat"/>
              <w:widowControl/>
              <w:spacing w:before="60" w:after="60"/>
              <w:ind w:right="0"/>
              <w:jc w:val="both"/>
              <w:rPr>
                <w:sz w:val="22"/>
              </w:rPr>
            </w:pPr>
          </w:p>
        </w:tc>
        <w:tc>
          <w:tcPr>
            <w:tcW w:w="851" w:type="dxa"/>
          </w:tcPr>
          <w:p w14:paraId="1BB5CEC7" w14:textId="77777777" w:rsidR="00F27CCD" w:rsidRPr="00774926" w:rsidRDefault="00F27CCD" w:rsidP="00774926">
            <w:pPr>
              <w:pStyle w:val="ConsNonformat"/>
              <w:widowControl/>
              <w:spacing w:before="60" w:after="60"/>
              <w:ind w:right="0"/>
              <w:jc w:val="both"/>
              <w:rPr>
                <w:sz w:val="22"/>
              </w:rPr>
            </w:pPr>
          </w:p>
        </w:tc>
        <w:tc>
          <w:tcPr>
            <w:tcW w:w="850" w:type="dxa"/>
          </w:tcPr>
          <w:p w14:paraId="28CA7878" w14:textId="77777777" w:rsidR="00F27CCD" w:rsidRPr="00774926" w:rsidRDefault="00F27CCD" w:rsidP="00774926">
            <w:pPr>
              <w:pStyle w:val="ConsNonformat"/>
              <w:widowControl/>
              <w:spacing w:before="60" w:after="60"/>
              <w:ind w:right="0"/>
              <w:jc w:val="both"/>
              <w:rPr>
                <w:sz w:val="22"/>
              </w:rPr>
            </w:pPr>
          </w:p>
        </w:tc>
        <w:tc>
          <w:tcPr>
            <w:tcW w:w="850" w:type="dxa"/>
          </w:tcPr>
          <w:p w14:paraId="7A7C54B4" w14:textId="77777777" w:rsidR="00F27CCD" w:rsidRPr="00774926" w:rsidRDefault="00F27CCD" w:rsidP="00774926">
            <w:pPr>
              <w:pStyle w:val="ConsNonformat"/>
              <w:widowControl/>
              <w:spacing w:before="60" w:after="60"/>
              <w:ind w:right="0"/>
              <w:jc w:val="both"/>
              <w:rPr>
                <w:sz w:val="22"/>
              </w:rPr>
            </w:pPr>
          </w:p>
        </w:tc>
        <w:tc>
          <w:tcPr>
            <w:tcW w:w="709" w:type="dxa"/>
          </w:tcPr>
          <w:p w14:paraId="0ECA77AD" w14:textId="77777777" w:rsidR="00F27CCD" w:rsidRPr="00774926" w:rsidRDefault="00F27CCD" w:rsidP="00774926">
            <w:pPr>
              <w:pStyle w:val="ConsNonformat"/>
              <w:widowControl/>
              <w:spacing w:before="60" w:after="60"/>
              <w:ind w:right="0"/>
              <w:jc w:val="both"/>
              <w:rPr>
                <w:sz w:val="22"/>
              </w:rPr>
            </w:pPr>
          </w:p>
        </w:tc>
        <w:tc>
          <w:tcPr>
            <w:tcW w:w="851" w:type="dxa"/>
          </w:tcPr>
          <w:p w14:paraId="085DEC1C" w14:textId="77777777" w:rsidR="00F27CCD" w:rsidRPr="00774926" w:rsidRDefault="00F27CCD" w:rsidP="00774926">
            <w:pPr>
              <w:pStyle w:val="ConsNonformat"/>
              <w:widowControl/>
              <w:spacing w:before="60" w:after="60"/>
              <w:ind w:right="0"/>
              <w:jc w:val="both"/>
              <w:rPr>
                <w:sz w:val="22"/>
              </w:rPr>
            </w:pPr>
          </w:p>
        </w:tc>
        <w:tc>
          <w:tcPr>
            <w:tcW w:w="851" w:type="dxa"/>
          </w:tcPr>
          <w:p w14:paraId="1637B3DC" w14:textId="77777777" w:rsidR="00F27CCD" w:rsidRPr="00774926" w:rsidRDefault="00F27CCD" w:rsidP="00774926">
            <w:pPr>
              <w:pStyle w:val="ConsNonformat"/>
              <w:widowControl/>
              <w:spacing w:before="60" w:after="60"/>
              <w:ind w:right="0"/>
              <w:jc w:val="both"/>
              <w:rPr>
                <w:sz w:val="22"/>
              </w:rPr>
            </w:pPr>
          </w:p>
        </w:tc>
        <w:tc>
          <w:tcPr>
            <w:tcW w:w="851" w:type="dxa"/>
          </w:tcPr>
          <w:p w14:paraId="71FBAF8C" w14:textId="77777777" w:rsidR="00F27CCD" w:rsidRPr="00774926" w:rsidRDefault="00F27CCD" w:rsidP="00774926">
            <w:pPr>
              <w:pStyle w:val="ConsNonformat"/>
              <w:widowControl/>
              <w:spacing w:before="60" w:after="60"/>
              <w:ind w:right="0"/>
              <w:jc w:val="both"/>
              <w:rPr>
                <w:sz w:val="22"/>
              </w:rPr>
            </w:pPr>
          </w:p>
        </w:tc>
      </w:tr>
      <w:tr w:rsidR="00F27CCD" w:rsidRPr="00792910" w14:paraId="23345416" w14:textId="77777777" w:rsidTr="00774926">
        <w:tc>
          <w:tcPr>
            <w:tcW w:w="534" w:type="dxa"/>
          </w:tcPr>
          <w:p w14:paraId="60CF351D" w14:textId="77777777" w:rsidR="00F27CCD" w:rsidRPr="00774926" w:rsidRDefault="00F27CCD" w:rsidP="00BB4E64">
            <w:pPr>
              <w:widowControl/>
              <w:numPr>
                <w:ilvl w:val="0"/>
                <w:numId w:val="33"/>
              </w:numPr>
              <w:autoSpaceDE/>
              <w:autoSpaceDN/>
              <w:adjustRightInd/>
              <w:jc w:val="both"/>
              <w:rPr>
                <w:sz w:val="22"/>
              </w:rPr>
            </w:pPr>
          </w:p>
        </w:tc>
        <w:tc>
          <w:tcPr>
            <w:tcW w:w="1417" w:type="dxa"/>
          </w:tcPr>
          <w:p w14:paraId="08357FE4" w14:textId="77777777" w:rsidR="00F27CCD" w:rsidRPr="00774926" w:rsidRDefault="00F27CCD" w:rsidP="00774926">
            <w:pPr>
              <w:pStyle w:val="ConsNonformat"/>
              <w:widowControl/>
              <w:spacing w:before="60" w:after="60"/>
              <w:ind w:right="0"/>
              <w:jc w:val="both"/>
              <w:rPr>
                <w:sz w:val="22"/>
              </w:rPr>
            </w:pPr>
          </w:p>
        </w:tc>
        <w:tc>
          <w:tcPr>
            <w:tcW w:w="851" w:type="dxa"/>
          </w:tcPr>
          <w:p w14:paraId="077805F4" w14:textId="77777777" w:rsidR="00F27CCD" w:rsidRPr="00774926" w:rsidRDefault="00F27CCD" w:rsidP="00774926">
            <w:pPr>
              <w:pStyle w:val="ConsNonformat"/>
              <w:widowControl/>
              <w:spacing w:before="60" w:after="60"/>
              <w:ind w:right="0"/>
              <w:jc w:val="both"/>
              <w:rPr>
                <w:sz w:val="22"/>
              </w:rPr>
            </w:pPr>
          </w:p>
        </w:tc>
        <w:tc>
          <w:tcPr>
            <w:tcW w:w="850" w:type="dxa"/>
          </w:tcPr>
          <w:p w14:paraId="228916FE" w14:textId="77777777" w:rsidR="00F27CCD" w:rsidRPr="00774926" w:rsidRDefault="00F27CCD" w:rsidP="00774926">
            <w:pPr>
              <w:pStyle w:val="ConsNonformat"/>
              <w:widowControl/>
              <w:spacing w:before="60" w:after="60"/>
              <w:ind w:right="0"/>
              <w:jc w:val="both"/>
              <w:rPr>
                <w:sz w:val="22"/>
              </w:rPr>
            </w:pPr>
          </w:p>
        </w:tc>
        <w:tc>
          <w:tcPr>
            <w:tcW w:w="851" w:type="dxa"/>
          </w:tcPr>
          <w:p w14:paraId="0043CE57" w14:textId="77777777" w:rsidR="00F27CCD" w:rsidRPr="00774926" w:rsidRDefault="00F27CCD" w:rsidP="00774926">
            <w:pPr>
              <w:pStyle w:val="ConsNonformat"/>
              <w:widowControl/>
              <w:spacing w:before="60" w:after="60"/>
              <w:ind w:right="0"/>
              <w:jc w:val="both"/>
              <w:rPr>
                <w:sz w:val="22"/>
              </w:rPr>
            </w:pPr>
          </w:p>
        </w:tc>
        <w:tc>
          <w:tcPr>
            <w:tcW w:w="850" w:type="dxa"/>
          </w:tcPr>
          <w:p w14:paraId="444F9EB2" w14:textId="77777777" w:rsidR="00F27CCD" w:rsidRPr="00774926" w:rsidRDefault="00F27CCD" w:rsidP="00774926">
            <w:pPr>
              <w:pStyle w:val="ConsNonformat"/>
              <w:widowControl/>
              <w:spacing w:before="60" w:after="60"/>
              <w:ind w:right="0"/>
              <w:jc w:val="both"/>
              <w:rPr>
                <w:sz w:val="22"/>
              </w:rPr>
            </w:pPr>
          </w:p>
        </w:tc>
        <w:tc>
          <w:tcPr>
            <w:tcW w:w="850" w:type="dxa"/>
          </w:tcPr>
          <w:p w14:paraId="3D87EA42" w14:textId="77777777" w:rsidR="00F27CCD" w:rsidRPr="00774926" w:rsidRDefault="00F27CCD" w:rsidP="00774926">
            <w:pPr>
              <w:pStyle w:val="ConsNonformat"/>
              <w:widowControl/>
              <w:spacing w:before="60" w:after="60"/>
              <w:ind w:right="0"/>
              <w:jc w:val="both"/>
              <w:rPr>
                <w:sz w:val="22"/>
              </w:rPr>
            </w:pPr>
          </w:p>
        </w:tc>
        <w:tc>
          <w:tcPr>
            <w:tcW w:w="709" w:type="dxa"/>
          </w:tcPr>
          <w:p w14:paraId="2232B4CE" w14:textId="77777777" w:rsidR="00F27CCD" w:rsidRPr="00774926" w:rsidRDefault="00F27CCD" w:rsidP="00774926">
            <w:pPr>
              <w:pStyle w:val="ConsNonformat"/>
              <w:widowControl/>
              <w:spacing w:before="60" w:after="60"/>
              <w:ind w:right="0"/>
              <w:jc w:val="both"/>
              <w:rPr>
                <w:sz w:val="22"/>
              </w:rPr>
            </w:pPr>
          </w:p>
        </w:tc>
        <w:tc>
          <w:tcPr>
            <w:tcW w:w="851" w:type="dxa"/>
          </w:tcPr>
          <w:p w14:paraId="0E4EF99D" w14:textId="77777777" w:rsidR="00F27CCD" w:rsidRPr="00774926" w:rsidRDefault="00F27CCD" w:rsidP="00774926">
            <w:pPr>
              <w:pStyle w:val="ConsNonformat"/>
              <w:widowControl/>
              <w:spacing w:before="60" w:after="60"/>
              <w:ind w:right="0"/>
              <w:jc w:val="both"/>
              <w:rPr>
                <w:sz w:val="22"/>
              </w:rPr>
            </w:pPr>
          </w:p>
        </w:tc>
        <w:tc>
          <w:tcPr>
            <w:tcW w:w="851" w:type="dxa"/>
          </w:tcPr>
          <w:p w14:paraId="06CAA70C" w14:textId="77777777" w:rsidR="00F27CCD" w:rsidRPr="00774926" w:rsidRDefault="00F27CCD" w:rsidP="00774926">
            <w:pPr>
              <w:pStyle w:val="ConsNonformat"/>
              <w:widowControl/>
              <w:spacing w:before="60" w:after="60"/>
              <w:ind w:right="0"/>
              <w:jc w:val="both"/>
              <w:rPr>
                <w:sz w:val="22"/>
              </w:rPr>
            </w:pPr>
          </w:p>
        </w:tc>
        <w:tc>
          <w:tcPr>
            <w:tcW w:w="851" w:type="dxa"/>
          </w:tcPr>
          <w:p w14:paraId="277734E1" w14:textId="77777777" w:rsidR="00F27CCD" w:rsidRPr="00774926" w:rsidRDefault="00F27CCD" w:rsidP="00774926">
            <w:pPr>
              <w:pStyle w:val="ConsNonformat"/>
              <w:widowControl/>
              <w:spacing w:before="60" w:after="60"/>
              <w:ind w:right="0"/>
              <w:jc w:val="both"/>
              <w:rPr>
                <w:sz w:val="22"/>
              </w:rPr>
            </w:pPr>
          </w:p>
        </w:tc>
      </w:tr>
      <w:tr w:rsidR="00F27CCD" w:rsidRPr="00792910" w14:paraId="2096CC25" w14:textId="77777777" w:rsidTr="00774926">
        <w:tc>
          <w:tcPr>
            <w:tcW w:w="534" w:type="dxa"/>
          </w:tcPr>
          <w:p w14:paraId="298A9A3F" w14:textId="77777777" w:rsidR="00F27CCD" w:rsidRPr="00774926" w:rsidRDefault="00F27CCD" w:rsidP="00BB4E64">
            <w:pPr>
              <w:widowControl/>
              <w:numPr>
                <w:ilvl w:val="0"/>
                <w:numId w:val="33"/>
              </w:numPr>
              <w:autoSpaceDE/>
              <w:autoSpaceDN/>
              <w:adjustRightInd/>
              <w:jc w:val="both"/>
              <w:rPr>
                <w:sz w:val="22"/>
              </w:rPr>
            </w:pPr>
          </w:p>
        </w:tc>
        <w:tc>
          <w:tcPr>
            <w:tcW w:w="1417" w:type="dxa"/>
          </w:tcPr>
          <w:p w14:paraId="454C3CF3" w14:textId="77777777" w:rsidR="00F27CCD" w:rsidRPr="00774926" w:rsidRDefault="00F27CCD" w:rsidP="00774926">
            <w:pPr>
              <w:pStyle w:val="ConsNonformat"/>
              <w:widowControl/>
              <w:spacing w:before="60" w:after="60"/>
              <w:ind w:right="0"/>
              <w:jc w:val="both"/>
              <w:rPr>
                <w:sz w:val="22"/>
              </w:rPr>
            </w:pPr>
          </w:p>
        </w:tc>
        <w:tc>
          <w:tcPr>
            <w:tcW w:w="851" w:type="dxa"/>
          </w:tcPr>
          <w:p w14:paraId="18CB1CDB" w14:textId="77777777" w:rsidR="00F27CCD" w:rsidRPr="00774926" w:rsidRDefault="00F27CCD" w:rsidP="00774926">
            <w:pPr>
              <w:pStyle w:val="ConsNonformat"/>
              <w:widowControl/>
              <w:spacing w:before="60" w:after="60"/>
              <w:ind w:right="0"/>
              <w:jc w:val="both"/>
              <w:rPr>
                <w:sz w:val="22"/>
              </w:rPr>
            </w:pPr>
          </w:p>
        </w:tc>
        <w:tc>
          <w:tcPr>
            <w:tcW w:w="850" w:type="dxa"/>
          </w:tcPr>
          <w:p w14:paraId="431ECA96" w14:textId="77777777" w:rsidR="00F27CCD" w:rsidRPr="00774926" w:rsidRDefault="00F27CCD" w:rsidP="00774926">
            <w:pPr>
              <w:pStyle w:val="ConsNonformat"/>
              <w:widowControl/>
              <w:spacing w:before="60" w:after="60"/>
              <w:ind w:right="0"/>
              <w:jc w:val="both"/>
              <w:rPr>
                <w:sz w:val="22"/>
              </w:rPr>
            </w:pPr>
          </w:p>
        </w:tc>
        <w:tc>
          <w:tcPr>
            <w:tcW w:w="851" w:type="dxa"/>
          </w:tcPr>
          <w:p w14:paraId="0F4EABD8" w14:textId="77777777" w:rsidR="00F27CCD" w:rsidRPr="00774926" w:rsidRDefault="00F27CCD" w:rsidP="00774926">
            <w:pPr>
              <w:pStyle w:val="ConsNonformat"/>
              <w:widowControl/>
              <w:spacing w:before="60" w:after="60"/>
              <w:ind w:right="0"/>
              <w:jc w:val="both"/>
              <w:rPr>
                <w:sz w:val="22"/>
              </w:rPr>
            </w:pPr>
          </w:p>
        </w:tc>
        <w:tc>
          <w:tcPr>
            <w:tcW w:w="850" w:type="dxa"/>
          </w:tcPr>
          <w:p w14:paraId="58233EA8" w14:textId="77777777" w:rsidR="00F27CCD" w:rsidRPr="00774926" w:rsidRDefault="00F27CCD" w:rsidP="00774926">
            <w:pPr>
              <w:pStyle w:val="ConsNonformat"/>
              <w:widowControl/>
              <w:spacing w:before="60" w:after="60"/>
              <w:ind w:right="0"/>
              <w:jc w:val="both"/>
              <w:rPr>
                <w:sz w:val="22"/>
              </w:rPr>
            </w:pPr>
          </w:p>
        </w:tc>
        <w:tc>
          <w:tcPr>
            <w:tcW w:w="850" w:type="dxa"/>
          </w:tcPr>
          <w:p w14:paraId="5B278DEB" w14:textId="77777777" w:rsidR="00F27CCD" w:rsidRPr="00774926" w:rsidRDefault="00F27CCD" w:rsidP="00774926">
            <w:pPr>
              <w:pStyle w:val="ConsNonformat"/>
              <w:widowControl/>
              <w:spacing w:before="60" w:after="60"/>
              <w:ind w:right="0"/>
              <w:jc w:val="both"/>
              <w:rPr>
                <w:sz w:val="22"/>
              </w:rPr>
            </w:pPr>
          </w:p>
        </w:tc>
        <w:tc>
          <w:tcPr>
            <w:tcW w:w="709" w:type="dxa"/>
          </w:tcPr>
          <w:p w14:paraId="177C56E0" w14:textId="77777777" w:rsidR="00F27CCD" w:rsidRPr="00774926" w:rsidRDefault="00F27CCD" w:rsidP="00774926">
            <w:pPr>
              <w:pStyle w:val="ConsNonformat"/>
              <w:widowControl/>
              <w:spacing w:before="60" w:after="60"/>
              <w:ind w:right="0"/>
              <w:jc w:val="both"/>
              <w:rPr>
                <w:sz w:val="22"/>
              </w:rPr>
            </w:pPr>
          </w:p>
        </w:tc>
        <w:tc>
          <w:tcPr>
            <w:tcW w:w="851" w:type="dxa"/>
          </w:tcPr>
          <w:p w14:paraId="181D9570" w14:textId="77777777" w:rsidR="00F27CCD" w:rsidRPr="00774926" w:rsidRDefault="00F27CCD" w:rsidP="00774926">
            <w:pPr>
              <w:pStyle w:val="ConsNonformat"/>
              <w:widowControl/>
              <w:spacing w:before="60" w:after="60"/>
              <w:ind w:right="0"/>
              <w:jc w:val="both"/>
              <w:rPr>
                <w:sz w:val="22"/>
              </w:rPr>
            </w:pPr>
          </w:p>
        </w:tc>
        <w:tc>
          <w:tcPr>
            <w:tcW w:w="851" w:type="dxa"/>
          </w:tcPr>
          <w:p w14:paraId="41FA96CB" w14:textId="77777777" w:rsidR="00F27CCD" w:rsidRPr="00774926" w:rsidRDefault="00F27CCD" w:rsidP="00774926">
            <w:pPr>
              <w:pStyle w:val="ConsNonformat"/>
              <w:widowControl/>
              <w:spacing w:before="60" w:after="60"/>
              <w:ind w:right="0"/>
              <w:jc w:val="both"/>
              <w:rPr>
                <w:sz w:val="22"/>
              </w:rPr>
            </w:pPr>
          </w:p>
        </w:tc>
        <w:tc>
          <w:tcPr>
            <w:tcW w:w="851" w:type="dxa"/>
          </w:tcPr>
          <w:p w14:paraId="4577D0EC" w14:textId="77777777" w:rsidR="00F27CCD" w:rsidRPr="00774926" w:rsidRDefault="00F27CCD" w:rsidP="00774926">
            <w:pPr>
              <w:pStyle w:val="ConsNonformat"/>
              <w:widowControl/>
              <w:spacing w:before="60" w:after="60"/>
              <w:ind w:right="0"/>
              <w:jc w:val="both"/>
              <w:rPr>
                <w:sz w:val="22"/>
              </w:rPr>
            </w:pPr>
          </w:p>
        </w:tc>
      </w:tr>
    </w:tbl>
    <w:p w14:paraId="54227C2F" w14:textId="77777777" w:rsidR="00F27CCD" w:rsidRPr="00D508D4" w:rsidRDefault="00F27CCD" w:rsidP="00774926">
      <w:pPr>
        <w:pStyle w:val="ConsNonformat"/>
        <w:widowControl/>
        <w:ind w:right="0"/>
        <w:jc w:val="both"/>
      </w:pPr>
    </w:p>
    <w:tbl>
      <w:tblPr>
        <w:tblStyle w:val="aff6"/>
        <w:tblW w:w="0" w:type="auto"/>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6"/>
      </w:tblGrid>
      <w:tr w:rsidR="00F27CCD" w:rsidRPr="00792910" w14:paraId="7CCA9D62" w14:textId="77777777" w:rsidTr="00774926">
        <w:tc>
          <w:tcPr>
            <w:tcW w:w="4570" w:type="dxa"/>
          </w:tcPr>
          <w:p w14:paraId="4A03019F" w14:textId="77777777" w:rsidR="00F27CCD" w:rsidRPr="00792910" w:rsidRDefault="00F27CCD" w:rsidP="00F27CCD">
            <w:pPr>
              <w:jc w:val="right"/>
              <w:rPr>
                <w:sz w:val="26"/>
                <w:szCs w:val="26"/>
              </w:rPr>
            </w:pPr>
          </w:p>
          <w:p w14:paraId="706215D6" w14:textId="77777777" w:rsidR="00F27CCD" w:rsidRPr="00792910" w:rsidRDefault="00F27CCD" w:rsidP="00F27CCD">
            <w:pPr>
              <w:jc w:val="right"/>
              <w:rPr>
                <w:sz w:val="26"/>
                <w:szCs w:val="26"/>
              </w:rPr>
            </w:pPr>
            <w:r w:rsidRPr="00792910">
              <w:rPr>
                <w:sz w:val="26"/>
                <w:szCs w:val="26"/>
              </w:rPr>
              <w:t>__________________________________</w:t>
            </w:r>
          </w:p>
          <w:p w14:paraId="7DECB437" w14:textId="77777777" w:rsidR="00F27CCD" w:rsidRPr="00792910" w:rsidRDefault="00F27CCD" w:rsidP="00F27CCD">
            <w:pPr>
              <w:tabs>
                <w:tab w:val="left" w:pos="34"/>
              </w:tabs>
              <w:jc w:val="center"/>
              <w:rPr>
                <w:sz w:val="26"/>
                <w:szCs w:val="26"/>
                <w:vertAlign w:val="superscript"/>
              </w:rPr>
            </w:pPr>
            <w:r w:rsidRPr="00792910">
              <w:rPr>
                <w:sz w:val="26"/>
                <w:szCs w:val="26"/>
                <w:vertAlign w:val="superscript"/>
              </w:rPr>
              <w:t>(подпись, М.П.)</w:t>
            </w:r>
          </w:p>
        </w:tc>
      </w:tr>
      <w:tr w:rsidR="00F27CCD" w:rsidRPr="00792910" w14:paraId="17C0828D" w14:textId="77777777" w:rsidTr="00774926">
        <w:tc>
          <w:tcPr>
            <w:tcW w:w="4570" w:type="dxa"/>
          </w:tcPr>
          <w:p w14:paraId="0404BF1A" w14:textId="77777777" w:rsidR="00F27CCD" w:rsidRPr="00792910" w:rsidRDefault="00F27CCD" w:rsidP="00F27CCD">
            <w:pPr>
              <w:jc w:val="right"/>
              <w:rPr>
                <w:sz w:val="26"/>
                <w:szCs w:val="26"/>
              </w:rPr>
            </w:pPr>
            <w:r w:rsidRPr="00792910">
              <w:rPr>
                <w:sz w:val="26"/>
                <w:szCs w:val="26"/>
              </w:rPr>
              <w:t>__________________________________</w:t>
            </w:r>
          </w:p>
          <w:p w14:paraId="4523FDB8" w14:textId="77777777" w:rsidR="00F27CCD" w:rsidRPr="00792910" w:rsidRDefault="00F27CCD" w:rsidP="00F27CCD">
            <w:pPr>
              <w:tabs>
                <w:tab w:val="left" w:pos="4428"/>
              </w:tabs>
              <w:jc w:val="center"/>
              <w:rPr>
                <w:sz w:val="26"/>
                <w:szCs w:val="26"/>
                <w:vertAlign w:val="superscript"/>
              </w:rPr>
            </w:pPr>
            <w:r w:rsidRPr="00792910">
              <w:rPr>
                <w:sz w:val="26"/>
                <w:szCs w:val="26"/>
                <w:vertAlign w:val="superscript"/>
              </w:rPr>
              <w:t>(фамилия, имя, отчество подписавшего, должность)</w:t>
            </w:r>
          </w:p>
          <w:p w14:paraId="10C95B4E" w14:textId="77777777" w:rsidR="00F27CCD" w:rsidRPr="00792910" w:rsidRDefault="00F27CCD" w:rsidP="00F27CCD">
            <w:pPr>
              <w:tabs>
                <w:tab w:val="left" w:pos="4428"/>
              </w:tabs>
              <w:jc w:val="center"/>
              <w:rPr>
                <w:sz w:val="26"/>
                <w:szCs w:val="26"/>
                <w:vertAlign w:val="superscript"/>
              </w:rPr>
            </w:pPr>
          </w:p>
        </w:tc>
      </w:tr>
    </w:tbl>
    <w:p w14:paraId="4F5D0C13" w14:textId="77777777" w:rsidR="00F27CCD" w:rsidRPr="00792910" w:rsidRDefault="00F27CCD" w:rsidP="00F27CCD">
      <w:pPr>
        <w:pBdr>
          <w:bottom w:val="single" w:sz="4" w:space="2" w:color="auto"/>
        </w:pBdr>
        <w:shd w:val="clear" w:color="auto" w:fill="E0E0E0"/>
        <w:ind w:right="21"/>
        <w:jc w:val="center"/>
        <w:rPr>
          <w:b/>
          <w:color w:val="000000"/>
          <w:spacing w:val="36"/>
        </w:rPr>
      </w:pPr>
      <w:r w:rsidRPr="00792910">
        <w:rPr>
          <w:b/>
          <w:color w:val="000000"/>
          <w:spacing w:val="36"/>
        </w:rPr>
        <w:t>конец формы</w:t>
      </w:r>
    </w:p>
    <w:p w14:paraId="3FA51F3A" w14:textId="5D55613F" w:rsidR="00F27CCD" w:rsidRPr="00792910" w:rsidRDefault="00F27CCD" w:rsidP="00F27CCD">
      <w:pPr>
        <w:widowControl/>
        <w:autoSpaceDE/>
        <w:autoSpaceDN/>
        <w:adjustRightInd/>
        <w:spacing w:after="200" w:line="276" w:lineRule="auto"/>
        <w:sectPr w:rsidR="00F27CCD" w:rsidRPr="00792910" w:rsidSect="00F27CCD">
          <w:pgSz w:w="11906" w:h="16838"/>
          <w:pgMar w:top="1134" w:right="707" w:bottom="1134" w:left="1701" w:header="708" w:footer="708" w:gutter="0"/>
          <w:cols w:space="708"/>
          <w:docGrid w:linePitch="360"/>
        </w:sectPr>
      </w:pPr>
      <w:bookmarkStart w:id="580" w:name="_Toc422244242"/>
    </w:p>
    <w:p w14:paraId="3CABC43E" w14:textId="77777777" w:rsidR="00F27CCD" w:rsidRPr="00DD76FD" w:rsidRDefault="00F27CCD" w:rsidP="00BB71B9">
      <w:pPr>
        <w:pStyle w:val="af8"/>
        <w:numPr>
          <w:ilvl w:val="2"/>
          <w:numId w:val="97"/>
        </w:numPr>
        <w:spacing w:before="60" w:after="60"/>
        <w:ind w:left="0" w:firstLine="709"/>
        <w:contextualSpacing w:val="0"/>
        <w:jc w:val="both"/>
        <w:outlineLvl w:val="1"/>
        <w:rPr>
          <w:b/>
        </w:rPr>
      </w:pPr>
      <w:bookmarkStart w:id="581" w:name="_Toc425777390"/>
      <w:bookmarkStart w:id="582" w:name="_Toc183079755"/>
      <w:bookmarkStart w:id="583" w:name="_Toc184153975"/>
      <w:bookmarkStart w:id="584" w:name="_Toc184154256"/>
      <w:r w:rsidRPr="00DD76FD">
        <w:rPr>
          <w:b/>
        </w:rPr>
        <w:lastRenderedPageBreak/>
        <w:t>Инструкции по заполнению</w:t>
      </w:r>
      <w:bookmarkEnd w:id="580"/>
      <w:bookmarkEnd w:id="581"/>
      <w:bookmarkEnd w:id="582"/>
      <w:bookmarkEnd w:id="583"/>
      <w:bookmarkEnd w:id="584"/>
    </w:p>
    <w:p w14:paraId="24946600" w14:textId="69999046" w:rsidR="00F27CCD" w:rsidRPr="00792910" w:rsidRDefault="00F27CCD" w:rsidP="00BB71B9">
      <w:pPr>
        <w:pStyle w:val="af8"/>
        <w:numPr>
          <w:ilvl w:val="3"/>
          <w:numId w:val="97"/>
        </w:numPr>
        <w:spacing w:before="60" w:after="60"/>
        <w:ind w:left="0" w:firstLine="709"/>
        <w:contextualSpacing w:val="0"/>
        <w:jc w:val="both"/>
      </w:pPr>
      <w:r w:rsidRPr="00792910">
        <w:t>Участник закупки приводит номер и дату письма о подаче оферты.</w:t>
      </w:r>
    </w:p>
    <w:p w14:paraId="6C19E1EB" w14:textId="36A4CB38" w:rsidR="00F27CCD" w:rsidRPr="00792910" w:rsidRDefault="00F27CCD" w:rsidP="00BB71B9">
      <w:pPr>
        <w:pStyle w:val="af8"/>
        <w:numPr>
          <w:ilvl w:val="3"/>
          <w:numId w:val="97"/>
        </w:numPr>
        <w:spacing w:before="60" w:after="60"/>
        <w:ind w:left="0" w:firstLine="709"/>
        <w:contextualSpacing w:val="0"/>
        <w:jc w:val="both"/>
      </w:pPr>
      <w:r w:rsidRPr="00792910">
        <w:t>Участник закупки указывает свое фирменное наименование (в т.ч. организационно-правовую форму) и свой адрес.</w:t>
      </w:r>
    </w:p>
    <w:p w14:paraId="37FCDEFF" w14:textId="08FF1870" w:rsidR="00F27CCD" w:rsidRPr="00792910" w:rsidRDefault="00F27CCD" w:rsidP="00BB71B9">
      <w:pPr>
        <w:pStyle w:val="af8"/>
        <w:numPr>
          <w:ilvl w:val="3"/>
          <w:numId w:val="97"/>
        </w:numPr>
        <w:spacing w:before="60" w:after="60"/>
        <w:ind w:left="0" w:firstLine="709"/>
        <w:contextualSpacing w:val="0"/>
        <w:jc w:val="both"/>
      </w:pPr>
      <w:r w:rsidRPr="00792910">
        <w:t xml:space="preserve">В данном Календарном плане приводятся объем, расчетные сроки </w:t>
      </w:r>
      <w:r w:rsidR="000776FB" w:rsidRPr="00792910">
        <w:t>поставки товаров/</w:t>
      </w:r>
      <w:r w:rsidRPr="00792910">
        <w:t xml:space="preserve">выполнения всех видов работ и услуг в рамках </w:t>
      </w:r>
      <w:r w:rsidR="00CA4083">
        <w:t>договор</w:t>
      </w:r>
      <w:r w:rsidRPr="00792910">
        <w:t>а.</w:t>
      </w:r>
    </w:p>
    <w:p w14:paraId="7B03A264" w14:textId="3D592CBF" w:rsidR="00F27CCD" w:rsidRPr="00792910" w:rsidRDefault="00F27CCD" w:rsidP="00BB71B9">
      <w:pPr>
        <w:pStyle w:val="af8"/>
        <w:numPr>
          <w:ilvl w:val="3"/>
          <w:numId w:val="97"/>
        </w:numPr>
        <w:spacing w:before="60" w:after="60"/>
        <w:ind w:left="0" w:firstLine="709"/>
        <w:contextualSpacing w:val="0"/>
        <w:jc w:val="both"/>
      </w:pPr>
      <w:r w:rsidRPr="00792910">
        <w:t>Для указания сроков против каждого этапа/подэтапа следует указать какой-либо знак или затемнить соответствующее число граф, например:</w:t>
      </w:r>
    </w:p>
    <w:tbl>
      <w:tblPr>
        <w:tblStyle w:val="aff6"/>
        <w:tblW w:w="9465" w:type="dxa"/>
        <w:tblLayout w:type="fixed"/>
        <w:tblLook w:val="04A0" w:firstRow="1" w:lastRow="0" w:firstColumn="1" w:lastColumn="0" w:noHBand="0" w:noVBand="1"/>
      </w:tblPr>
      <w:tblGrid>
        <w:gridCol w:w="534"/>
        <w:gridCol w:w="1417"/>
        <w:gridCol w:w="851"/>
        <w:gridCol w:w="850"/>
        <w:gridCol w:w="851"/>
        <w:gridCol w:w="850"/>
        <w:gridCol w:w="850"/>
        <w:gridCol w:w="709"/>
        <w:gridCol w:w="851"/>
        <w:gridCol w:w="851"/>
        <w:gridCol w:w="851"/>
      </w:tblGrid>
      <w:tr w:rsidR="00E44D7B" w:rsidRPr="00792910" w14:paraId="3644116E" w14:textId="77777777" w:rsidTr="00774926">
        <w:trPr>
          <w:trHeight w:val="756"/>
        </w:trPr>
        <w:tc>
          <w:tcPr>
            <w:tcW w:w="534" w:type="dxa"/>
            <w:vMerge w:val="restart"/>
            <w:shd w:val="clear" w:color="auto" w:fill="BFBFBF" w:themeFill="background1" w:themeFillShade="BF"/>
            <w:vAlign w:val="center"/>
          </w:tcPr>
          <w:p w14:paraId="5579DAA7" w14:textId="77777777" w:rsidR="00E44D7B" w:rsidRPr="00774926" w:rsidRDefault="00E44D7B" w:rsidP="00774926">
            <w:pPr>
              <w:pStyle w:val="ConsNonformat"/>
              <w:widowControl/>
              <w:spacing w:before="60" w:after="60"/>
              <w:ind w:left="-142" w:right="-108"/>
              <w:jc w:val="center"/>
              <w:rPr>
                <w:sz w:val="22"/>
              </w:rPr>
            </w:pPr>
            <w:r w:rsidRPr="00774926">
              <w:rPr>
                <w:rFonts w:ascii="Times New Roman" w:hAnsi="Times New Roman"/>
                <w:sz w:val="22"/>
              </w:rPr>
              <w:t>№</w:t>
            </w:r>
          </w:p>
          <w:p w14:paraId="3EC60A1E" w14:textId="77777777" w:rsidR="00E44D7B" w:rsidRPr="00774926" w:rsidRDefault="00E44D7B" w:rsidP="00774926">
            <w:pPr>
              <w:pStyle w:val="ConsNonformat"/>
              <w:widowControl/>
              <w:spacing w:before="60" w:after="60"/>
              <w:ind w:left="-142" w:right="-108"/>
              <w:jc w:val="center"/>
              <w:rPr>
                <w:sz w:val="22"/>
              </w:rPr>
            </w:pPr>
            <w:r w:rsidRPr="00774926">
              <w:rPr>
                <w:rFonts w:ascii="Times New Roman" w:hAnsi="Times New Roman"/>
                <w:sz w:val="22"/>
              </w:rPr>
              <w:t>п/п</w:t>
            </w:r>
          </w:p>
        </w:tc>
        <w:tc>
          <w:tcPr>
            <w:tcW w:w="1417" w:type="dxa"/>
            <w:vMerge w:val="restart"/>
            <w:shd w:val="clear" w:color="auto" w:fill="BFBFBF" w:themeFill="background1" w:themeFillShade="BF"/>
            <w:vAlign w:val="center"/>
          </w:tcPr>
          <w:p w14:paraId="4E7EE562" w14:textId="77777777" w:rsidR="00E44D7B" w:rsidRPr="00774926" w:rsidRDefault="00E44D7B" w:rsidP="00774926">
            <w:pPr>
              <w:pStyle w:val="ConsNonformat"/>
              <w:widowControl/>
              <w:spacing w:before="60" w:after="60"/>
              <w:ind w:left="-142" w:right="-108"/>
              <w:jc w:val="center"/>
              <w:rPr>
                <w:sz w:val="22"/>
              </w:rPr>
            </w:pPr>
            <w:r w:rsidRPr="00774926">
              <w:rPr>
                <w:rFonts w:ascii="Times New Roman" w:hAnsi="Times New Roman"/>
                <w:sz w:val="22"/>
              </w:rPr>
              <w:t>Наименование этапа</w:t>
            </w:r>
          </w:p>
        </w:tc>
        <w:tc>
          <w:tcPr>
            <w:tcW w:w="7514" w:type="dxa"/>
            <w:gridSpan w:val="9"/>
            <w:shd w:val="clear" w:color="auto" w:fill="BFBFBF" w:themeFill="background1" w:themeFillShade="BF"/>
            <w:vAlign w:val="center"/>
          </w:tcPr>
          <w:p w14:paraId="7532BB30" w14:textId="2CBAF4C4" w:rsidR="00E44D7B" w:rsidRPr="00774926" w:rsidRDefault="00E44D7B" w:rsidP="00774926">
            <w:pPr>
              <w:pStyle w:val="ConsNonformat"/>
              <w:widowControl/>
              <w:spacing w:before="60" w:after="60"/>
              <w:ind w:right="0"/>
              <w:jc w:val="center"/>
              <w:rPr>
                <w:sz w:val="22"/>
              </w:rPr>
            </w:pPr>
            <w:r w:rsidRPr="00774926">
              <w:rPr>
                <w:rFonts w:ascii="Times New Roman" w:hAnsi="Times New Roman"/>
                <w:sz w:val="22"/>
              </w:rPr>
              <w:t xml:space="preserve">График выполнения, в неделях с момента подписания </w:t>
            </w:r>
            <w:r w:rsidR="00CA4083">
              <w:rPr>
                <w:rFonts w:ascii="Times New Roman" w:hAnsi="Times New Roman" w:cs="Times New Roman"/>
                <w:sz w:val="22"/>
                <w:szCs w:val="22"/>
              </w:rPr>
              <w:t>договор</w:t>
            </w:r>
            <w:r w:rsidRPr="00792910">
              <w:rPr>
                <w:rFonts w:ascii="Times New Roman" w:hAnsi="Times New Roman" w:cs="Times New Roman"/>
                <w:sz w:val="22"/>
                <w:szCs w:val="22"/>
              </w:rPr>
              <w:t>а</w:t>
            </w:r>
          </w:p>
        </w:tc>
      </w:tr>
      <w:tr w:rsidR="00D508D4" w:rsidRPr="00792910" w14:paraId="068FD3EB" w14:textId="77777777" w:rsidTr="00E44D7B">
        <w:tc>
          <w:tcPr>
            <w:tcW w:w="534" w:type="dxa"/>
            <w:vMerge/>
            <w:shd w:val="clear" w:color="auto" w:fill="BFBFBF" w:themeFill="background1" w:themeFillShade="BF"/>
          </w:tcPr>
          <w:p w14:paraId="6C5D7F80" w14:textId="77777777" w:rsidR="00E44D7B" w:rsidRPr="00774926" w:rsidRDefault="00E44D7B" w:rsidP="00774926">
            <w:pPr>
              <w:pStyle w:val="ConsNonformat"/>
              <w:widowControl/>
              <w:spacing w:before="60" w:after="60"/>
              <w:ind w:right="0"/>
              <w:jc w:val="center"/>
              <w:rPr>
                <w:sz w:val="22"/>
              </w:rPr>
            </w:pPr>
          </w:p>
        </w:tc>
        <w:tc>
          <w:tcPr>
            <w:tcW w:w="1417" w:type="dxa"/>
            <w:vMerge/>
            <w:shd w:val="clear" w:color="auto" w:fill="BFBFBF" w:themeFill="background1" w:themeFillShade="BF"/>
            <w:vAlign w:val="center"/>
          </w:tcPr>
          <w:p w14:paraId="59F149D5" w14:textId="77777777" w:rsidR="00E44D7B" w:rsidRPr="00774926" w:rsidRDefault="00E44D7B" w:rsidP="00774926">
            <w:pPr>
              <w:pStyle w:val="ConsNonformat"/>
              <w:widowControl/>
              <w:spacing w:before="60" w:after="60"/>
              <w:ind w:right="0"/>
              <w:jc w:val="center"/>
              <w:rPr>
                <w:sz w:val="22"/>
              </w:rPr>
            </w:pPr>
          </w:p>
        </w:tc>
        <w:tc>
          <w:tcPr>
            <w:tcW w:w="851" w:type="dxa"/>
            <w:shd w:val="clear" w:color="auto" w:fill="BFBFBF" w:themeFill="background1" w:themeFillShade="BF"/>
            <w:vAlign w:val="center"/>
          </w:tcPr>
          <w:p w14:paraId="18AA65CB" w14:textId="77777777" w:rsidR="00E44D7B" w:rsidRPr="00774926" w:rsidRDefault="00E44D7B" w:rsidP="00774926">
            <w:pPr>
              <w:pStyle w:val="ConsNonformat"/>
              <w:widowControl/>
              <w:spacing w:before="60" w:after="60"/>
              <w:ind w:left="-108" w:right="-108"/>
              <w:contextualSpacing/>
              <w:jc w:val="center"/>
              <w:rPr>
                <w:sz w:val="22"/>
              </w:rPr>
            </w:pPr>
            <w:r w:rsidRPr="00774926">
              <w:rPr>
                <w:rFonts w:ascii="Times New Roman" w:hAnsi="Times New Roman"/>
                <w:sz w:val="22"/>
              </w:rPr>
              <w:t>1</w:t>
            </w:r>
          </w:p>
          <w:p w14:paraId="5C0FE86C" w14:textId="77777777" w:rsidR="00E44D7B" w:rsidRPr="00774926" w:rsidRDefault="00E44D7B" w:rsidP="00774926">
            <w:pPr>
              <w:pStyle w:val="ConsNonformat"/>
              <w:widowControl/>
              <w:spacing w:before="60" w:after="60"/>
              <w:ind w:left="-108" w:right="-108"/>
              <w:contextualSpacing/>
              <w:jc w:val="center"/>
              <w:rPr>
                <w:sz w:val="22"/>
              </w:rPr>
            </w:pPr>
            <w:r w:rsidRPr="00774926">
              <w:rPr>
                <w:rFonts w:ascii="Times New Roman" w:hAnsi="Times New Roman"/>
                <w:sz w:val="22"/>
              </w:rPr>
              <w:t>неделя</w:t>
            </w:r>
          </w:p>
        </w:tc>
        <w:tc>
          <w:tcPr>
            <w:tcW w:w="850" w:type="dxa"/>
            <w:shd w:val="clear" w:color="auto" w:fill="BFBFBF" w:themeFill="background1" w:themeFillShade="BF"/>
            <w:vAlign w:val="center"/>
          </w:tcPr>
          <w:p w14:paraId="6954629B" w14:textId="77777777" w:rsidR="00E44D7B" w:rsidRPr="00774926" w:rsidRDefault="00E44D7B" w:rsidP="00774926">
            <w:pPr>
              <w:pStyle w:val="ConsNonformat"/>
              <w:widowControl/>
              <w:spacing w:before="60" w:after="60"/>
              <w:ind w:left="-108" w:right="-108"/>
              <w:contextualSpacing/>
              <w:jc w:val="center"/>
              <w:rPr>
                <w:sz w:val="22"/>
              </w:rPr>
            </w:pPr>
            <w:r w:rsidRPr="00774926">
              <w:rPr>
                <w:rFonts w:ascii="Times New Roman" w:hAnsi="Times New Roman"/>
                <w:sz w:val="22"/>
              </w:rPr>
              <w:t>2</w:t>
            </w:r>
          </w:p>
          <w:p w14:paraId="6557B94F" w14:textId="77777777" w:rsidR="00E44D7B" w:rsidRPr="00774926" w:rsidRDefault="00E44D7B" w:rsidP="00774926">
            <w:pPr>
              <w:pStyle w:val="ConsNonformat"/>
              <w:widowControl/>
              <w:spacing w:before="60" w:after="60"/>
              <w:ind w:left="-108" w:right="-108"/>
              <w:contextualSpacing/>
              <w:jc w:val="center"/>
              <w:rPr>
                <w:sz w:val="22"/>
              </w:rPr>
            </w:pPr>
            <w:r w:rsidRPr="00774926">
              <w:rPr>
                <w:rFonts w:ascii="Times New Roman" w:hAnsi="Times New Roman"/>
                <w:sz w:val="22"/>
              </w:rPr>
              <w:t>неделя</w:t>
            </w:r>
          </w:p>
        </w:tc>
        <w:tc>
          <w:tcPr>
            <w:tcW w:w="851" w:type="dxa"/>
            <w:shd w:val="clear" w:color="auto" w:fill="BFBFBF" w:themeFill="background1" w:themeFillShade="BF"/>
            <w:vAlign w:val="center"/>
          </w:tcPr>
          <w:p w14:paraId="716D0634" w14:textId="77777777" w:rsidR="00E44D7B" w:rsidRPr="00774926" w:rsidRDefault="00E44D7B" w:rsidP="00774926">
            <w:pPr>
              <w:pStyle w:val="ConsNonformat"/>
              <w:widowControl/>
              <w:spacing w:before="60" w:after="60"/>
              <w:ind w:left="-108" w:right="-108"/>
              <w:contextualSpacing/>
              <w:jc w:val="center"/>
              <w:rPr>
                <w:sz w:val="22"/>
              </w:rPr>
            </w:pPr>
            <w:r w:rsidRPr="00774926">
              <w:rPr>
                <w:rFonts w:ascii="Times New Roman" w:hAnsi="Times New Roman"/>
                <w:sz w:val="22"/>
              </w:rPr>
              <w:t>3</w:t>
            </w:r>
          </w:p>
          <w:p w14:paraId="7E93F86A" w14:textId="77777777" w:rsidR="00E44D7B" w:rsidRPr="00774926" w:rsidRDefault="00E44D7B" w:rsidP="00774926">
            <w:pPr>
              <w:pStyle w:val="ConsNonformat"/>
              <w:widowControl/>
              <w:spacing w:before="60" w:after="60"/>
              <w:ind w:left="-108" w:right="-108"/>
              <w:contextualSpacing/>
              <w:jc w:val="center"/>
              <w:rPr>
                <w:sz w:val="22"/>
              </w:rPr>
            </w:pPr>
            <w:r w:rsidRPr="00774926">
              <w:rPr>
                <w:rFonts w:ascii="Times New Roman" w:hAnsi="Times New Roman"/>
                <w:sz w:val="22"/>
              </w:rPr>
              <w:t>неделя</w:t>
            </w:r>
          </w:p>
        </w:tc>
        <w:tc>
          <w:tcPr>
            <w:tcW w:w="850" w:type="dxa"/>
            <w:shd w:val="clear" w:color="auto" w:fill="BFBFBF" w:themeFill="background1" w:themeFillShade="BF"/>
            <w:vAlign w:val="center"/>
          </w:tcPr>
          <w:p w14:paraId="0DAE00B5" w14:textId="77777777" w:rsidR="00E44D7B" w:rsidRPr="00774926" w:rsidRDefault="00E44D7B" w:rsidP="00774926">
            <w:pPr>
              <w:pStyle w:val="ConsNonformat"/>
              <w:widowControl/>
              <w:spacing w:before="60" w:after="60"/>
              <w:ind w:left="-108" w:right="-108"/>
              <w:contextualSpacing/>
              <w:jc w:val="center"/>
              <w:rPr>
                <w:sz w:val="22"/>
              </w:rPr>
            </w:pPr>
            <w:r w:rsidRPr="00774926">
              <w:rPr>
                <w:rFonts w:ascii="Times New Roman" w:hAnsi="Times New Roman"/>
                <w:sz w:val="22"/>
              </w:rPr>
              <w:t>4</w:t>
            </w:r>
          </w:p>
          <w:p w14:paraId="675DDF84" w14:textId="77777777" w:rsidR="00E44D7B" w:rsidRPr="00774926" w:rsidRDefault="00E44D7B" w:rsidP="00774926">
            <w:pPr>
              <w:pStyle w:val="ConsNonformat"/>
              <w:widowControl/>
              <w:spacing w:before="60" w:after="60"/>
              <w:ind w:left="-108" w:right="-108"/>
              <w:contextualSpacing/>
              <w:jc w:val="center"/>
              <w:rPr>
                <w:sz w:val="22"/>
              </w:rPr>
            </w:pPr>
            <w:r w:rsidRPr="00774926">
              <w:rPr>
                <w:rFonts w:ascii="Times New Roman" w:hAnsi="Times New Roman"/>
                <w:sz w:val="22"/>
              </w:rPr>
              <w:t>неделя</w:t>
            </w:r>
          </w:p>
        </w:tc>
        <w:tc>
          <w:tcPr>
            <w:tcW w:w="850" w:type="dxa"/>
            <w:shd w:val="clear" w:color="auto" w:fill="BFBFBF" w:themeFill="background1" w:themeFillShade="BF"/>
            <w:vAlign w:val="center"/>
          </w:tcPr>
          <w:p w14:paraId="1754BAE6" w14:textId="77777777" w:rsidR="00E44D7B" w:rsidRPr="00774926" w:rsidRDefault="00E44D7B" w:rsidP="00774926">
            <w:pPr>
              <w:pStyle w:val="ConsNonformat"/>
              <w:widowControl/>
              <w:spacing w:before="60" w:after="60"/>
              <w:ind w:left="-108" w:right="-108"/>
              <w:contextualSpacing/>
              <w:jc w:val="center"/>
              <w:rPr>
                <w:sz w:val="22"/>
              </w:rPr>
            </w:pPr>
            <w:r w:rsidRPr="00774926">
              <w:rPr>
                <w:rFonts w:ascii="Times New Roman" w:hAnsi="Times New Roman"/>
                <w:sz w:val="22"/>
              </w:rPr>
              <w:t>5</w:t>
            </w:r>
          </w:p>
          <w:p w14:paraId="2892CB45" w14:textId="77777777" w:rsidR="00E44D7B" w:rsidRPr="00774926" w:rsidRDefault="00E44D7B" w:rsidP="00774926">
            <w:pPr>
              <w:pStyle w:val="ConsNonformat"/>
              <w:widowControl/>
              <w:spacing w:before="60" w:after="60"/>
              <w:ind w:left="-108" w:right="-108"/>
              <w:contextualSpacing/>
              <w:jc w:val="center"/>
              <w:rPr>
                <w:sz w:val="22"/>
              </w:rPr>
            </w:pPr>
            <w:r w:rsidRPr="00774926">
              <w:rPr>
                <w:rFonts w:ascii="Times New Roman" w:hAnsi="Times New Roman"/>
                <w:sz w:val="22"/>
              </w:rPr>
              <w:t>неделя</w:t>
            </w:r>
          </w:p>
        </w:tc>
        <w:tc>
          <w:tcPr>
            <w:tcW w:w="709" w:type="dxa"/>
            <w:shd w:val="clear" w:color="auto" w:fill="BFBFBF" w:themeFill="background1" w:themeFillShade="BF"/>
            <w:vAlign w:val="center"/>
          </w:tcPr>
          <w:p w14:paraId="228CD502" w14:textId="77777777" w:rsidR="00E44D7B" w:rsidRPr="00774926" w:rsidRDefault="00E44D7B" w:rsidP="00774926">
            <w:pPr>
              <w:pStyle w:val="ConsNonformat"/>
              <w:widowControl/>
              <w:spacing w:before="60" w:after="60"/>
              <w:ind w:left="-108" w:right="-108"/>
              <w:contextualSpacing/>
              <w:jc w:val="center"/>
              <w:rPr>
                <w:sz w:val="22"/>
              </w:rPr>
            </w:pPr>
            <w:r w:rsidRPr="00774926">
              <w:rPr>
                <w:rFonts w:ascii="Times New Roman" w:hAnsi="Times New Roman"/>
                <w:sz w:val="22"/>
              </w:rPr>
              <w:t>6</w:t>
            </w:r>
          </w:p>
          <w:p w14:paraId="0FD47762" w14:textId="77777777" w:rsidR="00E44D7B" w:rsidRPr="00774926" w:rsidRDefault="00E44D7B" w:rsidP="00774926">
            <w:pPr>
              <w:pStyle w:val="ConsNonformat"/>
              <w:widowControl/>
              <w:spacing w:before="60" w:after="60"/>
              <w:ind w:left="-108" w:right="-108"/>
              <w:contextualSpacing/>
              <w:jc w:val="center"/>
              <w:rPr>
                <w:sz w:val="22"/>
              </w:rPr>
            </w:pPr>
            <w:r w:rsidRPr="00774926">
              <w:rPr>
                <w:rFonts w:ascii="Times New Roman" w:hAnsi="Times New Roman"/>
                <w:sz w:val="22"/>
              </w:rPr>
              <w:t>неделя</w:t>
            </w:r>
          </w:p>
        </w:tc>
        <w:tc>
          <w:tcPr>
            <w:tcW w:w="851" w:type="dxa"/>
            <w:shd w:val="clear" w:color="auto" w:fill="BFBFBF" w:themeFill="background1" w:themeFillShade="BF"/>
            <w:vAlign w:val="center"/>
          </w:tcPr>
          <w:p w14:paraId="64F4B348" w14:textId="77777777" w:rsidR="00E44D7B" w:rsidRPr="00774926" w:rsidRDefault="00E44D7B" w:rsidP="00774926">
            <w:pPr>
              <w:pStyle w:val="ConsNonformat"/>
              <w:widowControl/>
              <w:spacing w:before="60" w:after="60"/>
              <w:ind w:left="-108" w:right="-108"/>
              <w:contextualSpacing/>
              <w:jc w:val="center"/>
              <w:rPr>
                <w:sz w:val="22"/>
              </w:rPr>
            </w:pPr>
            <w:r w:rsidRPr="00774926">
              <w:rPr>
                <w:rFonts w:ascii="Times New Roman" w:hAnsi="Times New Roman"/>
                <w:sz w:val="22"/>
              </w:rPr>
              <w:t>7</w:t>
            </w:r>
          </w:p>
          <w:p w14:paraId="1A8EB257" w14:textId="77777777" w:rsidR="00E44D7B" w:rsidRPr="00774926" w:rsidRDefault="00E44D7B" w:rsidP="00774926">
            <w:pPr>
              <w:pStyle w:val="ConsNonformat"/>
              <w:widowControl/>
              <w:spacing w:before="60" w:after="60"/>
              <w:ind w:left="-108" w:right="-108"/>
              <w:contextualSpacing/>
              <w:jc w:val="center"/>
              <w:rPr>
                <w:sz w:val="22"/>
              </w:rPr>
            </w:pPr>
            <w:r w:rsidRPr="00774926">
              <w:rPr>
                <w:rFonts w:ascii="Times New Roman" w:hAnsi="Times New Roman"/>
                <w:sz w:val="22"/>
              </w:rPr>
              <w:t>неделя</w:t>
            </w:r>
          </w:p>
        </w:tc>
        <w:tc>
          <w:tcPr>
            <w:tcW w:w="851" w:type="dxa"/>
            <w:shd w:val="clear" w:color="auto" w:fill="BFBFBF" w:themeFill="background1" w:themeFillShade="BF"/>
            <w:vAlign w:val="center"/>
          </w:tcPr>
          <w:p w14:paraId="6F5C7DA2" w14:textId="77777777" w:rsidR="00E44D7B" w:rsidRPr="00774926" w:rsidRDefault="00E44D7B" w:rsidP="00774926">
            <w:pPr>
              <w:pStyle w:val="ConsNonformat"/>
              <w:widowControl/>
              <w:spacing w:before="60" w:after="60"/>
              <w:ind w:left="-108" w:right="-108"/>
              <w:contextualSpacing/>
              <w:jc w:val="center"/>
              <w:rPr>
                <w:sz w:val="22"/>
              </w:rPr>
            </w:pPr>
            <w:r w:rsidRPr="00774926">
              <w:rPr>
                <w:rFonts w:ascii="Times New Roman" w:hAnsi="Times New Roman"/>
                <w:sz w:val="22"/>
              </w:rPr>
              <w:t>8</w:t>
            </w:r>
          </w:p>
          <w:p w14:paraId="4A4C9B60" w14:textId="77777777" w:rsidR="00E44D7B" w:rsidRPr="00774926" w:rsidRDefault="00E44D7B" w:rsidP="00774926">
            <w:pPr>
              <w:pStyle w:val="ConsNonformat"/>
              <w:widowControl/>
              <w:spacing w:before="60" w:after="60"/>
              <w:ind w:left="-108" w:right="-108"/>
              <w:contextualSpacing/>
              <w:jc w:val="center"/>
              <w:rPr>
                <w:sz w:val="22"/>
              </w:rPr>
            </w:pPr>
            <w:r w:rsidRPr="00774926">
              <w:rPr>
                <w:rFonts w:ascii="Times New Roman" w:hAnsi="Times New Roman"/>
                <w:sz w:val="22"/>
              </w:rPr>
              <w:t>неделя</w:t>
            </w:r>
          </w:p>
        </w:tc>
        <w:tc>
          <w:tcPr>
            <w:tcW w:w="851" w:type="dxa"/>
            <w:shd w:val="clear" w:color="auto" w:fill="BFBFBF" w:themeFill="background1" w:themeFillShade="BF"/>
            <w:vAlign w:val="center"/>
          </w:tcPr>
          <w:p w14:paraId="77F17E86" w14:textId="77777777" w:rsidR="00E44D7B" w:rsidRPr="00774926" w:rsidRDefault="00E44D7B" w:rsidP="00774926">
            <w:pPr>
              <w:pStyle w:val="ConsNonformat"/>
              <w:widowControl/>
              <w:spacing w:before="60" w:after="60"/>
              <w:ind w:right="0"/>
              <w:jc w:val="center"/>
              <w:rPr>
                <w:sz w:val="22"/>
              </w:rPr>
            </w:pPr>
            <w:r w:rsidRPr="00774926">
              <w:rPr>
                <w:rFonts w:ascii="Times New Roman" w:hAnsi="Times New Roman"/>
                <w:sz w:val="22"/>
              </w:rPr>
              <w:t>и т.д.</w:t>
            </w:r>
          </w:p>
        </w:tc>
      </w:tr>
      <w:tr w:rsidR="00D508D4" w:rsidRPr="00792910" w14:paraId="1385F148" w14:textId="77777777" w:rsidTr="00E44D7B">
        <w:trPr>
          <w:trHeight w:val="221"/>
        </w:trPr>
        <w:tc>
          <w:tcPr>
            <w:tcW w:w="534" w:type="dxa"/>
            <w:shd w:val="clear" w:color="auto" w:fill="BFBFBF" w:themeFill="background1" w:themeFillShade="BF"/>
          </w:tcPr>
          <w:p w14:paraId="56C18DF3" w14:textId="77777777" w:rsidR="00E44D7B" w:rsidRPr="00367370" w:rsidRDefault="00E44D7B" w:rsidP="00774926">
            <w:pPr>
              <w:pStyle w:val="ConsNonformat"/>
              <w:widowControl/>
              <w:spacing w:before="60" w:after="60"/>
              <w:ind w:right="0"/>
              <w:jc w:val="center"/>
              <w:rPr>
                <w:i/>
                <w:sz w:val="18"/>
              </w:rPr>
            </w:pPr>
            <w:r w:rsidRPr="00774926">
              <w:rPr>
                <w:rFonts w:ascii="Times New Roman" w:hAnsi="Times New Roman"/>
                <w:i/>
                <w:sz w:val="18"/>
              </w:rPr>
              <w:t>1</w:t>
            </w:r>
          </w:p>
        </w:tc>
        <w:tc>
          <w:tcPr>
            <w:tcW w:w="1417" w:type="dxa"/>
            <w:shd w:val="clear" w:color="auto" w:fill="BFBFBF" w:themeFill="background1" w:themeFillShade="BF"/>
            <w:vAlign w:val="center"/>
          </w:tcPr>
          <w:p w14:paraId="5A6F8A3A" w14:textId="77777777" w:rsidR="00E44D7B" w:rsidRPr="00367370" w:rsidRDefault="00E44D7B" w:rsidP="00774926">
            <w:pPr>
              <w:pStyle w:val="ConsNonformat"/>
              <w:widowControl/>
              <w:spacing w:before="60" w:after="60"/>
              <w:ind w:right="0"/>
              <w:jc w:val="center"/>
              <w:rPr>
                <w:i/>
                <w:sz w:val="18"/>
              </w:rPr>
            </w:pPr>
            <w:r w:rsidRPr="00774926">
              <w:rPr>
                <w:rFonts w:ascii="Times New Roman" w:hAnsi="Times New Roman"/>
                <w:i/>
                <w:sz w:val="18"/>
              </w:rPr>
              <w:t>2</w:t>
            </w:r>
          </w:p>
        </w:tc>
        <w:tc>
          <w:tcPr>
            <w:tcW w:w="851" w:type="dxa"/>
            <w:shd w:val="clear" w:color="auto" w:fill="BFBFBF" w:themeFill="background1" w:themeFillShade="BF"/>
            <w:vAlign w:val="center"/>
          </w:tcPr>
          <w:p w14:paraId="0416C2F1" w14:textId="77777777" w:rsidR="00E44D7B" w:rsidRPr="00367370" w:rsidRDefault="00E44D7B" w:rsidP="00774926">
            <w:pPr>
              <w:pStyle w:val="ConsNonformat"/>
              <w:widowControl/>
              <w:spacing w:before="60" w:after="60"/>
              <w:ind w:left="-108" w:right="-108"/>
              <w:contextualSpacing/>
              <w:jc w:val="center"/>
              <w:rPr>
                <w:i/>
                <w:sz w:val="18"/>
              </w:rPr>
            </w:pPr>
            <w:r w:rsidRPr="00774926">
              <w:rPr>
                <w:rFonts w:ascii="Times New Roman" w:hAnsi="Times New Roman"/>
                <w:i/>
                <w:sz w:val="18"/>
              </w:rPr>
              <w:t>3</w:t>
            </w:r>
          </w:p>
        </w:tc>
        <w:tc>
          <w:tcPr>
            <w:tcW w:w="850" w:type="dxa"/>
            <w:shd w:val="clear" w:color="auto" w:fill="BFBFBF" w:themeFill="background1" w:themeFillShade="BF"/>
            <w:vAlign w:val="center"/>
          </w:tcPr>
          <w:p w14:paraId="7841524B" w14:textId="77777777" w:rsidR="00E44D7B" w:rsidRPr="00367370" w:rsidRDefault="00E44D7B" w:rsidP="00774926">
            <w:pPr>
              <w:pStyle w:val="ConsNonformat"/>
              <w:widowControl/>
              <w:spacing w:before="60" w:after="60"/>
              <w:ind w:left="-108" w:right="-108"/>
              <w:contextualSpacing/>
              <w:jc w:val="center"/>
              <w:rPr>
                <w:i/>
                <w:sz w:val="18"/>
              </w:rPr>
            </w:pPr>
            <w:r w:rsidRPr="00774926">
              <w:rPr>
                <w:rFonts w:ascii="Times New Roman" w:hAnsi="Times New Roman"/>
                <w:i/>
                <w:sz w:val="18"/>
              </w:rPr>
              <w:t>4</w:t>
            </w:r>
          </w:p>
        </w:tc>
        <w:tc>
          <w:tcPr>
            <w:tcW w:w="851" w:type="dxa"/>
            <w:shd w:val="clear" w:color="auto" w:fill="BFBFBF" w:themeFill="background1" w:themeFillShade="BF"/>
            <w:vAlign w:val="center"/>
          </w:tcPr>
          <w:p w14:paraId="7CFEF0AB" w14:textId="77777777" w:rsidR="00E44D7B" w:rsidRPr="00367370" w:rsidRDefault="00E44D7B" w:rsidP="00774926">
            <w:pPr>
              <w:pStyle w:val="ConsNonformat"/>
              <w:widowControl/>
              <w:spacing w:before="60" w:after="60"/>
              <w:ind w:left="-108" w:right="-108"/>
              <w:contextualSpacing/>
              <w:jc w:val="center"/>
              <w:rPr>
                <w:i/>
                <w:sz w:val="18"/>
              </w:rPr>
            </w:pPr>
            <w:r w:rsidRPr="00774926">
              <w:rPr>
                <w:rFonts w:ascii="Times New Roman" w:hAnsi="Times New Roman"/>
                <w:i/>
                <w:sz w:val="18"/>
              </w:rPr>
              <w:t>5</w:t>
            </w:r>
          </w:p>
        </w:tc>
        <w:tc>
          <w:tcPr>
            <w:tcW w:w="850" w:type="dxa"/>
            <w:shd w:val="clear" w:color="auto" w:fill="BFBFBF" w:themeFill="background1" w:themeFillShade="BF"/>
            <w:vAlign w:val="center"/>
          </w:tcPr>
          <w:p w14:paraId="5B63BFD6" w14:textId="77777777" w:rsidR="00E44D7B" w:rsidRPr="00367370" w:rsidRDefault="00E44D7B" w:rsidP="00774926">
            <w:pPr>
              <w:pStyle w:val="ConsNonformat"/>
              <w:widowControl/>
              <w:spacing w:before="60" w:after="60"/>
              <w:ind w:left="-108" w:right="-108"/>
              <w:contextualSpacing/>
              <w:jc w:val="center"/>
              <w:rPr>
                <w:i/>
                <w:sz w:val="18"/>
              </w:rPr>
            </w:pPr>
            <w:r w:rsidRPr="00774926">
              <w:rPr>
                <w:rFonts w:ascii="Times New Roman" w:hAnsi="Times New Roman"/>
                <w:i/>
                <w:sz w:val="18"/>
              </w:rPr>
              <w:t>6</w:t>
            </w:r>
          </w:p>
        </w:tc>
        <w:tc>
          <w:tcPr>
            <w:tcW w:w="850" w:type="dxa"/>
            <w:shd w:val="clear" w:color="auto" w:fill="BFBFBF" w:themeFill="background1" w:themeFillShade="BF"/>
            <w:vAlign w:val="center"/>
          </w:tcPr>
          <w:p w14:paraId="1CC36E5A" w14:textId="77777777" w:rsidR="00E44D7B" w:rsidRPr="00367370" w:rsidRDefault="00E44D7B" w:rsidP="00774926">
            <w:pPr>
              <w:pStyle w:val="ConsNonformat"/>
              <w:widowControl/>
              <w:spacing w:before="60" w:after="60"/>
              <w:ind w:left="-108" w:right="-108"/>
              <w:contextualSpacing/>
              <w:jc w:val="center"/>
              <w:rPr>
                <w:i/>
                <w:sz w:val="18"/>
              </w:rPr>
            </w:pPr>
            <w:r w:rsidRPr="00774926">
              <w:rPr>
                <w:rFonts w:ascii="Times New Roman" w:hAnsi="Times New Roman"/>
                <w:i/>
                <w:sz w:val="18"/>
              </w:rPr>
              <w:t>7</w:t>
            </w:r>
          </w:p>
        </w:tc>
        <w:tc>
          <w:tcPr>
            <w:tcW w:w="709" w:type="dxa"/>
            <w:shd w:val="clear" w:color="auto" w:fill="BFBFBF" w:themeFill="background1" w:themeFillShade="BF"/>
            <w:vAlign w:val="center"/>
          </w:tcPr>
          <w:p w14:paraId="106D44F8" w14:textId="77777777" w:rsidR="00E44D7B" w:rsidRPr="00367370" w:rsidRDefault="00E44D7B" w:rsidP="00774926">
            <w:pPr>
              <w:pStyle w:val="ConsNonformat"/>
              <w:widowControl/>
              <w:spacing w:before="60" w:after="60"/>
              <w:ind w:left="-108" w:right="-108"/>
              <w:contextualSpacing/>
              <w:jc w:val="center"/>
              <w:rPr>
                <w:i/>
                <w:sz w:val="18"/>
              </w:rPr>
            </w:pPr>
            <w:r w:rsidRPr="00774926">
              <w:rPr>
                <w:rFonts w:ascii="Times New Roman" w:hAnsi="Times New Roman"/>
                <w:i/>
                <w:sz w:val="18"/>
              </w:rPr>
              <w:t>8</w:t>
            </w:r>
          </w:p>
        </w:tc>
        <w:tc>
          <w:tcPr>
            <w:tcW w:w="851" w:type="dxa"/>
            <w:shd w:val="clear" w:color="auto" w:fill="BFBFBF" w:themeFill="background1" w:themeFillShade="BF"/>
            <w:vAlign w:val="center"/>
          </w:tcPr>
          <w:p w14:paraId="4AFBA281" w14:textId="77777777" w:rsidR="00E44D7B" w:rsidRPr="00367370" w:rsidRDefault="00E44D7B" w:rsidP="00774926">
            <w:pPr>
              <w:pStyle w:val="ConsNonformat"/>
              <w:widowControl/>
              <w:spacing w:before="60" w:after="60"/>
              <w:ind w:left="-108" w:right="-108"/>
              <w:contextualSpacing/>
              <w:jc w:val="center"/>
              <w:rPr>
                <w:i/>
                <w:sz w:val="18"/>
              </w:rPr>
            </w:pPr>
            <w:r w:rsidRPr="00774926">
              <w:rPr>
                <w:rFonts w:ascii="Times New Roman" w:hAnsi="Times New Roman"/>
                <w:i/>
                <w:sz w:val="18"/>
              </w:rPr>
              <w:t>9</w:t>
            </w:r>
          </w:p>
        </w:tc>
        <w:tc>
          <w:tcPr>
            <w:tcW w:w="851" w:type="dxa"/>
            <w:shd w:val="clear" w:color="auto" w:fill="BFBFBF" w:themeFill="background1" w:themeFillShade="BF"/>
            <w:vAlign w:val="center"/>
          </w:tcPr>
          <w:p w14:paraId="3296027C" w14:textId="77777777" w:rsidR="00E44D7B" w:rsidRPr="00367370" w:rsidRDefault="00E44D7B" w:rsidP="00774926">
            <w:pPr>
              <w:pStyle w:val="ConsNonformat"/>
              <w:widowControl/>
              <w:spacing w:before="60" w:after="60"/>
              <w:ind w:left="-108" w:right="-108"/>
              <w:contextualSpacing/>
              <w:jc w:val="center"/>
              <w:rPr>
                <w:i/>
                <w:sz w:val="18"/>
              </w:rPr>
            </w:pPr>
            <w:r w:rsidRPr="00774926">
              <w:rPr>
                <w:rFonts w:ascii="Times New Roman" w:hAnsi="Times New Roman"/>
                <w:i/>
                <w:sz w:val="18"/>
              </w:rPr>
              <w:t>10</w:t>
            </w:r>
          </w:p>
        </w:tc>
        <w:tc>
          <w:tcPr>
            <w:tcW w:w="851" w:type="dxa"/>
            <w:shd w:val="clear" w:color="auto" w:fill="BFBFBF" w:themeFill="background1" w:themeFillShade="BF"/>
            <w:vAlign w:val="center"/>
          </w:tcPr>
          <w:p w14:paraId="3FEA1DCC" w14:textId="77777777" w:rsidR="00E44D7B" w:rsidRPr="00367370" w:rsidRDefault="00E44D7B" w:rsidP="00774926">
            <w:pPr>
              <w:pStyle w:val="ConsNonformat"/>
              <w:widowControl/>
              <w:spacing w:before="60" w:after="60"/>
              <w:ind w:right="0"/>
              <w:jc w:val="center"/>
              <w:rPr>
                <w:i/>
                <w:sz w:val="18"/>
              </w:rPr>
            </w:pPr>
            <w:r w:rsidRPr="00774926">
              <w:rPr>
                <w:rFonts w:ascii="Times New Roman" w:hAnsi="Times New Roman"/>
                <w:i/>
                <w:sz w:val="18"/>
              </w:rPr>
              <w:t>11</w:t>
            </w:r>
          </w:p>
        </w:tc>
      </w:tr>
      <w:tr w:rsidR="0032134E" w:rsidRPr="00792910" w14:paraId="07C8532B" w14:textId="77777777" w:rsidTr="00774926">
        <w:tc>
          <w:tcPr>
            <w:tcW w:w="534" w:type="dxa"/>
          </w:tcPr>
          <w:p w14:paraId="1486064A" w14:textId="77777777" w:rsidR="00E44D7B" w:rsidRPr="00774926" w:rsidRDefault="00E44D7B" w:rsidP="00774926">
            <w:pPr>
              <w:widowControl/>
              <w:numPr>
                <w:ilvl w:val="0"/>
                <w:numId w:val="36"/>
              </w:numPr>
              <w:autoSpaceDE/>
              <w:autoSpaceDN/>
              <w:adjustRightInd/>
              <w:jc w:val="both"/>
              <w:rPr>
                <w:sz w:val="22"/>
              </w:rPr>
            </w:pPr>
          </w:p>
        </w:tc>
        <w:tc>
          <w:tcPr>
            <w:tcW w:w="1417" w:type="dxa"/>
          </w:tcPr>
          <w:p w14:paraId="74AC0205" w14:textId="50A37827" w:rsidR="00E44D7B" w:rsidRPr="00774926" w:rsidRDefault="00E44D7B" w:rsidP="00774926">
            <w:pPr>
              <w:pStyle w:val="ConsNonformat"/>
              <w:widowControl/>
              <w:spacing w:before="60" w:after="60"/>
              <w:ind w:right="0"/>
              <w:jc w:val="both"/>
              <w:rPr>
                <w:b/>
                <w:sz w:val="22"/>
              </w:rPr>
            </w:pPr>
            <w:r w:rsidRPr="00792910">
              <w:rPr>
                <w:rFonts w:ascii="Times New Roman" w:hAnsi="Times New Roman" w:cs="Times New Roman"/>
                <w:b/>
                <w:sz w:val="22"/>
                <w:szCs w:val="22"/>
              </w:rPr>
              <w:t xml:space="preserve">Работа </w:t>
            </w:r>
            <w:r w:rsidRPr="00774926">
              <w:rPr>
                <w:rFonts w:ascii="Times New Roman" w:hAnsi="Times New Roman"/>
                <w:b/>
                <w:sz w:val="22"/>
              </w:rPr>
              <w:t>1</w:t>
            </w:r>
          </w:p>
        </w:tc>
        <w:tc>
          <w:tcPr>
            <w:tcW w:w="851" w:type="dxa"/>
          </w:tcPr>
          <w:p w14:paraId="05D6826A" w14:textId="77777777" w:rsidR="00E44D7B" w:rsidRPr="00774926" w:rsidRDefault="00E44D7B" w:rsidP="00774926">
            <w:pPr>
              <w:pStyle w:val="ConsNonformat"/>
              <w:widowControl/>
              <w:spacing w:before="60" w:after="60"/>
              <w:ind w:right="0"/>
              <w:jc w:val="both"/>
              <w:rPr>
                <w:sz w:val="22"/>
              </w:rPr>
            </w:pPr>
          </w:p>
        </w:tc>
        <w:tc>
          <w:tcPr>
            <w:tcW w:w="850" w:type="dxa"/>
            <w:shd w:val="clear" w:color="auto" w:fill="17365D" w:themeFill="text2" w:themeFillShade="BF"/>
          </w:tcPr>
          <w:p w14:paraId="1155D515" w14:textId="77777777" w:rsidR="00E44D7B" w:rsidRPr="00774926" w:rsidRDefault="00E44D7B" w:rsidP="00774926">
            <w:pPr>
              <w:pStyle w:val="ConsNonformat"/>
              <w:widowControl/>
              <w:spacing w:before="60" w:after="60"/>
              <w:ind w:right="0"/>
              <w:jc w:val="both"/>
              <w:rPr>
                <w:color w:val="0F243E" w:themeColor="text2" w:themeShade="80"/>
                <w:sz w:val="22"/>
              </w:rPr>
            </w:pPr>
          </w:p>
        </w:tc>
        <w:tc>
          <w:tcPr>
            <w:tcW w:w="851" w:type="dxa"/>
            <w:shd w:val="clear" w:color="auto" w:fill="17365D" w:themeFill="text2" w:themeFillShade="BF"/>
          </w:tcPr>
          <w:p w14:paraId="24DC3F6D" w14:textId="77777777" w:rsidR="00E44D7B" w:rsidRPr="00774926" w:rsidRDefault="00E44D7B" w:rsidP="00774926">
            <w:pPr>
              <w:pStyle w:val="ConsNonformat"/>
              <w:widowControl/>
              <w:spacing w:before="60" w:after="60"/>
              <w:ind w:right="0"/>
              <w:jc w:val="both"/>
              <w:rPr>
                <w:color w:val="0F243E" w:themeColor="text2" w:themeShade="80"/>
                <w:sz w:val="22"/>
              </w:rPr>
            </w:pPr>
          </w:p>
        </w:tc>
        <w:tc>
          <w:tcPr>
            <w:tcW w:w="850" w:type="dxa"/>
            <w:shd w:val="clear" w:color="auto" w:fill="17365D" w:themeFill="text2" w:themeFillShade="BF"/>
          </w:tcPr>
          <w:p w14:paraId="307A064D" w14:textId="77777777" w:rsidR="00E44D7B" w:rsidRPr="00774926" w:rsidRDefault="00E44D7B" w:rsidP="00774926">
            <w:pPr>
              <w:pStyle w:val="ConsNonformat"/>
              <w:widowControl/>
              <w:spacing w:before="60" w:after="60"/>
              <w:ind w:right="0"/>
              <w:jc w:val="both"/>
              <w:rPr>
                <w:color w:val="0F243E" w:themeColor="text2" w:themeShade="80"/>
                <w:sz w:val="22"/>
              </w:rPr>
            </w:pPr>
          </w:p>
        </w:tc>
        <w:tc>
          <w:tcPr>
            <w:tcW w:w="850" w:type="dxa"/>
          </w:tcPr>
          <w:p w14:paraId="5450794F" w14:textId="77777777" w:rsidR="00E44D7B" w:rsidRPr="00774926" w:rsidRDefault="00E44D7B" w:rsidP="00774926">
            <w:pPr>
              <w:pStyle w:val="ConsNonformat"/>
              <w:widowControl/>
              <w:spacing w:before="60" w:after="60"/>
              <w:ind w:right="0"/>
              <w:jc w:val="both"/>
              <w:rPr>
                <w:color w:val="0F243E" w:themeColor="text2" w:themeShade="80"/>
                <w:sz w:val="22"/>
              </w:rPr>
            </w:pPr>
          </w:p>
        </w:tc>
        <w:tc>
          <w:tcPr>
            <w:tcW w:w="709" w:type="dxa"/>
          </w:tcPr>
          <w:p w14:paraId="2E4AB486" w14:textId="77777777" w:rsidR="00E44D7B" w:rsidRPr="00774926" w:rsidRDefault="00E44D7B" w:rsidP="00774926">
            <w:pPr>
              <w:pStyle w:val="ConsNonformat"/>
              <w:widowControl/>
              <w:spacing w:before="60" w:after="60"/>
              <w:ind w:right="0"/>
              <w:jc w:val="both"/>
              <w:rPr>
                <w:sz w:val="22"/>
              </w:rPr>
            </w:pPr>
          </w:p>
        </w:tc>
        <w:tc>
          <w:tcPr>
            <w:tcW w:w="851" w:type="dxa"/>
          </w:tcPr>
          <w:p w14:paraId="02FC56F2" w14:textId="77777777" w:rsidR="00E44D7B" w:rsidRPr="00774926" w:rsidRDefault="00E44D7B" w:rsidP="00774926">
            <w:pPr>
              <w:pStyle w:val="ConsNonformat"/>
              <w:widowControl/>
              <w:spacing w:before="60" w:after="60"/>
              <w:ind w:right="0"/>
              <w:jc w:val="both"/>
              <w:rPr>
                <w:sz w:val="22"/>
              </w:rPr>
            </w:pPr>
          </w:p>
        </w:tc>
        <w:tc>
          <w:tcPr>
            <w:tcW w:w="851" w:type="dxa"/>
          </w:tcPr>
          <w:p w14:paraId="25A0225C" w14:textId="77777777" w:rsidR="00E44D7B" w:rsidRPr="00774926" w:rsidRDefault="00E44D7B" w:rsidP="00774926">
            <w:pPr>
              <w:pStyle w:val="ConsNonformat"/>
              <w:widowControl/>
              <w:spacing w:before="60" w:after="60"/>
              <w:ind w:right="0"/>
              <w:jc w:val="both"/>
              <w:rPr>
                <w:sz w:val="22"/>
              </w:rPr>
            </w:pPr>
          </w:p>
        </w:tc>
        <w:tc>
          <w:tcPr>
            <w:tcW w:w="851" w:type="dxa"/>
          </w:tcPr>
          <w:p w14:paraId="0B52EFDB" w14:textId="77777777" w:rsidR="00E44D7B" w:rsidRPr="00774926" w:rsidRDefault="00E44D7B" w:rsidP="00774926">
            <w:pPr>
              <w:pStyle w:val="ConsNonformat"/>
              <w:widowControl/>
              <w:spacing w:before="60" w:after="60"/>
              <w:ind w:right="0"/>
              <w:jc w:val="both"/>
              <w:rPr>
                <w:sz w:val="22"/>
              </w:rPr>
            </w:pPr>
          </w:p>
        </w:tc>
      </w:tr>
      <w:tr w:rsidR="00E44D7B" w:rsidRPr="00792910" w14:paraId="7D5B70DD" w14:textId="77777777" w:rsidTr="00774926">
        <w:tc>
          <w:tcPr>
            <w:tcW w:w="534" w:type="dxa"/>
          </w:tcPr>
          <w:p w14:paraId="2B2B4B59" w14:textId="77777777" w:rsidR="00E44D7B" w:rsidRPr="00774926" w:rsidRDefault="00E44D7B" w:rsidP="00774926">
            <w:pPr>
              <w:widowControl/>
              <w:numPr>
                <w:ilvl w:val="0"/>
                <w:numId w:val="36"/>
              </w:numPr>
              <w:autoSpaceDE/>
              <w:autoSpaceDN/>
              <w:adjustRightInd/>
              <w:jc w:val="both"/>
              <w:rPr>
                <w:sz w:val="22"/>
              </w:rPr>
            </w:pPr>
          </w:p>
        </w:tc>
        <w:tc>
          <w:tcPr>
            <w:tcW w:w="1417" w:type="dxa"/>
          </w:tcPr>
          <w:p w14:paraId="36F66E0C" w14:textId="66640B19" w:rsidR="00E44D7B" w:rsidRPr="00774926" w:rsidRDefault="00E44D7B" w:rsidP="00774926">
            <w:pPr>
              <w:pStyle w:val="ConsNonformat"/>
              <w:widowControl/>
              <w:spacing w:before="60" w:after="60"/>
              <w:ind w:right="0"/>
              <w:jc w:val="both"/>
              <w:rPr>
                <w:sz w:val="22"/>
              </w:rPr>
            </w:pPr>
            <w:r w:rsidRPr="00792910">
              <w:rPr>
                <w:rFonts w:ascii="Times New Roman" w:hAnsi="Times New Roman" w:cs="Times New Roman"/>
                <w:sz w:val="22"/>
                <w:szCs w:val="22"/>
              </w:rPr>
              <w:t xml:space="preserve">Работа </w:t>
            </w:r>
            <w:r w:rsidRPr="00774926">
              <w:rPr>
                <w:rFonts w:ascii="Times New Roman" w:hAnsi="Times New Roman"/>
                <w:sz w:val="22"/>
              </w:rPr>
              <w:t>1.1</w:t>
            </w:r>
          </w:p>
        </w:tc>
        <w:tc>
          <w:tcPr>
            <w:tcW w:w="851" w:type="dxa"/>
          </w:tcPr>
          <w:p w14:paraId="26E89E99" w14:textId="77777777" w:rsidR="00E44D7B" w:rsidRPr="00774926" w:rsidRDefault="00E44D7B" w:rsidP="00774926">
            <w:pPr>
              <w:pStyle w:val="ConsNonformat"/>
              <w:widowControl/>
              <w:spacing w:before="60" w:after="60"/>
              <w:ind w:right="0"/>
              <w:jc w:val="both"/>
              <w:rPr>
                <w:sz w:val="22"/>
              </w:rPr>
            </w:pPr>
          </w:p>
        </w:tc>
        <w:tc>
          <w:tcPr>
            <w:tcW w:w="850" w:type="dxa"/>
            <w:shd w:val="clear" w:color="auto" w:fill="548DD4" w:themeFill="text2" w:themeFillTint="99"/>
          </w:tcPr>
          <w:p w14:paraId="45191E10" w14:textId="77777777" w:rsidR="00E44D7B" w:rsidRPr="00774926" w:rsidRDefault="00E44D7B" w:rsidP="00774926">
            <w:pPr>
              <w:pStyle w:val="ConsNonformat"/>
              <w:widowControl/>
              <w:spacing w:before="60" w:after="60"/>
              <w:ind w:right="0"/>
              <w:jc w:val="both"/>
              <w:rPr>
                <w:sz w:val="22"/>
              </w:rPr>
            </w:pPr>
          </w:p>
        </w:tc>
        <w:tc>
          <w:tcPr>
            <w:tcW w:w="851" w:type="dxa"/>
            <w:shd w:val="clear" w:color="auto" w:fill="auto"/>
          </w:tcPr>
          <w:p w14:paraId="6FA3146A" w14:textId="77777777" w:rsidR="00E44D7B" w:rsidRPr="00774926" w:rsidRDefault="00E44D7B" w:rsidP="00774926">
            <w:pPr>
              <w:pStyle w:val="ConsNonformat"/>
              <w:widowControl/>
              <w:spacing w:before="60" w:after="60"/>
              <w:ind w:right="0"/>
              <w:jc w:val="both"/>
              <w:rPr>
                <w:sz w:val="22"/>
              </w:rPr>
            </w:pPr>
          </w:p>
        </w:tc>
        <w:tc>
          <w:tcPr>
            <w:tcW w:w="850" w:type="dxa"/>
          </w:tcPr>
          <w:p w14:paraId="5E532715" w14:textId="77777777" w:rsidR="00E44D7B" w:rsidRPr="00774926" w:rsidRDefault="00E44D7B" w:rsidP="00774926">
            <w:pPr>
              <w:pStyle w:val="ConsNonformat"/>
              <w:widowControl/>
              <w:spacing w:before="60" w:after="60"/>
              <w:ind w:right="0"/>
              <w:jc w:val="both"/>
              <w:rPr>
                <w:sz w:val="22"/>
              </w:rPr>
            </w:pPr>
          </w:p>
        </w:tc>
        <w:tc>
          <w:tcPr>
            <w:tcW w:w="850" w:type="dxa"/>
          </w:tcPr>
          <w:p w14:paraId="370F4525" w14:textId="77777777" w:rsidR="00E44D7B" w:rsidRPr="00774926" w:rsidRDefault="00E44D7B" w:rsidP="00774926">
            <w:pPr>
              <w:pStyle w:val="ConsNonformat"/>
              <w:widowControl/>
              <w:spacing w:before="60" w:after="60"/>
              <w:ind w:right="0"/>
              <w:jc w:val="both"/>
              <w:rPr>
                <w:sz w:val="22"/>
              </w:rPr>
            </w:pPr>
          </w:p>
        </w:tc>
        <w:tc>
          <w:tcPr>
            <w:tcW w:w="709" w:type="dxa"/>
          </w:tcPr>
          <w:p w14:paraId="5FDC6139" w14:textId="77777777" w:rsidR="00E44D7B" w:rsidRPr="00774926" w:rsidRDefault="00E44D7B" w:rsidP="00774926">
            <w:pPr>
              <w:pStyle w:val="ConsNonformat"/>
              <w:widowControl/>
              <w:spacing w:before="60" w:after="60"/>
              <w:ind w:right="0"/>
              <w:jc w:val="both"/>
              <w:rPr>
                <w:sz w:val="22"/>
              </w:rPr>
            </w:pPr>
          </w:p>
        </w:tc>
        <w:tc>
          <w:tcPr>
            <w:tcW w:w="851" w:type="dxa"/>
          </w:tcPr>
          <w:p w14:paraId="248ABE2C" w14:textId="77777777" w:rsidR="00E44D7B" w:rsidRPr="00774926" w:rsidRDefault="00E44D7B" w:rsidP="00774926">
            <w:pPr>
              <w:pStyle w:val="ConsNonformat"/>
              <w:widowControl/>
              <w:spacing w:before="60" w:after="60"/>
              <w:ind w:right="0"/>
              <w:jc w:val="both"/>
              <w:rPr>
                <w:sz w:val="22"/>
              </w:rPr>
            </w:pPr>
          </w:p>
        </w:tc>
        <w:tc>
          <w:tcPr>
            <w:tcW w:w="851" w:type="dxa"/>
          </w:tcPr>
          <w:p w14:paraId="79AE5820" w14:textId="77777777" w:rsidR="00E44D7B" w:rsidRPr="00774926" w:rsidRDefault="00E44D7B" w:rsidP="00774926">
            <w:pPr>
              <w:pStyle w:val="ConsNonformat"/>
              <w:widowControl/>
              <w:spacing w:before="60" w:after="60"/>
              <w:ind w:right="0"/>
              <w:jc w:val="both"/>
              <w:rPr>
                <w:sz w:val="22"/>
              </w:rPr>
            </w:pPr>
          </w:p>
        </w:tc>
        <w:tc>
          <w:tcPr>
            <w:tcW w:w="851" w:type="dxa"/>
          </w:tcPr>
          <w:p w14:paraId="3077C208" w14:textId="77777777" w:rsidR="00E44D7B" w:rsidRPr="00774926" w:rsidRDefault="00E44D7B" w:rsidP="00774926">
            <w:pPr>
              <w:pStyle w:val="ConsNonformat"/>
              <w:widowControl/>
              <w:spacing w:before="60" w:after="60"/>
              <w:ind w:right="0"/>
              <w:jc w:val="both"/>
              <w:rPr>
                <w:sz w:val="22"/>
              </w:rPr>
            </w:pPr>
          </w:p>
        </w:tc>
      </w:tr>
      <w:tr w:rsidR="00D508D4" w:rsidRPr="00792910" w14:paraId="0D679A81" w14:textId="77777777" w:rsidTr="00FA2CE7">
        <w:tc>
          <w:tcPr>
            <w:tcW w:w="534" w:type="dxa"/>
          </w:tcPr>
          <w:p w14:paraId="3805C4D3" w14:textId="77777777" w:rsidR="00E44D7B" w:rsidRPr="00774926" w:rsidRDefault="00E44D7B" w:rsidP="00774926">
            <w:pPr>
              <w:widowControl/>
              <w:numPr>
                <w:ilvl w:val="0"/>
                <w:numId w:val="36"/>
              </w:numPr>
              <w:autoSpaceDE/>
              <w:autoSpaceDN/>
              <w:adjustRightInd/>
              <w:jc w:val="both"/>
              <w:rPr>
                <w:sz w:val="22"/>
              </w:rPr>
            </w:pPr>
          </w:p>
        </w:tc>
        <w:tc>
          <w:tcPr>
            <w:tcW w:w="1417" w:type="dxa"/>
          </w:tcPr>
          <w:p w14:paraId="505C93EA" w14:textId="505CDE46" w:rsidR="00E44D7B" w:rsidRPr="00774926" w:rsidRDefault="00E44D7B" w:rsidP="00774926">
            <w:pPr>
              <w:pStyle w:val="ConsNonformat"/>
              <w:widowControl/>
              <w:spacing w:before="60" w:after="60"/>
              <w:ind w:right="0"/>
              <w:jc w:val="both"/>
              <w:rPr>
                <w:sz w:val="22"/>
              </w:rPr>
            </w:pPr>
            <w:r w:rsidRPr="00792910">
              <w:rPr>
                <w:rFonts w:ascii="Times New Roman" w:hAnsi="Times New Roman" w:cs="Times New Roman"/>
                <w:sz w:val="22"/>
                <w:szCs w:val="22"/>
              </w:rPr>
              <w:t>Поставка</w:t>
            </w:r>
            <w:r w:rsidRPr="00774926">
              <w:rPr>
                <w:rFonts w:ascii="Times New Roman" w:hAnsi="Times New Roman"/>
                <w:sz w:val="22"/>
              </w:rPr>
              <w:t xml:space="preserve"> 1.2</w:t>
            </w:r>
          </w:p>
        </w:tc>
        <w:tc>
          <w:tcPr>
            <w:tcW w:w="851" w:type="dxa"/>
          </w:tcPr>
          <w:p w14:paraId="0AA359DE" w14:textId="77777777" w:rsidR="00E44D7B" w:rsidRPr="00774926" w:rsidRDefault="00E44D7B" w:rsidP="00774926">
            <w:pPr>
              <w:pStyle w:val="ConsNonformat"/>
              <w:widowControl/>
              <w:spacing w:before="60" w:after="60"/>
              <w:ind w:right="0"/>
              <w:jc w:val="both"/>
              <w:rPr>
                <w:sz w:val="22"/>
              </w:rPr>
            </w:pPr>
          </w:p>
        </w:tc>
        <w:tc>
          <w:tcPr>
            <w:tcW w:w="850" w:type="dxa"/>
            <w:shd w:val="clear" w:color="auto" w:fill="548DD4" w:themeFill="text2" w:themeFillTint="99"/>
          </w:tcPr>
          <w:p w14:paraId="37BB55AB" w14:textId="77777777" w:rsidR="00E44D7B" w:rsidRPr="00774926" w:rsidRDefault="00E44D7B" w:rsidP="00774926">
            <w:pPr>
              <w:pStyle w:val="ConsNonformat"/>
              <w:widowControl/>
              <w:spacing w:before="60" w:after="60"/>
              <w:ind w:right="0"/>
              <w:jc w:val="both"/>
              <w:rPr>
                <w:sz w:val="22"/>
              </w:rPr>
            </w:pPr>
          </w:p>
        </w:tc>
        <w:tc>
          <w:tcPr>
            <w:tcW w:w="851" w:type="dxa"/>
            <w:shd w:val="clear" w:color="auto" w:fill="548DD4" w:themeFill="text2" w:themeFillTint="99"/>
          </w:tcPr>
          <w:p w14:paraId="28D2478E" w14:textId="77777777" w:rsidR="00E44D7B" w:rsidRPr="00774926" w:rsidRDefault="00E44D7B" w:rsidP="00774926">
            <w:pPr>
              <w:pStyle w:val="ConsNonformat"/>
              <w:widowControl/>
              <w:spacing w:before="60" w:after="60"/>
              <w:ind w:right="0"/>
              <w:jc w:val="both"/>
              <w:rPr>
                <w:sz w:val="22"/>
              </w:rPr>
            </w:pPr>
          </w:p>
        </w:tc>
        <w:tc>
          <w:tcPr>
            <w:tcW w:w="850" w:type="dxa"/>
            <w:shd w:val="clear" w:color="auto" w:fill="auto"/>
          </w:tcPr>
          <w:p w14:paraId="260FE289" w14:textId="77777777" w:rsidR="00E44D7B" w:rsidRPr="00774926" w:rsidRDefault="00E44D7B" w:rsidP="00774926">
            <w:pPr>
              <w:pStyle w:val="ConsNonformat"/>
              <w:widowControl/>
              <w:spacing w:before="60" w:after="60"/>
              <w:ind w:right="0"/>
              <w:jc w:val="both"/>
              <w:rPr>
                <w:sz w:val="22"/>
              </w:rPr>
            </w:pPr>
          </w:p>
        </w:tc>
        <w:tc>
          <w:tcPr>
            <w:tcW w:w="850" w:type="dxa"/>
            <w:shd w:val="clear" w:color="auto" w:fill="auto"/>
          </w:tcPr>
          <w:p w14:paraId="4A727457" w14:textId="77777777" w:rsidR="00E44D7B" w:rsidRPr="00774926" w:rsidRDefault="00E44D7B" w:rsidP="00774926">
            <w:pPr>
              <w:pStyle w:val="ConsNonformat"/>
              <w:widowControl/>
              <w:spacing w:before="60" w:after="60"/>
              <w:ind w:right="0"/>
              <w:jc w:val="both"/>
              <w:rPr>
                <w:sz w:val="22"/>
              </w:rPr>
            </w:pPr>
          </w:p>
        </w:tc>
        <w:tc>
          <w:tcPr>
            <w:tcW w:w="709" w:type="dxa"/>
            <w:shd w:val="clear" w:color="auto" w:fill="auto"/>
          </w:tcPr>
          <w:p w14:paraId="23E60DE4" w14:textId="77777777" w:rsidR="00E44D7B" w:rsidRPr="00774926" w:rsidRDefault="00E44D7B" w:rsidP="00774926">
            <w:pPr>
              <w:pStyle w:val="ConsNonformat"/>
              <w:widowControl/>
              <w:spacing w:before="60" w:after="60"/>
              <w:ind w:right="0"/>
              <w:jc w:val="both"/>
              <w:rPr>
                <w:sz w:val="22"/>
              </w:rPr>
            </w:pPr>
          </w:p>
        </w:tc>
        <w:tc>
          <w:tcPr>
            <w:tcW w:w="851" w:type="dxa"/>
            <w:shd w:val="clear" w:color="auto" w:fill="auto"/>
          </w:tcPr>
          <w:p w14:paraId="4BAFA6F7" w14:textId="77777777" w:rsidR="00E44D7B" w:rsidRPr="00774926" w:rsidRDefault="00E44D7B" w:rsidP="00774926">
            <w:pPr>
              <w:pStyle w:val="ConsNonformat"/>
              <w:widowControl/>
              <w:spacing w:before="60" w:after="60"/>
              <w:ind w:right="0"/>
              <w:jc w:val="both"/>
              <w:rPr>
                <w:sz w:val="22"/>
              </w:rPr>
            </w:pPr>
          </w:p>
        </w:tc>
        <w:tc>
          <w:tcPr>
            <w:tcW w:w="851" w:type="dxa"/>
            <w:shd w:val="clear" w:color="auto" w:fill="auto"/>
          </w:tcPr>
          <w:p w14:paraId="2CA521FB" w14:textId="77777777" w:rsidR="00E44D7B" w:rsidRPr="00774926" w:rsidRDefault="00E44D7B" w:rsidP="00774926">
            <w:pPr>
              <w:pStyle w:val="ConsNonformat"/>
              <w:widowControl/>
              <w:spacing w:before="60" w:after="60"/>
              <w:ind w:right="0"/>
              <w:jc w:val="both"/>
              <w:rPr>
                <w:sz w:val="22"/>
              </w:rPr>
            </w:pPr>
          </w:p>
        </w:tc>
        <w:tc>
          <w:tcPr>
            <w:tcW w:w="851" w:type="dxa"/>
          </w:tcPr>
          <w:p w14:paraId="56156243" w14:textId="77777777" w:rsidR="00E44D7B" w:rsidRPr="00774926" w:rsidRDefault="00E44D7B" w:rsidP="00774926">
            <w:pPr>
              <w:pStyle w:val="ConsNonformat"/>
              <w:widowControl/>
              <w:spacing w:before="60" w:after="60"/>
              <w:ind w:right="0"/>
              <w:jc w:val="both"/>
              <w:rPr>
                <w:sz w:val="22"/>
              </w:rPr>
            </w:pPr>
          </w:p>
        </w:tc>
      </w:tr>
      <w:tr w:rsidR="00D508D4" w:rsidRPr="00792910" w14:paraId="0D24B182" w14:textId="77777777" w:rsidTr="00FA2CE7">
        <w:tc>
          <w:tcPr>
            <w:tcW w:w="534" w:type="dxa"/>
          </w:tcPr>
          <w:p w14:paraId="5A9F0B7F" w14:textId="77777777" w:rsidR="00E44D7B" w:rsidRPr="00774926" w:rsidRDefault="00E44D7B" w:rsidP="00774926">
            <w:pPr>
              <w:widowControl/>
              <w:numPr>
                <w:ilvl w:val="0"/>
                <w:numId w:val="36"/>
              </w:numPr>
              <w:autoSpaceDE/>
              <w:autoSpaceDN/>
              <w:adjustRightInd/>
              <w:jc w:val="both"/>
              <w:rPr>
                <w:sz w:val="22"/>
              </w:rPr>
            </w:pPr>
          </w:p>
        </w:tc>
        <w:tc>
          <w:tcPr>
            <w:tcW w:w="1417" w:type="dxa"/>
          </w:tcPr>
          <w:p w14:paraId="2288EFAA" w14:textId="3A2E1093" w:rsidR="00E44D7B" w:rsidRPr="00774926" w:rsidRDefault="00E44D7B" w:rsidP="00774926">
            <w:pPr>
              <w:pStyle w:val="ConsNonformat"/>
              <w:widowControl/>
              <w:spacing w:before="60" w:after="60"/>
              <w:ind w:right="0"/>
              <w:jc w:val="both"/>
              <w:rPr>
                <w:sz w:val="22"/>
              </w:rPr>
            </w:pPr>
            <w:r w:rsidRPr="00792910">
              <w:rPr>
                <w:rFonts w:ascii="Times New Roman" w:hAnsi="Times New Roman" w:cs="Times New Roman"/>
                <w:sz w:val="22"/>
                <w:szCs w:val="22"/>
              </w:rPr>
              <w:t>Работа</w:t>
            </w:r>
            <w:r w:rsidRPr="00774926">
              <w:rPr>
                <w:rFonts w:ascii="Times New Roman" w:hAnsi="Times New Roman"/>
                <w:sz w:val="22"/>
              </w:rPr>
              <w:t xml:space="preserve"> 1.3</w:t>
            </w:r>
          </w:p>
        </w:tc>
        <w:tc>
          <w:tcPr>
            <w:tcW w:w="851" w:type="dxa"/>
          </w:tcPr>
          <w:p w14:paraId="7A5F0F24" w14:textId="77777777" w:rsidR="00E44D7B" w:rsidRPr="00774926" w:rsidRDefault="00E44D7B" w:rsidP="00774926">
            <w:pPr>
              <w:pStyle w:val="ConsNonformat"/>
              <w:widowControl/>
              <w:spacing w:before="60" w:after="60"/>
              <w:ind w:right="0"/>
              <w:jc w:val="both"/>
              <w:rPr>
                <w:sz w:val="22"/>
              </w:rPr>
            </w:pPr>
          </w:p>
        </w:tc>
        <w:tc>
          <w:tcPr>
            <w:tcW w:w="850" w:type="dxa"/>
          </w:tcPr>
          <w:p w14:paraId="2BD4D5BC" w14:textId="77777777" w:rsidR="00E44D7B" w:rsidRPr="00774926" w:rsidRDefault="00E44D7B" w:rsidP="00774926">
            <w:pPr>
              <w:pStyle w:val="ConsNonformat"/>
              <w:widowControl/>
              <w:spacing w:before="60" w:after="60"/>
              <w:ind w:right="0"/>
              <w:jc w:val="both"/>
              <w:rPr>
                <w:sz w:val="22"/>
              </w:rPr>
            </w:pPr>
          </w:p>
        </w:tc>
        <w:tc>
          <w:tcPr>
            <w:tcW w:w="851" w:type="dxa"/>
          </w:tcPr>
          <w:p w14:paraId="1F18584D" w14:textId="77777777" w:rsidR="00E44D7B" w:rsidRPr="00774926" w:rsidRDefault="00E44D7B" w:rsidP="00774926">
            <w:pPr>
              <w:pStyle w:val="ConsNonformat"/>
              <w:widowControl/>
              <w:spacing w:before="60" w:after="60"/>
              <w:ind w:right="0"/>
              <w:jc w:val="both"/>
              <w:rPr>
                <w:sz w:val="22"/>
              </w:rPr>
            </w:pPr>
          </w:p>
        </w:tc>
        <w:tc>
          <w:tcPr>
            <w:tcW w:w="850" w:type="dxa"/>
            <w:shd w:val="clear" w:color="auto" w:fill="548DD4" w:themeFill="text2" w:themeFillTint="99"/>
          </w:tcPr>
          <w:p w14:paraId="040054FF" w14:textId="77777777" w:rsidR="00E44D7B" w:rsidRPr="00774926" w:rsidRDefault="00E44D7B" w:rsidP="00774926">
            <w:pPr>
              <w:pStyle w:val="ConsNonformat"/>
              <w:widowControl/>
              <w:spacing w:before="60" w:after="60"/>
              <w:ind w:right="0"/>
              <w:jc w:val="both"/>
              <w:rPr>
                <w:sz w:val="22"/>
              </w:rPr>
            </w:pPr>
          </w:p>
        </w:tc>
        <w:tc>
          <w:tcPr>
            <w:tcW w:w="850" w:type="dxa"/>
          </w:tcPr>
          <w:p w14:paraId="1BC97801" w14:textId="77777777" w:rsidR="00E44D7B" w:rsidRPr="00774926" w:rsidRDefault="00E44D7B" w:rsidP="00774926">
            <w:pPr>
              <w:pStyle w:val="ConsNonformat"/>
              <w:widowControl/>
              <w:spacing w:before="60" w:after="60"/>
              <w:ind w:right="0"/>
              <w:jc w:val="both"/>
              <w:rPr>
                <w:sz w:val="22"/>
              </w:rPr>
            </w:pPr>
          </w:p>
        </w:tc>
        <w:tc>
          <w:tcPr>
            <w:tcW w:w="709" w:type="dxa"/>
          </w:tcPr>
          <w:p w14:paraId="1B0D8F23" w14:textId="77777777" w:rsidR="00E44D7B" w:rsidRPr="00774926" w:rsidRDefault="00E44D7B" w:rsidP="00774926">
            <w:pPr>
              <w:pStyle w:val="ConsNonformat"/>
              <w:widowControl/>
              <w:spacing w:before="60" w:after="60"/>
              <w:ind w:right="0"/>
              <w:jc w:val="both"/>
              <w:rPr>
                <w:sz w:val="22"/>
              </w:rPr>
            </w:pPr>
          </w:p>
        </w:tc>
        <w:tc>
          <w:tcPr>
            <w:tcW w:w="851" w:type="dxa"/>
            <w:shd w:val="clear" w:color="auto" w:fill="auto"/>
          </w:tcPr>
          <w:p w14:paraId="72390435" w14:textId="77777777" w:rsidR="00E44D7B" w:rsidRPr="00774926" w:rsidRDefault="00E44D7B" w:rsidP="00774926">
            <w:pPr>
              <w:pStyle w:val="ConsNonformat"/>
              <w:widowControl/>
              <w:spacing w:before="60" w:after="60"/>
              <w:ind w:right="0"/>
              <w:jc w:val="both"/>
              <w:rPr>
                <w:sz w:val="22"/>
              </w:rPr>
            </w:pPr>
          </w:p>
        </w:tc>
        <w:tc>
          <w:tcPr>
            <w:tcW w:w="851" w:type="dxa"/>
            <w:shd w:val="clear" w:color="auto" w:fill="auto"/>
          </w:tcPr>
          <w:p w14:paraId="106364EF" w14:textId="77777777" w:rsidR="00E44D7B" w:rsidRPr="00774926" w:rsidRDefault="00E44D7B" w:rsidP="00774926">
            <w:pPr>
              <w:pStyle w:val="ConsNonformat"/>
              <w:widowControl/>
              <w:spacing w:before="60" w:after="60"/>
              <w:ind w:right="0"/>
              <w:jc w:val="both"/>
              <w:rPr>
                <w:sz w:val="22"/>
              </w:rPr>
            </w:pPr>
          </w:p>
        </w:tc>
        <w:tc>
          <w:tcPr>
            <w:tcW w:w="851" w:type="dxa"/>
            <w:shd w:val="clear" w:color="auto" w:fill="auto"/>
          </w:tcPr>
          <w:p w14:paraId="5023EC15" w14:textId="77777777" w:rsidR="00E44D7B" w:rsidRPr="00774926" w:rsidRDefault="00E44D7B" w:rsidP="00774926">
            <w:pPr>
              <w:pStyle w:val="ConsNonformat"/>
              <w:widowControl/>
              <w:spacing w:before="60" w:after="60"/>
              <w:ind w:right="0"/>
              <w:jc w:val="both"/>
              <w:rPr>
                <w:sz w:val="22"/>
              </w:rPr>
            </w:pPr>
          </w:p>
        </w:tc>
      </w:tr>
      <w:tr w:rsidR="00D508D4" w:rsidRPr="00792910" w14:paraId="1797F617" w14:textId="77777777" w:rsidTr="00E44D7B">
        <w:tc>
          <w:tcPr>
            <w:tcW w:w="534" w:type="dxa"/>
          </w:tcPr>
          <w:p w14:paraId="53BA6D77" w14:textId="77777777" w:rsidR="00E44D7B" w:rsidRPr="00774926" w:rsidRDefault="00E44D7B" w:rsidP="00774926">
            <w:pPr>
              <w:widowControl/>
              <w:numPr>
                <w:ilvl w:val="0"/>
                <w:numId w:val="36"/>
              </w:numPr>
              <w:autoSpaceDE/>
              <w:autoSpaceDN/>
              <w:adjustRightInd/>
              <w:jc w:val="both"/>
              <w:rPr>
                <w:sz w:val="22"/>
              </w:rPr>
            </w:pPr>
          </w:p>
        </w:tc>
        <w:tc>
          <w:tcPr>
            <w:tcW w:w="1417" w:type="dxa"/>
          </w:tcPr>
          <w:p w14:paraId="320652A3" w14:textId="1EF01E91" w:rsidR="00E44D7B" w:rsidRPr="00774926" w:rsidRDefault="00E44D7B" w:rsidP="00774926">
            <w:pPr>
              <w:pStyle w:val="ConsNonformat"/>
              <w:widowControl/>
              <w:spacing w:before="60" w:after="60"/>
              <w:ind w:right="0"/>
              <w:jc w:val="both"/>
              <w:rPr>
                <w:sz w:val="22"/>
              </w:rPr>
            </w:pPr>
            <w:r w:rsidRPr="00792910">
              <w:rPr>
                <w:rFonts w:ascii="Times New Roman" w:hAnsi="Times New Roman" w:cs="Times New Roman"/>
                <w:b/>
                <w:sz w:val="22"/>
                <w:szCs w:val="22"/>
              </w:rPr>
              <w:t>Работа 2</w:t>
            </w:r>
          </w:p>
        </w:tc>
        <w:tc>
          <w:tcPr>
            <w:tcW w:w="851" w:type="dxa"/>
          </w:tcPr>
          <w:p w14:paraId="379CF9FA" w14:textId="77777777" w:rsidR="00E44D7B" w:rsidRPr="00774926" w:rsidRDefault="00E44D7B" w:rsidP="00774926">
            <w:pPr>
              <w:pStyle w:val="ConsNonformat"/>
              <w:widowControl/>
              <w:spacing w:before="60" w:after="60"/>
              <w:ind w:right="0"/>
              <w:jc w:val="both"/>
              <w:rPr>
                <w:sz w:val="22"/>
              </w:rPr>
            </w:pPr>
          </w:p>
        </w:tc>
        <w:tc>
          <w:tcPr>
            <w:tcW w:w="850" w:type="dxa"/>
          </w:tcPr>
          <w:p w14:paraId="1C2EBF98" w14:textId="77777777" w:rsidR="00E44D7B" w:rsidRPr="00774926" w:rsidRDefault="00E44D7B" w:rsidP="00774926">
            <w:pPr>
              <w:pStyle w:val="ConsNonformat"/>
              <w:widowControl/>
              <w:spacing w:before="60" w:after="60"/>
              <w:ind w:right="0"/>
              <w:jc w:val="both"/>
              <w:rPr>
                <w:sz w:val="22"/>
              </w:rPr>
            </w:pPr>
          </w:p>
        </w:tc>
        <w:tc>
          <w:tcPr>
            <w:tcW w:w="851" w:type="dxa"/>
          </w:tcPr>
          <w:p w14:paraId="4878E08B" w14:textId="77777777" w:rsidR="00E44D7B" w:rsidRPr="00774926" w:rsidRDefault="00E44D7B" w:rsidP="00774926">
            <w:pPr>
              <w:pStyle w:val="ConsNonformat"/>
              <w:widowControl/>
              <w:spacing w:before="60" w:after="60"/>
              <w:ind w:right="0"/>
              <w:jc w:val="both"/>
              <w:rPr>
                <w:sz w:val="22"/>
              </w:rPr>
            </w:pPr>
          </w:p>
        </w:tc>
        <w:tc>
          <w:tcPr>
            <w:tcW w:w="850" w:type="dxa"/>
            <w:shd w:val="clear" w:color="auto" w:fill="17365D" w:themeFill="text2" w:themeFillShade="BF"/>
          </w:tcPr>
          <w:p w14:paraId="604B026B" w14:textId="77777777" w:rsidR="00E44D7B" w:rsidRPr="00774926" w:rsidRDefault="00E44D7B" w:rsidP="00774926">
            <w:pPr>
              <w:pStyle w:val="ConsNonformat"/>
              <w:widowControl/>
              <w:spacing w:before="60" w:after="60"/>
              <w:ind w:right="0"/>
              <w:jc w:val="both"/>
              <w:rPr>
                <w:sz w:val="22"/>
              </w:rPr>
            </w:pPr>
          </w:p>
        </w:tc>
        <w:tc>
          <w:tcPr>
            <w:tcW w:w="850" w:type="dxa"/>
            <w:shd w:val="clear" w:color="auto" w:fill="17365D" w:themeFill="text2" w:themeFillShade="BF"/>
          </w:tcPr>
          <w:p w14:paraId="38A8BF7A" w14:textId="77777777" w:rsidR="00E44D7B" w:rsidRPr="00774926" w:rsidRDefault="00E44D7B" w:rsidP="00774926">
            <w:pPr>
              <w:pStyle w:val="ConsNonformat"/>
              <w:widowControl/>
              <w:spacing w:before="60" w:after="60"/>
              <w:ind w:right="0"/>
              <w:jc w:val="both"/>
              <w:rPr>
                <w:sz w:val="22"/>
              </w:rPr>
            </w:pPr>
          </w:p>
        </w:tc>
        <w:tc>
          <w:tcPr>
            <w:tcW w:w="709" w:type="dxa"/>
            <w:shd w:val="clear" w:color="auto" w:fill="17365D" w:themeFill="text2" w:themeFillShade="BF"/>
          </w:tcPr>
          <w:p w14:paraId="3CC687C8" w14:textId="77777777" w:rsidR="00E44D7B" w:rsidRPr="00774926" w:rsidRDefault="00E44D7B" w:rsidP="00774926">
            <w:pPr>
              <w:pStyle w:val="ConsNonformat"/>
              <w:widowControl/>
              <w:spacing w:before="60" w:after="60"/>
              <w:ind w:right="0"/>
              <w:jc w:val="both"/>
              <w:rPr>
                <w:sz w:val="22"/>
              </w:rPr>
            </w:pPr>
          </w:p>
        </w:tc>
        <w:tc>
          <w:tcPr>
            <w:tcW w:w="851" w:type="dxa"/>
            <w:shd w:val="clear" w:color="auto" w:fill="17365D" w:themeFill="text2" w:themeFillShade="BF"/>
          </w:tcPr>
          <w:p w14:paraId="2753E30B" w14:textId="77777777" w:rsidR="00E44D7B" w:rsidRPr="00774926" w:rsidRDefault="00E44D7B" w:rsidP="00774926">
            <w:pPr>
              <w:pStyle w:val="ConsNonformat"/>
              <w:widowControl/>
              <w:spacing w:before="60" w:after="60"/>
              <w:ind w:right="0"/>
              <w:jc w:val="both"/>
              <w:rPr>
                <w:sz w:val="22"/>
              </w:rPr>
            </w:pPr>
          </w:p>
        </w:tc>
        <w:tc>
          <w:tcPr>
            <w:tcW w:w="851" w:type="dxa"/>
            <w:shd w:val="clear" w:color="auto" w:fill="FFFFFF" w:themeFill="background1"/>
          </w:tcPr>
          <w:p w14:paraId="5839D93D" w14:textId="77777777" w:rsidR="00E44D7B" w:rsidRPr="00774926" w:rsidRDefault="00E44D7B" w:rsidP="00774926">
            <w:pPr>
              <w:pStyle w:val="ConsNonformat"/>
              <w:widowControl/>
              <w:spacing w:before="60" w:after="60"/>
              <w:ind w:right="0"/>
              <w:jc w:val="both"/>
              <w:rPr>
                <w:sz w:val="22"/>
              </w:rPr>
            </w:pPr>
          </w:p>
        </w:tc>
        <w:tc>
          <w:tcPr>
            <w:tcW w:w="851" w:type="dxa"/>
            <w:shd w:val="clear" w:color="auto" w:fill="FFFFFF" w:themeFill="background1"/>
          </w:tcPr>
          <w:p w14:paraId="3E4FD480" w14:textId="77777777" w:rsidR="00E44D7B" w:rsidRPr="00774926" w:rsidRDefault="00E44D7B" w:rsidP="00774926">
            <w:pPr>
              <w:pStyle w:val="ConsNonformat"/>
              <w:widowControl/>
              <w:spacing w:before="60" w:after="60"/>
              <w:ind w:right="0"/>
              <w:jc w:val="both"/>
              <w:rPr>
                <w:sz w:val="22"/>
              </w:rPr>
            </w:pPr>
          </w:p>
        </w:tc>
      </w:tr>
      <w:tr w:rsidR="00FB4BE8" w:rsidRPr="00792910" w14:paraId="6D49D225" w14:textId="77777777" w:rsidTr="00E44D7B">
        <w:tc>
          <w:tcPr>
            <w:tcW w:w="534" w:type="dxa"/>
          </w:tcPr>
          <w:p w14:paraId="3BC87DB0" w14:textId="77777777" w:rsidR="00E44D7B" w:rsidRPr="00792910" w:rsidRDefault="00E44D7B" w:rsidP="00BB4E64">
            <w:pPr>
              <w:widowControl/>
              <w:numPr>
                <w:ilvl w:val="0"/>
                <w:numId w:val="36"/>
              </w:numPr>
              <w:autoSpaceDE/>
              <w:autoSpaceDN/>
              <w:adjustRightInd/>
              <w:jc w:val="both"/>
              <w:rPr>
                <w:sz w:val="22"/>
              </w:rPr>
            </w:pPr>
          </w:p>
        </w:tc>
        <w:tc>
          <w:tcPr>
            <w:tcW w:w="1417" w:type="dxa"/>
          </w:tcPr>
          <w:p w14:paraId="158A9EA9" w14:textId="77777777" w:rsidR="00E44D7B" w:rsidRPr="00792910" w:rsidRDefault="00E44D7B" w:rsidP="00E44D7B">
            <w:pPr>
              <w:pStyle w:val="ConsNonformat"/>
              <w:widowControl/>
              <w:spacing w:before="60" w:after="60"/>
              <w:ind w:right="0"/>
              <w:jc w:val="both"/>
              <w:rPr>
                <w:rFonts w:ascii="Times New Roman" w:hAnsi="Times New Roman" w:cs="Times New Roman"/>
                <w:sz w:val="22"/>
                <w:szCs w:val="22"/>
              </w:rPr>
            </w:pPr>
            <w:r w:rsidRPr="00792910">
              <w:rPr>
                <w:rFonts w:ascii="Times New Roman" w:hAnsi="Times New Roman" w:cs="Times New Roman"/>
                <w:sz w:val="22"/>
                <w:szCs w:val="22"/>
              </w:rPr>
              <w:t>…</w:t>
            </w:r>
          </w:p>
        </w:tc>
        <w:tc>
          <w:tcPr>
            <w:tcW w:w="851" w:type="dxa"/>
          </w:tcPr>
          <w:p w14:paraId="01F56515" w14:textId="77777777" w:rsidR="00E44D7B" w:rsidRPr="00792910" w:rsidRDefault="00E44D7B" w:rsidP="00E44D7B">
            <w:pPr>
              <w:pStyle w:val="ConsNonformat"/>
              <w:widowControl/>
              <w:spacing w:before="60" w:after="60"/>
              <w:ind w:right="0"/>
              <w:jc w:val="both"/>
              <w:rPr>
                <w:rFonts w:ascii="Times New Roman" w:hAnsi="Times New Roman" w:cs="Times New Roman"/>
                <w:sz w:val="22"/>
                <w:szCs w:val="22"/>
              </w:rPr>
            </w:pPr>
          </w:p>
        </w:tc>
        <w:tc>
          <w:tcPr>
            <w:tcW w:w="850" w:type="dxa"/>
          </w:tcPr>
          <w:p w14:paraId="3E338622" w14:textId="77777777" w:rsidR="00E44D7B" w:rsidRPr="00792910" w:rsidRDefault="00E44D7B" w:rsidP="00E44D7B">
            <w:pPr>
              <w:pStyle w:val="ConsNonformat"/>
              <w:widowControl/>
              <w:spacing w:before="60" w:after="60"/>
              <w:ind w:right="0"/>
              <w:jc w:val="both"/>
              <w:rPr>
                <w:rFonts w:ascii="Times New Roman" w:hAnsi="Times New Roman" w:cs="Times New Roman"/>
                <w:sz w:val="22"/>
                <w:szCs w:val="22"/>
              </w:rPr>
            </w:pPr>
          </w:p>
        </w:tc>
        <w:tc>
          <w:tcPr>
            <w:tcW w:w="851" w:type="dxa"/>
          </w:tcPr>
          <w:p w14:paraId="59ADA656" w14:textId="77777777" w:rsidR="00E44D7B" w:rsidRPr="00792910" w:rsidRDefault="00E44D7B" w:rsidP="00E44D7B">
            <w:pPr>
              <w:pStyle w:val="ConsNonformat"/>
              <w:widowControl/>
              <w:spacing w:before="60" w:after="60"/>
              <w:ind w:right="0"/>
              <w:jc w:val="both"/>
              <w:rPr>
                <w:rFonts w:ascii="Times New Roman" w:hAnsi="Times New Roman" w:cs="Times New Roman"/>
                <w:sz w:val="22"/>
                <w:szCs w:val="22"/>
              </w:rPr>
            </w:pPr>
          </w:p>
        </w:tc>
        <w:tc>
          <w:tcPr>
            <w:tcW w:w="850" w:type="dxa"/>
          </w:tcPr>
          <w:p w14:paraId="75D315DE" w14:textId="77777777" w:rsidR="00E44D7B" w:rsidRPr="00792910" w:rsidRDefault="00E44D7B" w:rsidP="00E44D7B">
            <w:pPr>
              <w:pStyle w:val="ConsNonformat"/>
              <w:widowControl/>
              <w:spacing w:before="60" w:after="60"/>
              <w:ind w:right="0"/>
              <w:jc w:val="both"/>
              <w:rPr>
                <w:rFonts w:ascii="Times New Roman" w:hAnsi="Times New Roman" w:cs="Times New Roman"/>
                <w:sz w:val="22"/>
                <w:szCs w:val="22"/>
              </w:rPr>
            </w:pPr>
          </w:p>
        </w:tc>
        <w:tc>
          <w:tcPr>
            <w:tcW w:w="850" w:type="dxa"/>
          </w:tcPr>
          <w:p w14:paraId="3DFAE3AE" w14:textId="77777777" w:rsidR="00E44D7B" w:rsidRPr="00792910" w:rsidRDefault="00E44D7B" w:rsidP="00E44D7B">
            <w:pPr>
              <w:pStyle w:val="ConsNonformat"/>
              <w:widowControl/>
              <w:spacing w:before="60" w:after="60"/>
              <w:ind w:right="0"/>
              <w:jc w:val="both"/>
              <w:rPr>
                <w:rFonts w:ascii="Times New Roman" w:hAnsi="Times New Roman" w:cs="Times New Roman"/>
                <w:sz w:val="22"/>
                <w:szCs w:val="22"/>
              </w:rPr>
            </w:pPr>
          </w:p>
        </w:tc>
        <w:tc>
          <w:tcPr>
            <w:tcW w:w="709" w:type="dxa"/>
          </w:tcPr>
          <w:p w14:paraId="5CFD51C4" w14:textId="77777777" w:rsidR="00E44D7B" w:rsidRPr="00792910" w:rsidRDefault="00E44D7B" w:rsidP="00E44D7B">
            <w:pPr>
              <w:pStyle w:val="ConsNonformat"/>
              <w:widowControl/>
              <w:spacing w:before="60" w:after="60"/>
              <w:ind w:right="0"/>
              <w:jc w:val="both"/>
              <w:rPr>
                <w:rFonts w:ascii="Times New Roman" w:hAnsi="Times New Roman" w:cs="Times New Roman"/>
                <w:sz w:val="22"/>
                <w:szCs w:val="22"/>
              </w:rPr>
            </w:pPr>
          </w:p>
        </w:tc>
        <w:tc>
          <w:tcPr>
            <w:tcW w:w="851" w:type="dxa"/>
            <w:shd w:val="clear" w:color="auto" w:fill="FFFFFF" w:themeFill="background1"/>
          </w:tcPr>
          <w:p w14:paraId="7D36B7F2" w14:textId="77777777" w:rsidR="00E44D7B" w:rsidRPr="00792910" w:rsidRDefault="00E44D7B" w:rsidP="00E44D7B">
            <w:pPr>
              <w:pStyle w:val="ConsNonformat"/>
              <w:widowControl/>
              <w:spacing w:before="60" w:after="60"/>
              <w:ind w:right="0"/>
              <w:jc w:val="both"/>
              <w:rPr>
                <w:rFonts w:ascii="Times New Roman" w:hAnsi="Times New Roman" w:cs="Times New Roman"/>
                <w:sz w:val="22"/>
                <w:szCs w:val="22"/>
              </w:rPr>
            </w:pPr>
          </w:p>
        </w:tc>
        <w:tc>
          <w:tcPr>
            <w:tcW w:w="851" w:type="dxa"/>
            <w:shd w:val="clear" w:color="auto" w:fill="FFFFFF" w:themeFill="background1"/>
          </w:tcPr>
          <w:p w14:paraId="373BC6C3" w14:textId="77777777" w:rsidR="00E44D7B" w:rsidRPr="00792910" w:rsidRDefault="00E44D7B" w:rsidP="00E44D7B">
            <w:pPr>
              <w:pStyle w:val="ConsNonformat"/>
              <w:widowControl/>
              <w:spacing w:before="60" w:after="60"/>
              <w:ind w:right="0"/>
              <w:jc w:val="both"/>
              <w:rPr>
                <w:rFonts w:ascii="Times New Roman" w:hAnsi="Times New Roman" w:cs="Times New Roman"/>
                <w:sz w:val="22"/>
                <w:szCs w:val="22"/>
              </w:rPr>
            </w:pPr>
          </w:p>
        </w:tc>
        <w:tc>
          <w:tcPr>
            <w:tcW w:w="851" w:type="dxa"/>
            <w:shd w:val="clear" w:color="auto" w:fill="FFFFFF" w:themeFill="background1"/>
          </w:tcPr>
          <w:p w14:paraId="0B44E675" w14:textId="77777777" w:rsidR="00E44D7B" w:rsidRPr="00792910" w:rsidRDefault="00E44D7B" w:rsidP="00E44D7B">
            <w:pPr>
              <w:pStyle w:val="ConsNonformat"/>
              <w:widowControl/>
              <w:spacing w:before="60" w:after="60"/>
              <w:ind w:right="0"/>
              <w:jc w:val="both"/>
              <w:rPr>
                <w:rFonts w:ascii="Times New Roman" w:hAnsi="Times New Roman" w:cs="Times New Roman"/>
                <w:sz w:val="22"/>
                <w:szCs w:val="22"/>
              </w:rPr>
            </w:pPr>
          </w:p>
        </w:tc>
      </w:tr>
    </w:tbl>
    <w:p w14:paraId="440FC5C2" w14:textId="49573A97" w:rsidR="00E44D7B" w:rsidRPr="00792910" w:rsidRDefault="00E44D7B" w:rsidP="00AD412C">
      <w:pPr>
        <w:spacing w:before="60" w:after="60"/>
        <w:jc w:val="both"/>
      </w:pPr>
    </w:p>
    <w:p w14:paraId="2C22881B" w14:textId="77777777" w:rsidR="00F27CCD" w:rsidRPr="00792910" w:rsidRDefault="00F27CCD" w:rsidP="00BB71B9">
      <w:pPr>
        <w:pStyle w:val="af8"/>
        <w:numPr>
          <w:ilvl w:val="3"/>
          <w:numId w:val="97"/>
        </w:numPr>
        <w:spacing w:before="60" w:after="60"/>
        <w:ind w:left="0" w:firstLine="709"/>
        <w:contextualSpacing w:val="0"/>
        <w:jc w:val="both"/>
      </w:pPr>
      <w:r w:rsidRPr="00792910">
        <w:t>Календарный план может быть также подготовлен с использованием программного обеспечения управления проектами (типа Microsoft Project и т.п.).</w:t>
      </w:r>
    </w:p>
    <w:p w14:paraId="43CC4B7A" w14:textId="5D12AD3E" w:rsidR="00F27CCD" w:rsidRPr="00792910" w:rsidRDefault="00F27CCD" w:rsidP="00BB71B9">
      <w:pPr>
        <w:pStyle w:val="af8"/>
        <w:numPr>
          <w:ilvl w:val="3"/>
          <w:numId w:val="97"/>
        </w:numPr>
        <w:spacing w:before="60" w:after="60"/>
        <w:ind w:left="0" w:firstLine="709"/>
        <w:contextualSpacing w:val="0"/>
        <w:jc w:val="both"/>
      </w:pPr>
      <w:r w:rsidRPr="00792910">
        <w:t xml:space="preserve">Календарный план будет служить основой для подготовки приложения к </w:t>
      </w:r>
      <w:r w:rsidR="00CA4083">
        <w:t>договор</w:t>
      </w:r>
      <w:r w:rsidRPr="00792910">
        <w:t xml:space="preserve">у. В этой связи, в целях снижения общих затрат сил и времени Заказчика и Участника закупки на подготовку </w:t>
      </w:r>
      <w:r w:rsidR="00CA4083">
        <w:t>договор</w:t>
      </w:r>
      <w:r w:rsidRPr="00792910">
        <w:t xml:space="preserve">а, данный Календарный план следует подготовить так, чтобы его можно было с минимальными изменениями включить в </w:t>
      </w:r>
      <w:r w:rsidR="00CA4083">
        <w:t>договор</w:t>
      </w:r>
      <w:r w:rsidRPr="00792910">
        <w:t>.</w:t>
      </w:r>
    </w:p>
    <w:p w14:paraId="0F784EBB" w14:textId="77777777" w:rsidR="00367370" w:rsidRPr="00774926" w:rsidRDefault="00367370" w:rsidP="00D7634E">
      <w:pPr>
        <w:pStyle w:val="af7"/>
        <w:spacing w:before="120" w:line="240" w:lineRule="auto"/>
        <w:rPr>
          <w:sz w:val="26"/>
        </w:rPr>
        <w:sectPr w:rsidR="00367370" w:rsidRPr="00774926" w:rsidSect="00F27CCD">
          <w:footerReference w:type="default" r:id="rId50"/>
          <w:pgSz w:w="11906" w:h="16838"/>
          <w:pgMar w:top="1134" w:right="707" w:bottom="1134" w:left="1701" w:header="708" w:footer="708" w:gutter="0"/>
          <w:cols w:space="708"/>
          <w:docGrid w:linePitch="360"/>
        </w:sectPr>
      </w:pPr>
    </w:p>
    <w:p w14:paraId="105499EB" w14:textId="2E068CC8" w:rsidR="00175569" w:rsidRPr="00792910" w:rsidRDefault="00175569" w:rsidP="00BB71B9">
      <w:pPr>
        <w:numPr>
          <w:ilvl w:val="1"/>
          <w:numId w:val="97"/>
        </w:numPr>
        <w:spacing w:before="120" w:after="60"/>
        <w:outlineLvl w:val="0"/>
        <w:rPr>
          <w:b/>
        </w:rPr>
      </w:pPr>
      <w:bookmarkStart w:id="585" w:name="_Toc183079756"/>
      <w:bookmarkStart w:id="586" w:name="_Toc184153976"/>
      <w:bookmarkStart w:id="587" w:name="_Toc184154257"/>
      <w:bookmarkStart w:id="588" w:name="_Toc425777396"/>
      <w:bookmarkStart w:id="589" w:name="_Ref316488083"/>
      <w:bookmarkStart w:id="590" w:name="_Toc425777404"/>
      <w:r w:rsidRPr="00792910">
        <w:rPr>
          <w:b/>
          <w:color w:val="000000"/>
        </w:rPr>
        <w:lastRenderedPageBreak/>
        <w:t xml:space="preserve">Спецификация </w:t>
      </w:r>
      <w:r w:rsidR="0047517B" w:rsidRPr="00792910">
        <w:rPr>
          <w:b/>
          <w:color w:val="000000"/>
        </w:rPr>
        <w:t>(</w:t>
      </w:r>
      <w:r w:rsidR="00391DAE">
        <w:rPr>
          <w:b/>
          <w:color w:val="000000"/>
        </w:rPr>
        <w:t>К</w:t>
      </w:r>
      <w:r w:rsidR="0047517B" w:rsidRPr="00792910">
        <w:rPr>
          <w:b/>
          <w:color w:val="000000"/>
        </w:rPr>
        <w:t>оммерческое предложение</w:t>
      </w:r>
      <w:r w:rsidR="00391DAE">
        <w:rPr>
          <w:b/>
          <w:color w:val="000000"/>
        </w:rPr>
        <w:t xml:space="preserve"> на поставку товаров</w:t>
      </w:r>
      <w:r w:rsidR="0047517B" w:rsidRPr="00792910">
        <w:rPr>
          <w:b/>
          <w:color w:val="000000"/>
        </w:rPr>
        <w:t>)</w:t>
      </w:r>
      <w:r w:rsidRPr="00792910">
        <w:rPr>
          <w:b/>
          <w:color w:val="000000"/>
        </w:rPr>
        <w:t xml:space="preserve"> </w:t>
      </w:r>
      <w:r w:rsidRPr="00792910">
        <w:rPr>
          <w:b/>
        </w:rPr>
        <w:t>(форма 5)</w:t>
      </w:r>
      <w:bookmarkEnd w:id="585"/>
      <w:bookmarkEnd w:id="586"/>
      <w:bookmarkEnd w:id="587"/>
    </w:p>
    <w:p w14:paraId="18A196B4" w14:textId="223CB8F6" w:rsidR="00175569" w:rsidRPr="00792910" w:rsidRDefault="00175569" w:rsidP="00175569">
      <w:pPr>
        <w:jc w:val="center"/>
        <w:rPr>
          <w:i/>
          <w:color w:val="548DD4" w:themeColor="text2" w:themeTint="99"/>
          <w:shd w:val="clear" w:color="auto" w:fill="FFFF99"/>
        </w:rPr>
      </w:pPr>
      <w:r w:rsidRPr="00792910">
        <w:rPr>
          <w:color w:val="548DD4" w:themeColor="text2" w:themeTint="99"/>
        </w:rPr>
        <w:t>[</w:t>
      </w:r>
      <w:r w:rsidRPr="00792910">
        <w:rPr>
          <w:i/>
          <w:color w:val="548DD4" w:themeColor="text2" w:themeTint="99"/>
        </w:rPr>
        <w:t xml:space="preserve">заполняется с указанием названия лота, в соответствии с «Инструкцией по заполнению» размещенной в указанном файле формата </w:t>
      </w:r>
      <w:r w:rsidR="0068738D" w:rsidRPr="00792910">
        <w:rPr>
          <w:i/>
          <w:color w:val="548DD4" w:themeColor="text2" w:themeTint="99"/>
        </w:rPr>
        <w:t>X</w:t>
      </w:r>
      <w:r w:rsidR="0068738D" w:rsidRPr="00792910">
        <w:rPr>
          <w:i/>
          <w:color w:val="548DD4" w:themeColor="text2" w:themeTint="99"/>
          <w:lang w:val="en-US"/>
        </w:rPr>
        <w:t>LSX</w:t>
      </w:r>
      <w:r w:rsidRPr="00792910">
        <w:rPr>
          <w:color w:val="548DD4" w:themeColor="text2" w:themeTint="99"/>
          <w:szCs w:val="28"/>
        </w:rPr>
        <w:t>]</w:t>
      </w:r>
    </w:p>
    <w:p w14:paraId="69D04BE7" w14:textId="77777777" w:rsidR="00175569" w:rsidRPr="00792910" w:rsidRDefault="00175569" w:rsidP="00175569">
      <w:pPr>
        <w:pBdr>
          <w:top w:val="single" w:sz="4" w:space="1" w:color="auto"/>
        </w:pBdr>
        <w:shd w:val="clear" w:color="auto" w:fill="E0E0E0"/>
        <w:spacing w:before="120" w:after="120"/>
        <w:jc w:val="center"/>
        <w:rPr>
          <w:b/>
          <w:snapToGrid w:val="0"/>
          <w:color w:val="000000"/>
          <w:spacing w:val="36"/>
        </w:rPr>
      </w:pPr>
      <w:r w:rsidRPr="00792910">
        <w:rPr>
          <w:b/>
          <w:color w:val="000000"/>
          <w:spacing w:val="36"/>
        </w:rPr>
        <w:t>начало формы</w:t>
      </w:r>
    </w:p>
    <w:p w14:paraId="76FCD0AE" w14:textId="77777777" w:rsidR="00175569" w:rsidRPr="00792910" w:rsidRDefault="00175569" w:rsidP="00175569">
      <w:pPr>
        <w:pBdr>
          <w:bottom w:val="single" w:sz="4" w:space="1" w:color="auto"/>
        </w:pBdr>
        <w:shd w:val="clear" w:color="auto" w:fill="E0E0E0"/>
        <w:ind w:right="21"/>
        <w:jc w:val="center"/>
        <w:rPr>
          <w:b/>
          <w:color w:val="000000"/>
          <w:spacing w:val="36"/>
        </w:rPr>
      </w:pPr>
      <w:r w:rsidRPr="00792910">
        <w:rPr>
          <w:b/>
          <w:color w:val="000000"/>
          <w:spacing w:val="36"/>
        </w:rPr>
        <w:t>конец формы</w:t>
      </w:r>
    </w:p>
    <w:p w14:paraId="5BDE9566" w14:textId="77777777" w:rsidR="00367370" w:rsidRPr="00774926" w:rsidRDefault="00367370" w:rsidP="00D7634E">
      <w:pPr>
        <w:pStyle w:val="af8"/>
        <w:spacing w:before="120" w:after="60"/>
        <w:ind w:left="1134"/>
        <w:contextualSpacing w:val="0"/>
        <w:outlineLvl w:val="0"/>
        <w:rPr>
          <w:b/>
        </w:rPr>
        <w:sectPr w:rsidR="00367370" w:rsidRPr="00774926" w:rsidSect="00774926">
          <w:pgSz w:w="11906" w:h="16838"/>
          <w:pgMar w:top="1134" w:right="707" w:bottom="1134" w:left="1701" w:header="708" w:footer="708" w:gutter="0"/>
          <w:cols w:space="708"/>
          <w:docGrid w:linePitch="360"/>
        </w:sectPr>
      </w:pPr>
    </w:p>
    <w:p w14:paraId="0516635E" w14:textId="77777777" w:rsidR="00175569" w:rsidRPr="00792910" w:rsidRDefault="00175569" w:rsidP="00333698">
      <w:pPr>
        <w:pStyle w:val="af8"/>
        <w:spacing w:before="120" w:after="60"/>
        <w:ind w:left="1134"/>
        <w:contextualSpacing w:val="0"/>
        <w:rPr>
          <w:b/>
        </w:rPr>
      </w:pPr>
    </w:p>
    <w:p w14:paraId="16861A36" w14:textId="35541724" w:rsidR="001309DF" w:rsidRPr="00792910" w:rsidRDefault="001309DF" w:rsidP="00BB71B9">
      <w:pPr>
        <w:pStyle w:val="af8"/>
        <w:numPr>
          <w:ilvl w:val="1"/>
          <w:numId w:val="97"/>
        </w:numPr>
        <w:spacing w:before="120" w:after="60"/>
        <w:ind w:left="0" w:firstLine="709"/>
        <w:contextualSpacing w:val="0"/>
        <w:outlineLvl w:val="0"/>
        <w:rPr>
          <w:b/>
        </w:rPr>
      </w:pPr>
      <w:bookmarkStart w:id="591" w:name="_Toc183079757"/>
      <w:bookmarkStart w:id="592" w:name="_Toc184153977"/>
      <w:bookmarkStart w:id="593" w:name="_Toc184154258"/>
      <w:bookmarkEnd w:id="588"/>
      <w:r w:rsidRPr="00792910">
        <w:rPr>
          <w:b/>
        </w:rPr>
        <w:t xml:space="preserve">Сводная таблица стоимости работ/услуг (форма </w:t>
      </w:r>
      <w:r w:rsidR="006E5EFC">
        <w:rPr>
          <w:b/>
        </w:rPr>
        <w:t>6</w:t>
      </w:r>
      <w:r w:rsidRPr="00792910">
        <w:rPr>
          <w:b/>
        </w:rPr>
        <w:t>)</w:t>
      </w:r>
      <w:bookmarkEnd w:id="591"/>
      <w:bookmarkEnd w:id="592"/>
      <w:bookmarkEnd w:id="593"/>
    </w:p>
    <w:p w14:paraId="31A8342D" w14:textId="77777777" w:rsidR="001309DF" w:rsidRPr="00774926" w:rsidRDefault="001309DF" w:rsidP="00BB71B9">
      <w:pPr>
        <w:pStyle w:val="af8"/>
        <w:numPr>
          <w:ilvl w:val="2"/>
          <w:numId w:val="97"/>
        </w:numPr>
        <w:spacing w:before="60" w:after="60"/>
        <w:ind w:left="0" w:firstLine="709"/>
        <w:contextualSpacing w:val="0"/>
        <w:jc w:val="both"/>
        <w:outlineLvl w:val="1"/>
        <w:rPr>
          <w:b/>
        </w:rPr>
      </w:pPr>
      <w:bookmarkStart w:id="594" w:name="_Toc90385116"/>
      <w:bookmarkStart w:id="595" w:name="_Toc98251766"/>
      <w:bookmarkStart w:id="596" w:name="_Toc167086378"/>
      <w:bookmarkStart w:id="597" w:name="_Toc219700560"/>
      <w:bookmarkStart w:id="598" w:name="_Toc425777397"/>
      <w:bookmarkStart w:id="599" w:name="_Toc183079758"/>
      <w:bookmarkStart w:id="600" w:name="_Toc184153978"/>
      <w:bookmarkStart w:id="601" w:name="_Toc184154259"/>
      <w:r w:rsidRPr="00774926">
        <w:rPr>
          <w:b/>
        </w:rPr>
        <w:t>Форма сводной таблицы стоимости работ/услуг</w:t>
      </w:r>
      <w:bookmarkEnd w:id="594"/>
      <w:bookmarkEnd w:id="595"/>
      <w:bookmarkEnd w:id="596"/>
      <w:bookmarkEnd w:id="597"/>
      <w:bookmarkEnd w:id="598"/>
      <w:bookmarkEnd w:id="599"/>
      <w:bookmarkEnd w:id="600"/>
      <w:bookmarkEnd w:id="601"/>
    </w:p>
    <w:p w14:paraId="1CE682C8" w14:textId="0098678C" w:rsidR="001309DF" w:rsidRPr="00792910" w:rsidRDefault="001309DF" w:rsidP="00333698">
      <w:pPr>
        <w:pStyle w:val="af8"/>
        <w:spacing w:before="60" w:after="60"/>
        <w:ind w:left="1134"/>
        <w:contextualSpacing w:val="0"/>
        <w:jc w:val="both"/>
      </w:pPr>
      <w:r w:rsidRPr="00792910">
        <w:rPr>
          <w:color w:val="548DD4" w:themeColor="text2" w:themeTint="99"/>
        </w:rPr>
        <w:t>[</w:t>
      </w:r>
      <w:r w:rsidRPr="00792910">
        <w:rPr>
          <w:i/>
          <w:color w:val="548DD4" w:themeColor="text2" w:themeTint="99"/>
        </w:rPr>
        <w:t>заполняется с указанием названия лота, в формате XML</w:t>
      </w:r>
      <w:r w:rsidRPr="00792910">
        <w:rPr>
          <w:color w:val="548DD4" w:themeColor="text2" w:themeTint="99"/>
          <w:szCs w:val="28"/>
        </w:rPr>
        <w:t>]</w:t>
      </w:r>
    </w:p>
    <w:p w14:paraId="523403BA" w14:textId="77777777" w:rsidR="001309DF" w:rsidRPr="00792910" w:rsidRDefault="001309DF" w:rsidP="00D94B75">
      <w:pPr>
        <w:pBdr>
          <w:top w:val="single" w:sz="4" w:space="1" w:color="auto"/>
        </w:pBdr>
        <w:shd w:val="clear" w:color="auto" w:fill="E0E0E0"/>
        <w:spacing w:before="120" w:after="120"/>
        <w:jc w:val="center"/>
        <w:rPr>
          <w:b/>
          <w:snapToGrid w:val="0"/>
          <w:color w:val="000000"/>
          <w:spacing w:val="36"/>
        </w:rPr>
      </w:pPr>
      <w:r w:rsidRPr="00792910">
        <w:rPr>
          <w:b/>
          <w:color w:val="000000"/>
          <w:spacing w:val="36"/>
        </w:rPr>
        <w:t>начало формы</w:t>
      </w:r>
    </w:p>
    <w:p w14:paraId="307FE4F1" w14:textId="17CCE9D9" w:rsidR="001309DF" w:rsidRPr="00792910" w:rsidRDefault="001309DF" w:rsidP="001309DF">
      <w:pPr>
        <w:rPr>
          <w:sz w:val="26"/>
          <w:szCs w:val="26"/>
          <w:vertAlign w:val="superscript"/>
        </w:rPr>
      </w:pPr>
      <w:r w:rsidRPr="00792910">
        <w:rPr>
          <w:sz w:val="26"/>
          <w:szCs w:val="26"/>
          <w:vertAlign w:val="superscript"/>
        </w:rPr>
        <w:t>Приложение к письму о подаче оферты</w:t>
      </w:r>
      <w:r w:rsidRPr="00792910">
        <w:rPr>
          <w:sz w:val="26"/>
          <w:szCs w:val="26"/>
          <w:vertAlign w:val="superscript"/>
        </w:rPr>
        <w:br/>
        <w:t>от «____»_____________ года №_______</w:t>
      </w:r>
    </w:p>
    <w:p w14:paraId="357EBA62" w14:textId="77777777" w:rsidR="001309DF" w:rsidRPr="00792910" w:rsidRDefault="001309DF" w:rsidP="001309DF">
      <w:pPr>
        <w:rPr>
          <w:sz w:val="26"/>
          <w:szCs w:val="26"/>
          <w:vertAlign w:val="superscript"/>
        </w:rPr>
      </w:pPr>
    </w:p>
    <w:p w14:paraId="2E869485" w14:textId="5FC76CAE" w:rsidR="00DA3FFE" w:rsidRPr="00792910" w:rsidRDefault="004A606C" w:rsidP="00020D19">
      <w:pPr>
        <w:rPr>
          <w:color w:val="000000"/>
          <w:sz w:val="22"/>
          <w:szCs w:val="22"/>
        </w:rPr>
      </w:pPr>
      <w:r w:rsidRPr="00792910">
        <w:rPr>
          <w:noProof/>
          <w:color w:val="000000"/>
          <w:sz w:val="22"/>
          <w:szCs w:val="22"/>
        </w:rPr>
        <w:object w:dxaOrig="2069" w:dyaOrig="1320" w14:anchorId="772055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2.75pt;height:63.75pt" o:ole="">
            <v:imagedata r:id="rId51" o:title=""/>
          </v:shape>
          <o:OLEObject Type="Embed" ProgID="Package" ShapeID="_x0000_i1025" DrawAspect="Icon" ObjectID="_1829204737" r:id="rId52"/>
        </w:object>
      </w:r>
    </w:p>
    <w:p w14:paraId="30EB7862" w14:textId="77777777" w:rsidR="00020D19" w:rsidRPr="00792910" w:rsidRDefault="00020D19" w:rsidP="00020D19">
      <w:pPr>
        <w:pBdr>
          <w:bottom w:val="single" w:sz="4" w:space="2" w:color="auto"/>
        </w:pBdr>
        <w:shd w:val="clear" w:color="auto" w:fill="E0E0E0"/>
        <w:ind w:right="21"/>
        <w:jc w:val="center"/>
        <w:rPr>
          <w:b/>
          <w:color w:val="000000"/>
          <w:spacing w:val="36"/>
        </w:rPr>
        <w:sectPr w:rsidR="00020D19" w:rsidRPr="00792910" w:rsidSect="00F27CCD">
          <w:pgSz w:w="11906" w:h="16838"/>
          <w:pgMar w:top="1134" w:right="707" w:bottom="1134" w:left="1701" w:header="708" w:footer="708" w:gutter="0"/>
          <w:cols w:space="708"/>
          <w:docGrid w:linePitch="360"/>
        </w:sectPr>
      </w:pPr>
      <w:r w:rsidRPr="00792910">
        <w:rPr>
          <w:b/>
          <w:color w:val="000000"/>
          <w:spacing w:val="36"/>
        </w:rPr>
        <w:t>конец формы</w:t>
      </w:r>
    </w:p>
    <w:p w14:paraId="547609D6" w14:textId="09A7B921" w:rsidR="00020D19" w:rsidRPr="00D94B75" w:rsidRDefault="00020D19" w:rsidP="00BB71B9">
      <w:pPr>
        <w:pStyle w:val="af8"/>
        <w:numPr>
          <w:ilvl w:val="2"/>
          <w:numId w:val="97"/>
        </w:numPr>
        <w:spacing w:before="60" w:after="60"/>
        <w:ind w:left="0" w:firstLine="709"/>
        <w:contextualSpacing w:val="0"/>
        <w:jc w:val="both"/>
        <w:outlineLvl w:val="1"/>
        <w:rPr>
          <w:b/>
        </w:rPr>
      </w:pPr>
      <w:bookmarkStart w:id="602" w:name="_Toc183079759"/>
      <w:bookmarkStart w:id="603" w:name="_Toc184153979"/>
      <w:bookmarkStart w:id="604" w:name="_Toc184154260"/>
      <w:bookmarkStart w:id="605" w:name="_Toc422244235"/>
      <w:bookmarkStart w:id="606" w:name="_Toc515552757"/>
      <w:bookmarkStart w:id="607" w:name="_Toc425777398"/>
      <w:bookmarkStart w:id="608" w:name="_Toc90385117"/>
      <w:bookmarkStart w:id="609" w:name="_Toc98251767"/>
      <w:bookmarkStart w:id="610" w:name="_Toc167086379"/>
      <w:bookmarkStart w:id="611" w:name="_Toc219700561"/>
      <w:r w:rsidRPr="00D94B75">
        <w:rPr>
          <w:b/>
        </w:rPr>
        <w:lastRenderedPageBreak/>
        <w:t xml:space="preserve">Форма письма-согласия </w:t>
      </w:r>
      <w:r w:rsidRPr="00D94B75" w:rsidDel="001424BE">
        <w:rPr>
          <w:b/>
        </w:rPr>
        <w:t xml:space="preserve">с </w:t>
      </w:r>
      <w:r w:rsidRPr="00D94B75">
        <w:rPr>
          <w:b/>
        </w:rPr>
        <w:t>опубликованной</w:t>
      </w:r>
      <w:r w:rsidRPr="00D94B75" w:rsidDel="001424BE">
        <w:rPr>
          <w:b/>
        </w:rPr>
        <w:t xml:space="preserve"> сметной документацией</w:t>
      </w:r>
      <w:bookmarkEnd w:id="602"/>
      <w:bookmarkEnd w:id="603"/>
      <w:bookmarkEnd w:id="604"/>
      <w:r w:rsidRPr="00D94B75" w:rsidDel="00651C6D">
        <w:rPr>
          <w:b/>
        </w:rPr>
        <w:t xml:space="preserve"> </w:t>
      </w:r>
      <w:bookmarkEnd w:id="605"/>
      <w:bookmarkEnd w:id="606"/>
    </w:p>
    <w:p w14:paraId="4F644676" w14:textId="77777777" w:rsidR="00020D19" w:rsidRPr="00792910" w:rsidRDefault="00020D19" w:rsidP="00D94B75"/>
    <w:p w14:paraId="54EFF009" w14:textId="77777777" w:rsidR="00020D19" w:rsidRPr="00792910" w:rsidRDefault="00020D19" w:rsidP="00020D19">
      <w:pPr>
        <w:pBdr>
          <w:top w:val="single" w:sz="4" w:space="1" w:color="auto"/>
        </w:pBdr>
        <w:shd w:val="clear" w:color="auto" w:fill="E0E0E0"/>
        <w:spacing w:before="120" w:after="120"/>
        <w:jc w:val="center"/>
        <w:rPr>
          <w:b/>
          <w:snapToGrid w:val="0"/>
          <w:color w:val="000000"/>
          <w:spacing w:val="36"/>
        </w:rPr>
      </w:pPr>
      <w:r w:rsidRPr="00792910">
        <w:rPr>
          <w:b/>
          <w:color w:val="000000"/>
          <w:spacing w:val="36"/>
        </w:rPr>
        <w:t>начало формы</w:t>
      </w:r>
    </w:p>
    <w:p w14:paraId="13D87AF0" w14:textId="60A2BC7F" w:rsidR="00020D19" w:rsidRPr="00792910" w:rsidRDefault="00020D19" w:rsidP="00020D19">
      <w:pPr>
        <w:rPr>
          <w:sz w:val="26"/>
          <w:szCs w:val="26"/>
          <w:vertAlign w:val="superscript"/>
        </w:rPr>
      </w:pPr>
      <w:r w:rsidRPr="00792910">
        <w:rPr>
          <w:sz w:val="26"/>
          <w:szCs w:val="26"/>
          <w:vertAlign w:val="superscript"/>
        </w:rPr>
        <w:t>Приложение к письму о подаче оферты</w:t>
      </w:r>
    </w:p>
    <w:p w14:paraId="72F111B7" w14:textId="77777777" w:rsidR="00020D19" w:rsidRPr="00792910" w:rsidRDefault="00020D19" w:rsidP="00020D19">
      <w:pPr>
        <w:rPr>
          <w:sz w:val="26"/>
          <w:szCs w:val="26"/>
          <w:vertAlign w:val="superscript"/>
        </w:rPr>
      </w:pPr>
      <w:r w:rsidRPr="00792910">
        <w:rPr>
          <w:sz w:val="26"/>
          <w:szCs w:val="26"/>
          <w:vertAlign w:val="superscript"/>
        </w:rPr>
        <w:t>от «____»_____________ года №_______</w:t>
      </w:r>
    </w:p>
    <w:tbl>
      <w:tblPr>
        <w:tblW w:w="4360" w:type="dxa"/>
        <w:jc w:val="center"/>
        <w:tblBorders>
          <w:top w:val="thinThickSmallGap" w:sz="36" w:space="0" w:color="D99594"/>
          <w:left w:val="thinThickSmallGap" w:sz="36" w:space="0" w:color="D99594"/>
          <w:bottom w:val="thinThickSmallGap" w:sz="36" w:space="0" w:color="D99594"/>
          <w:right w:val="thinThickSmallGap" w:sz="36" w:space="0" w:color="D99594"/>
          <w:insideH w:val="thinThickSmallGap" w:sz="36" w:space="0" w:color="D99594"/>
          <w:insideV w:val="thinThickSmallGap" w:sz="36" w:space="0" w:color="D99594"/>
        </w:tblBorders>
        <w:tblLook w:val="04A0" w:firstRow="1" w:lastRow="0" w:firstColumn="1" w:lastColumn="0" w:noHBand="0" w:noVBand="1"/>
      </w:tblPr>
      <w:tblGrid>
        <w:gridCol w:w="4360"/>
      </w:tblGrid>
      <w:tr w:rsidR="00020D19" w:rsidRPr="00792910" w14:paraId="5FB4ABB3" w14:textId="77777777" w:rsidTr="00635D68">
        <w:trPr>
          <w:jc w:val="center"/>
        </w:trPr>
        <w:tc>
          <w:tcPr>
            <w:tcW w:w="4360" w:type="dxa"/>
            <w:shd w:val="clear" w:color="auto" w:fill="auto"/>
            <w:vAlign w:val="center"/>
          </w:tcPr>
          <w:p w14:paraId="25419317" w14:textId="77777777" w:rsidR="00020D19" w:rsidRPr="00792910" w:rsidRDefault="00020D19" w:rsidP="00635D68">
            <w:pPr>
              <w:spacing w:before="60" w:after="60"/>
              <w:jc w:val="center"/>
              <w:outlineLvl w:val="0"/>
              <w:rPr>
                <w:b/>
                <w:iCs/>
                <w:snapToGrid w:val="0"/>
                <w:color w:val="943634"/>
              </w:rPr>
            </w:pPr>
            <w:r w:rsidRPr="00792910">
              <w:rPr>
                <w:sz w:val="26"/>
                <w:szCs w:val="26"/>
              </w:rPr>
              <w:br w:type="page"/>
            </w:r>
            <w:bookmarkStart w:id="612" w:name="_Toc183079760"/>
            <w:bookmarkStart w:id="613" w:name="_Toc184153980"/>
            <w:bookmarkStart w:id="614" w:name="_Toc184154261"/>
            <w:r w:rsidRPr="00792910">
              <w:rPr>
                <w:b/>
                <w:iCs/>
                <w:snapToGrid w:val="0"/>
                <w:color w:val="943634"/>
              </w:rPr>
              <w:t>БЛАНК УЧАСТНИКА ЗАКУПКИ</w:t>
            </w:r>
            <w:bookmarkEnd w:id="612"/>
            <w:bookmarkEnd w:id="613"/>
            <w:bookmarkEnd w:id="614"/>
          </w:p>
        </w:tc>
      </w:tr>
    </w:tbl>
    <w:p w14:paraId="312BE3C5" w14:textId="77777777" w:rsidR="00020D19" w:rsidRPr="00792910" w:rsidRDefault="00020D19" w:rsidP="00020D19">
      <w:pPr>
        <w:spacing w:before="240" w:after="120"/>
        <w:jc w:val="center"/>
        <w:rPr>
          <w:bCs/>
          <w:sz w:val="28"/>
          <w:szCs w:val="28"/>
        </w:rPr>
      </w:pPr>
      <w:r w:rsidRPr="00792910">
        <w:rPr>
          <w:bCs/>
          <w:sz w:val="28"/>
          <w:szCs w:val="28"/>
        </w:rPr>
        <w:t>ПИСЬМО-СОГЛАСИЕ</w:t>
      </w:r>
    </w:p>
    <w:p w14:paraId="7BCDCC10" w14:textId="77777777" w:rsidR="00020D19" w:rsidRPr="00792910" w:rsidRDefault="00020D19" w:rsidP="00020D19">
      <w:pPr>
        <w:spacing w:after="120"/>
        <w:jc w:val="center"/>
        <w:rPr>
          <w:b/>
          <w:sz w:val="20"/>
        </w:rPr>
      </w:pPr>
      <w:r w:rsidRPr="00792910">
        <w:rPr>
          <w:bCs/>
          <w:sz w:val="28"/>
          <w:szCs w:val="28"/>
        </w:rPr>
        <w:t>С ОПУБЛИКОВАННОЙ СМЕТНОЙ ДОКУМЕНТАЦИЕЙ</w:t>
      </w:r>
    </w:p>
    <w:tbl>
      <w:tblPr>
        <w:tblW w:w="0" w:type="auto"/>
        <w:tblLook w:val="04A0" w:firstRow="1" w:lastRow="0" w:firstColumn="1" w:lastColumn="0" w:noHBand="0" w:noVBand="1"/>
      </w:tblPr>
      <w:tblGrid>
        <w:gridCol w:w="3437"/>
        <w:gridCol w:w="2767"/>
        <w:gridCol w:w="3969"/>
      </w:tblGrid>
      <w:tr w:rsidR="00020D19" w:rsidRPr="00792910" w14:paraId="32F018AF" w14:textId="77777777" w:rsidTr="00635D68">
        <w:tc>
          <w:tcPr>
            <w:tcW w:w="3437" w:type="dxa"/>
            <w:shd w:val="clear" w:color="auto" w:fill="auto"/>
            <w:vAlign w:val="center"/>
          </w:tcPr>
          <w:p w14:paraId="211A774D" w14:textId="77777777" w:rsidR="00020D19" w:rsidRPr="00792910" w:rsidRDefault="00020D19" w:rsidP="00635D68">
            <w:pPr>
              <w:spacing w:before="240" w:after="120"/>
              <w:rPr>
                <w:sz w:val="26"/>
                <w:szCs w:val="26"/>
              </w:rPr>
            </w:pPr>
            <w:r w:rsidRPr="00792910">
              <w:rPr>
                <w:sz w:val="26"/>
                <w:szCs w:val="26"/>
              </w:rPr>
              <w:t>№_________</w:t>
            </w:r>
          </w:p>
        </w:tc>
        <w:tc>
          <w:tcPr>
            <w:tcW w:w="2767" w:type="dxa"/>
            <w:shd w:val="clear" w:color="auto" w:fill="auto"/>
            <w:vAlign w:val="center"/>
          </w:tcPr>
          <w:p w14:paraId="0F5F979F" w14:textId="77777777" w:rsidR="00020D19" w:rsidRPr="00792910" w:rsidRDefault="00020D19" w:rsidP="00635D68">
            <w:pPr>
              <w:jc w:val="center"/>
              <w:rPr>
                <w:sz w:val="26"/>
                <w:szCs w:val="26"/>
                <w:lang w:val="en-US"/>
              </w:rPr>
            </w:pPr>
          </w:p>
        </w:tc>
        <w:tc>
          <w:tcPr>
            <w:tcW w:w="3969" w:type="dxa"/>
            <w:shd w:val="clear" w:color="auto" w:fill="auto"/>
            <w:vAlign w:val="center"/>
          </w:tcPr>
          <w:p w14:paraId="61486FA6" w14:textId="654B02DA" w:rsidR="00020D19" w:rsidRPr="00792910" w:rsidRDefault="00020D19" w:rsidP="00635D68">
            <w:pPr>
              <w:jc w:val="right"/>
              <w:rPr>
                <w:sz w:val="26"/>
                <w:szCs w:val="26"/>
              </w:rPr>
            </w:pPr>
            <w:r w:rsidRPr="00792910">
              <w:rPr>
                <w:sz w:val="26"/>
                <w:szCs w:val="26"/>
              </w:rPr>
              <w:t xml:space="preserve">«__» __________ </w:t>
            </w:r>
            <w:r w:rsidR="0020384B" w:rsidRPr="00792910">
              <w:rPr>
                <w:sz w:val="26"/>
                <w:szCs w:val="26"/>
              </w:rPr>
              <w:t>202_</w:t>
            </w:r>
            <w:r w:rsidRPr="00792910">
              <w:rPr>
                <w:sz w:val="26"/>
                <w:szCs w:val="26"/>
              </w:rPr>
              <w:t> г.</w:t>
            </w:r>
          </w:p>
        </w:tc>
      </w:tr>
    </w:tbl>
    <w:p w14:paraId="3FEFC233" w14:textId="77777777" w:rsidR="00020D19" w:rsidRPr="00792910" w:rsidRDefault="00020D19" w:rsidP="00020D19">
      <w:pPr>
        <w:ind w:firstLine="708"/>
        <w:jc w:val="both"/>
      </w:pPr>
    </w:p>
    <w:p w14:paraId="6106F094" w14:textId="38DF5A49" w:rsidR="00A610CE" w:rsidRPr="0038344D" w:rsidRDefault="00020D19" w:rsidP="00A610CE">
      <w:pPr>
        <w:ind w:firstLine="708"/>
        <w:jc w:val="both"/>
      </w:pPr>
      <w:r w:rsidRPr="00792910">
        <w:rPr>
          <w:color w:val="548DD4" w:themeColor="text2" w:themeTint="99"/>
        </w:rPr>
        <w:t>[</w:t>
      </w:r>
      <w:r w:rsidRPr="00792910">
        <w:rPr>
          <w:i/>
          <w:color w:val="548DD4" w:themeColor="text2" w:themeTint="99"/>
        </w:rPr>
        <w:t xml:space="preserve">Наименование </w:t>
      </w:r>
      <w:r w:rsidR="002314B7">
        <w:rPr>
          <w:i/>
          <w:color w:val="548DD4" w:themeColor="text2" w:themeTint="99"/>
        </w:rPr>
        <w:t>Участник</w:t>
      </w:r>
      <w:r w:rsidRPr="00792910">
        <w:rPr>
          <w:i/>
          <w:color w:val="548DD4" w:themeColor="text2" w:themeTint="99"/>
        </w:rPr>
        <w:t>а закупки, с указанием организационной-правовой формы (для юридических лиц)/ФИО паспортные данные (для индивидуальных предпринимателей)</w:t>
      </w:r>
      <w:r w:rsidRPr="00792910">
        <w:rPr>
          <w:color w:val="548DD4" w:themeColor="text2" w:themeTint="99"/>
        </w:rPr>
        <w:t>]</w:t>
      </w:r>
      <w:r w:rsidRPr="00792910">
        <w:t xml:space="preserve"> в лице </w:t>
      </w:r>
      <w:r w:rsidRPr="00792910">
        <w:rPr>
          <w:color w:val="548DD4" w:themeColor="text2" w:themeTint="99"/>
        </w:rPr>
        <w:t>[</w:t>
      </w:r>
      <w:r w:rsidRPr="00792910">
        <w:rPr>
          <w:i/>
          <w:color w:val="548DD4" w:themeColor="text2" w:themeTint="99"/>
        </w:rPr>
        <w:t>наименование должности руководителя, его ФИО полностью</w:t>
      </w:r>
      <w:r w:rsidRPr="00792910">
        <w:rPr>
          <w:color w:val="548DD4" w:themeColor="text2" w:themeTint="99"/>
        </w:rPr>
        <w:t>]</w:t>
      </w:r>
      <w:r w:rsidRPr="00792910">
        <w:t>, настоящим сообщаю, о согласии с опубликованной</w:t>
      </w:r>
      <w:r w:rsidR="005F6C2F">
        <w:t xml:space="preserve"> </w:t>
      </w:r>
      <w:r w:rsidRPr="00792910">
        <w:t>в закупке ________</w:t>
      </w:r>
      <w:r w:rsidRPr="00792910">
        <w:rPr>
          <w:color w:val="548DD4" w:themeColor="text2" w:themeTint="99"/>
        </w:rPr>
        <w:t>[</w:t>
      </w:r>
      <w:r w:rsidRPr="00792910">
        <w:rPr>
          <w:i/>
          <w:color w:val="548DD4" w:themeColor="text2" w:themeTint="99"/>
        </w:rPr>
        <w:t>наименование и номер закупки полностью</w:t>
      </w:r>
      <w:r w:rsidRPr="00792910">
        <w:rPr>
          <w:color w:val="548DD4" w:themeColor="text2" w:themeTint="99"/>
        </w:rPr>
        <w:t>]</w:t>
      </w:r>
      <w:r w:rsidR="0038344D">
        <w:rPr>
          <w:color w:val="548DD4" w:themeColor="text2" w:themeTint="99"/>
        </w:rPr>
        <w:t xml:space="preserve"> </w:t>
      </w:r>
      <w:r w:rsidRPr="0038344D" w:rsidDel="001424BE">
        <w:t xml:space="preserve">сметной документацией в </w:t>
      </w:r>
      <w:r w:rsidRPr="0038344D">
        <w:t xml:space="preserve">том числе, в </w:t>
      </w:r>
      <w:r w:rsidRPr="0038344D" w:rsidDel="001424BE">
        <w:t>части объем</w:t>
      </w:r>
      <w:r w:rsidRPr="0038344D">
        <w:t>ов</w:t>
      </w:r>
      <w:r w:rsidRPr="0038344D" w:rsidDel="001424BE">
        <w:t xml:space="preserve"> и вид</w:t>
      </w:r>
      <w:r w:rsidRPr="0038344D">
        <w:t>ов</w:t>
      </w:r>
      <w:r w:rsidRPr="0038344D" w:rsidDel="001424BE">
        <w:t xml:space="preserve"> работ, </w:t>
      </w:r>
      <w:r w:rsidRPr="0038344D">
        <w:t xml:space="preserve">методов ценообразования, начальной (максимальной) стоимостью мероприятия, включающей в себя все затраты необходимые для выполнения работ на весь период выполнения, </w:t>
      </w:r>
      <w:r w:rsidRPr="0038344D" w:rsidDel="001424BE">
        <w:t>указанн</w:t>
      </w:r>
      <w:r w:rsidRPr="0038344D">
        <w:t>ый</w:t>
      </w:r>
      <w:r w:rsidRPr="0038344D" w:rsidDel="001424BE">
        <w:t xml:space="preserve"> в техническом задании</w:t>
      </w:r>
      <w:r w:rsidR="00A610CE" w:rsidRPr="0038344D">
        <w:t xml:space="preserve">, а также с тем, что стоимость нашего предложения получена с использованием тендерного понижающего коэффициента, примененного к сметной документации </w:t>
      </w:r>
      <w:r w:rsidR="00A256D1">
        <w:t>З</w:t>
      </w:r>
      <w:r w:rsidR="00A610CE" w:rsidRPr="0038344D">
        <w:t xml:space="preserve">аказчика, опубликованной в составе </w:t>
      </w:r>
      <w:r w:rsidR="00967BB2">
        <w:t>Извещения</w:t>
      </w:r>
      <w:r w:rsidR="00A610CE" w:rsidRPr="0038344D">
        <w:t xml:space="preserve"> настоящей закупки.</w:t>
      </w:r>
    </w:p>
    <w:p w14:paraId="6BF9E316" w14:textId="0BC60D45" w:rsidR="00020D19" w:rsidRPr="00D94B75" w:rsidRDefault="00020D19" w:rsidP="00020D19">
      <w:pPr>
        <w:ind w:firstLine="708"/>
        <w:jc w:val="both"/>
        <w:rPr>
          <w:color w:val="548DD4" w:themeColor="text2" w:themeTint="99"/>
        </w:rPr>
      </w:pPr>
    </w:p>
    <w:p w14:paraId="30EF4BAB" w14:textId="77777777" w:rsidR="00020D19" w:rsidRPr="00792910" w:rsidRDefault="00020D19" w:rsidP="00020D19">
      <w:pPr>
        <w:ind w:firstLine="708"/>
        <w:jc w:val="both"/>
      </w:pPr>
    </w:p>
    <w:p w14:paraId="6736AC5F" w14:textId="77777777" w:rsidR="00020D19" w:rsidRPr="00792910" w:rsidRDefault="00020D19" w:rsidP="00020D19">
      <w:pPr>
        <w:jc w:val="right"/>
        <w:rPr>
          <w:sz w:val="26"/>
          <w:szCs w:val="26"/>
        </w:rPr>
      </w:pPr>
    </w:p>
    <w:tbl>
      <w:tblPr>
        <w:tblStyle w:val="221"/>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020D19" w:rsidRPr="00792910" w14:paraId="6B6C6656" w14:textId="77777777" w:rsidTr="00D94B75">
        <w:tc>
          <w:tcPr>
            <w:tcW w:w="4644" w:type="dxa"/>
          </w:tcPr>
          <w:p w14:paraId="377F9CC4" w14:textId="77777777" w:rsidR="00020D19" w:rsidRPr="00792910" w:rsidRDefault="00020D19" w:rsidP="00635D68">
            <w:pPr>
              <w:jc w:val="right"/>
              <w:rPr>
                <w:sz w:val="26"/>
                <w:szCs w:val="26"/>
              </w:rPr>
            </w:pPr>
            <w:r w:rsidRPr="00792910">
              <w:rPr>
                <w:sz w:val="26"/>
                <w:szCs w:val="26"/>
              </w:rPr>
              <w:t>__________________________________</w:t>
            </w:r>
          </w:p>
          <w:p w14:paraId="35ADE664" w14:textId="77777777" w:rsidR="00020D19" w:rsidRPr="00792910" w:rsidRDefault="00020D19" w:rsidP="00635D68">
            <w:pPr>
              <w:tabs>
                <w:tab w:val="left" w:pos="34"/>
              </w:tabs>
              <w:jc w:val="center"/>
              <w:rPr>
                <w:sz w:val="26"/>
                <w:szCs w:val="26"/>
                <w:vertAlign w:val="superscript"/>
              </w:rPr>
            </w:pPr>
            <w:r w:rsidRPr="00792910">
              <w:rPr>
                <w:sz w:val="26"/>
                <w:szCs w:val="26"/>
                <w:vertAlign w:val="superscript"/>
              </w:rPr>
              <w:t>(подпись, М.П.)</w:t>
            </w:r>
          </w:p>
        </w:tc>
      </w:tr>
      <w:tr w:rsidR="00020D19" w:rsidRPr="00792910" w14:paraId="10A5BE32" w14:textId="77777777" w:rsidTr="00D94B75">
        <w:tc>
          <w:tcPr>
            <w:tcW w:w="4644" w:type="dxa"/>
          </w:tcPr>
          <w:p w14:paraId="389EF38B" w14:textId="77777777" w:rsidR="00020D19" w:rsidRPr="00792910" w:rsidRDefault="00020D19" w:rsidP="00635D68">
            <w:pPr>
              <w:jc w:val="right"/>
              <w:rPr>
                <w:sz w:val="26"/>
                <w:szCs w:val="26"/>
              </w:rPr>
            </w:pPr>
            <w:r w:rsidRPr="00792910">
              <w:rPr>
                <w:sz w:val="26"/>
                <w:szCs w:val="26"/>
              </w:rPr>
              <w:t>__________________________________</w:t>
            </w:r>
          </w:p>
          <w:p w14:paraId="44F1F08A" w14:textId="77777777" w:rsidR="00020D19" w:rsidRPr="00792910" w:rsidRDefault="00020D19" w:rsidP="00635D68">
            <w:pPr>
              <w:tabs>
                <w:tab w:val="left" w:pos="4428"/>
              </w:tabs>
              <w:jc w:val="center"/>
              <w:rPr>
                <w:sz w:val="26"/>
                <w:szCs w:val="26"/>
                <w:vertAlign w:val="superscript"/>
              </w:rPr>
            </w:pPr>
            <w:r w:rsidRPr="00792910">
              <w:rPr>
                <w:sz w:val="26"/>
                <w:szCs w:val="26"/>
                <w:vertAlign w:val="superscript"/>
              </w:rPr>
              <w:t>(фамилия, имя, отчество подписавшего, должность)</w:t>
            </w:r>
          </w:p>
        </w:tc>
      </w:tr>
    </w:tbl>
    <w:p w14:paraId="417E3265" w14:textId="77777777" w:rsidR="00020D19" w:rsidRPr="00792910" w:rsidRDefault="00020D19" w:rsidP="00020D19">
      <w:pPr>
        <w:jc w:val="right"/>
        <w:rPr>
          <w:sz w:val="26"/>
          <w:szCs w:val="26"/>
        </w:rPr>
      </w:pPr>
    </w:p>
    <w:p w14:paraId="2160294E" w14:textId="77777777" w:rsidR="00020D19" w:rsidRPr="00792910" w:rsidRDefault="00020D19" w:rsidP="00020D19">
      <w:pPr>
        <w:rPr>
          <w:sz w:val="26"/>
          <w:szCs w:val="26"/>
          <w:vertAlign w:val="superscript"/>
        </w:rPr>
      </w:pPr>
    </w:p>
    <w:p w14:paraId="011D5C4C" w14:textId="77777777" w:rsidR="00020D19" w:rsidRPr="00792910" w:rsidRDefault="00020D19" w:rsidP="00020D19">
      <w:pPr>
        <w:pBdr>
          <w:bottom w:val="single" w:sz="4" w:space="1" w:color="auto"/>
        </w:pBdr>
        <w:shd w:val="clear" w:color="auto" w:fill="E0E0E0"/>
        <w:ind w:right="21"/>
        <w:jc w:val="center"/>
        <w:rPr>
          <w:b/>
          <w:color w:val="000000"/>
          <w:spacing w:val="36"/>
        </w:rPr>
      </w:pPr>
      <w:r w:rsidRPr="00792910">
        <w:rPr>
          <w:b/>
          <w:color w:val="000000"/>
          <w:spacing w:val="36"/>
        </w:rPr>
        <w:t>конец формы</w:t>
      </w:r>
    </w:p>
    <w:p w14:paraId="5E6A839C" w14:textId="77777777" w:rsidR="00020D19" w:rsidRPr="00792910" w:rsidRDefault="00020D19" w:rsidP="00020D19">
      <w:pPr>
        <w:spacing w:before="60" w:after="60"/>
        <w:jc w:val="both"/>
        <w:sectPr w:rsidR="00020D19" w:rsidRPr="00792910" w:rsidSect="00F27CCD">
          <w:footerReference w:type="default" r:id="rId53"/>
          <w:pgSz w:w="16838" w:h="11906" w:orient="landscape"/>
          <w:pgMar w:top="709" w:right="1134" w:bottom="707" w:left="1134" w:header="708" w:footer="708" w:gutter="0"/>
          <w:cols w:space="708"/>
          <w:docGrid w:linePitch="360"/>
        </w:sectPr>
      </w:pPr>
    </w:p>
    <w:p w14:paraId="3747D3C3" w14:textId="77777777" w:rsidR="00020D19" w:rsidRPr="00792910" w:rsidRDefault="00020D19" w:rsidP="00BB71B9">
      <w:pPr>
        <w:pStyle w:val="af8"/>
        <w:numPr>
          <w:ilvl w:val="2"/>
          <w:numId w:val="97"/>
        </w:numPr>
        <w:spacing w:before="60" w:after="60"/>
        <w:ind w:left="0" w:firstLine="709"/>
        <w:contextualSpacing w:val="0"/>
        <w:jc w:val="both"/>
        <w:outlineLvl w:val="1"/>
        <w:rPr>
          <w:b/>
        </w:rPr>
      </w:pPr>
      <w:bookmarkStart w:id="615" w:name="_Toc422244236"/>
      <w:bookmarkStart w:id="616" w:name="_Toc515552758"/>
      <w:bookmarkStart w:id="617" w:name="_Toc183079761"/>
      <w:bookmarkStart w:id="618" w:name="_Toc184153981"/>
      <w:bookmarkStart w:id="619" w:name="_Toc184154262"/>
      <w:r w:rsidRPr="00D7634E">
        <w:rPr>
          <w:b/>
        </w:rPr>
        <w:lastRenderedPageBreak/>
        <w:t>Инструкции по заполнению</w:t>
      </w:r>
      <w:bookmarkEnd w:id="615"/>
      <w:bookmarkEnd w:id="616"/>
      <w:bookmarkEnd w:id="617"/>
      <w:bookmarkEnd w:id="618"/>
      <w:bookmarkEnd w:id="619"/>
    </w:p>
    <w:p w14:paraId="5993A7D8" w14:textId="734B0274" w:rsidR="00020D19" w:rsidRPr="00792910" w:rsidRDefault="00020D19" w:rsidP="00BB71B9">
      <w:pPr>
        <w:pStyle w:val="af8"/>
        <w:numPr>
          <w:ilvl w:val="3"/>
          <w:numId w:val="97"/>
        </w:numPr>
        <w:spacing w:before="60" w:after="60"/>
        <w:ind w:left="0" w:firstLine="709"/>
        <w:contextualSpacing w:val="0"/>
        <w:jc w:val="both"/>
      </w:pPr>
      <w:r w:rsidRPr="00792910">
        <w:t xml:space="preserve"> Форма «Сводная таблица стоимости работ/услуг» заполняется в случае выполнения работ/оказания услуг в иных случаях данная форма не заполняется и не предоставляется.</w:t>
      </w:r>
    </w:p>
    <w:p w14:paraId="109AF8AA" w14:textId="23A584FF" w:rsidR="00020D19" w:rsidRPr="00792910" w:rsidRDefault="00020D19" w:rsidP="00BB71B9">
      <w:pPr>
        <w:pStyle w:val="af8"/>
        <w:numPr>
          <w:ilvl w:val="3"/>
          <w:numId w:val="97"/>
        </w:numPr>
        <w:spacing w:before="60" w:after="60"/>
        <w:ind w:left="0" w:firstLine="709"/>
        <w:contextualSpacing w:val="0"/>
        <w:jc w:val="both"/>
      </w:pPr>
      <w:r w:rsidRPr="00792910">
        <w:t>Участник закупки приводит номер и дату письма о подаче оферты.</w:t>
      </w:r>
    </w:p>
    <w:p w14:paraId="24425A84" w14:textId="19ABA7D1" w:rsidR="00020D19" w:rsidRPr="00792910" w:rsidRDefault="00020D19" w:rsidP="00BB71B9">
      <w:pPr>
        <w:pStyle w:val="af8"/>
        <w:numPr>
          <w:ilvl w:val="3"/>
          <w:numId w:val="97"/>
        </w:numPr>
        <w:spacing w:before="60" w:after="60"/>
        <w:ind w:left="0" w:firstLine="709"/>
        <w:contextualSpacing w:val="0"/>
        <w:jc w:val="both"/>
      </w:pPr>
      <w:r w:rsidRPr="00792910">
        <w:t>Участник указывает свое фирменное наименование, в т.ч. организационно-правовую форму (для юридического лица), ФИО, паспортные данные (для индивидуального предпринимателя).</w:t>
      </w:r>
    </w:p>
    <w:p w14:paraId="20973BBE" w14:textId="192E0841" w:rsidR="00020D19" w:rsidRPr="00792910" w:rsidRDefault="00020D19" w:rsidP="00BB71B9">
      <w:pPr>
        <w:pStyle w:val="af8"/>
        <w:numPr>
          <w:ilvl w:val="3"/>
          <w:numId w:val="97"/>
        </w:numPr>
        <w:spacing w:before="60" w:after="60"/>
        <w:ind w:left="0" w:firstLine="709"/>
        <w:contextualSpacing w:val="0"/>
        <w:jc w:val="both"/>
      </w:pPr>
      <w:r w:rsidRPr="00792910">
        <w:t>Участник закупки указывает дату, на которую он рассчитывал Сводную таблицу стоимости работ/услуг.</w:t>
      </w:r>
    </w:p>
    <w:p w14:paraId="64DBADEE" w14:textId="7BC48A44" w:rsidR="00020D19" w:rsidRPr="00792910" w:rsidRDefault="00020D19" w:rsidP="00BB71B9">
      <w:pPr>
        <w:pStyle w:val="af8"/>
        <w:numPr>
          <w:ilvl w:val="3"/>
          <w:numId w:val="97"/>
        </w:numPr>
        <w:spacing w:before="60" w:after="60"/>
        <w:ind w:left="0" w:firstLine="709"/>
        <w:contextualSpacing w:val="0"/>
        <w:jc w:val="both"/>
      </w:pPr>
      <w:r w:rsidRPr="00792910">
        <w:t>В Сводной таблице стоимости работ/услуг приводятся соответственно наименование выполняемых работ/оказываемых услуг, единица измерения объема работ/услуг, объем работ/услуг в указанных единицах измерения, единичная расценка и общая стоимость выполнения работ/оказания услуг, полученная путем умножения объема работ/услуг на единичную расценку. Также могут быть приведены примечания и комментарии.</w:t>
      </w:r>
    </w:p>
    <w:p w14:paraId="5AAC6F5B" w14:textId="52B5FCFF" w:rsidR="00020D19" w:rsidRPr="00792910" w:rsidRDefault="00020D19" w:rsidP="00BB71B9">
      <w:pPr>
        <w:pStyle w:val="af8"/>
        <w:numPr>
          <w:ilvl w:val="3"/>
          <w:numId w:val="97"/>
        </w:numPr>
        <w:spacing w:before="60" w:after="60"/>
        <w:ind w:left="0" w:firstLine="709"/>
        <w:contextualSpacing w:val="0"/>
        <w:jc w:val="both"/>
      </w:pPr>
      <w:r w:rsidRPr="00792910">
        <w:t xml:space="preserve">Сводная таблица стоимости работ/услуг будет служить основой для подготовки приложения к </w:t>
      </w:r>
      <w:r w:rsidR="00CA4083">
        <w:t>договор</w:t>
      </w:r>
      <w:r w:rsidRPr="00792910">
        <w:t>у.</w:t>
      </w:r>
    </w:p>
    <w:p w14:paraId="2438E57B" w14:textId="59D00E71" w:rsidR="00020D19" w:rsidRPr="00792910" w:rsidRDefault="00020D19" w:rsidP="00BB71B9">
      <w:pPr>
        <w:pStyle w:val="af8"/>
        <w:numPr>
          <w:ilvl w:val="3"/>
          <w:numId w:val="97"/>
        </w:numPr>
        <w:spacing w:before="60" w:after="60"/>
        <w:ind w:left="0" w:firstLine="709"/>
        <w:contextualSpacing w:val="0"/>
        <w:jc w:val="both"/>
      </w:pPr>
      <w:r w:rsidRPr="00792910">
        <w:t>В случае необходимости поставки МТР и выполнения работ/оказания услуг (шеф-монтаж, проектирование, пусконаладка и пр.) в сводной таблице стоимости предусмотреть разделение стоимости поставки МТР и выполнения работ/оказания услуг.</w:t>
      </w:r>
    </w:p>
    <w:p w14:paraId="61BDB6F8" w14:textId="77777777" w:rsidR="00020D19" w:rsidRPr="00792910" w:rsidRDefault="00020D19" w:rsidP="00020D19">
      <w:pPr>
        <w:widowControl/>
        <w:autoSpaceDE/>
        <w:autoSpaceDN/>
        <w:adjustRightInd/>
        <w:contextualSpacing/>
        <w:jc w:val="both"/>
      </w:pPr>
    </w:p>
    <w:p w14:paraId="4621357D" w14:textId="77777777" w:rsidR="00020D19" w:rsidRPr="00535F14" w:rsidRDefault="00020D19" w:rsidP="00BB71B9">
      <w:pPr>
        <w:pStyle w:val="af8"/>
        <w:numPr>
          <w:ilvl w:val="2"/>
          <w:numId w:val="97"/>
        </w:numPr>
        <w:spacing w:before="60" w:after="60"/>
        <w:ind w:left="0" w:firstLine="709"/>
        <w:contextualSpacing w:val="0"/>
        <w:jc w:val="both"/>
        <w:outlineLvl w:val="1"/>
        <w:rPr>
          <w:b/>
        </w:rPr>
      </w:pPr>
      <w:bookmarkStart w:id="620" w:name="_Toc183079762"/>
      <w:bookmarkStart w:id="621" w:name="_Toc184153982"/>
      <w:bookmarkStart w:id="622" w:name="_Toc184154263"/>
      <w:r w:rsidRPr="00792910">
        <w:rPr>
          <w:b/>
        </w:rPr>
        <w:t>Инструкции по заполнению</w:t>
      </w:r>
      <w:bookmarkEnd w:id="620"/>
      <w:bookmarkEnd w:id="621"/>
      <w:bookmarkEnd w:id="622"/>
    </w:p>
    <w:p w14:paraId="030DDDBF" w14:textId="05F36FB3" w:rsidR="00020D19" w:rsidRPr="00792910" w:rsidRDefault="00020D19" w:rsidP="00BB71B9">
      <w:pPr>
        <w:pStyle w:val="af8"/>
        <w:numPr>
          <w:ilvl w:val="3"/>
          <w:numId w:val="97"/>
        </w:numPr>
        <w:spacing w:before="60" w:after="60"/>
        <w:ind w:left="0" w:firstLine="709"/>
        <w:contextualSpacing w:val="0"/>
        <w:jc w:val="both"/>
      </w:pPr>
      <w:r w:rsidRPr="00792910">
        <w:t xml:space="preserve">Форма «Письмо-согласие с опубликованной сметной документацией» заполняется </w:t>
      </w:r>
      <w:r w:rsidR="002314B7">
        <w:t>Участник</w:t>
      </w:r>
      <w:r w:rsidRPr="00792910">
        <w:t xml:space="preserve">ом только в случае публикации смет </w:t>
      </w:r>
      <w:r w:rsidR="00A256D1">
        <w:t>З</w:t>
      </w:r>
      <w:r w:rsidRPr="00792910">
        <w:t xml:space="preserve">аказчика в составе </w:t>
      </w:r>
      <w:r w:rsidR="009D5259">
        <w:t>Извещения</w:t>
      </w:r>
      <w:r w:rsidRPr="00792910">
        <w:t>.</w:t>
      </w:r>
    </w:p>
    <w:p w14:paraId="460099FD" w14:textId="3AF91F10" w:rsidR="00020D19" w:rsidRPr="00792910" w:rsidRDefault="00020D19" w:rsidP="00BB71B9">
      <w:pPr>
        <w:pStyle w:val="af8"/>
        <w:numPr>
          <w:ilvl w:val="3"/>
          <w:numId w:val="97"/>
        </w:numPr>
        <w:spacing w:before="60" w:after="60"/>
        <w:ind w:left="0" w:firstLine="709"/>
        <w:contextualSpacing w:val="0"/>
        <w:jc w:val="both"/>
      </w:pPr>
      <w:r w:rsidRPr="00792910">
        <w:t>Участник закупки приводит номер и дату письма о подаче оферты.</w:t>
      </w:r>
    </w:p>
    <w:p w14:paraId="20206232" w14:textId="614D5DC4" w:rsidR="00020D19" w:rsidRPr="00792910" w:rsidRDefault="00020D19" w:rsidP="00BB71B9">
      <w:pPr>
        <w:pStyle w:val="af8"/>
        <w:numPr>
          <w:ilvl w:val="3"/>
          <w:numId w:val="97"/>
        </w:numPr>
        <w:spacing w:before="60" w:after="60"/>
        <w:ind w:left="0" w:firstLine="709"/>
        <w:contextualSpacing w:val="0"/>
        <w:jc w:val="both"/>
      </w:pPr>
      <w:r w:rsidRPr="00792910">
        <w:t>Участник указывает свое фирменное наименование, в т.ч. организационно-правовую форму (для юридического лица), ФИО, паспортные данные (для индивидуального предпринимателя).</w:t>
      </w:r>
    </w:p>
    <w:p w14:paraId="1563D622" w14:textId="49D2C84A" w:rsidR="00020D19" w:rsidRPr="00792910" w:rsidRDefault="00020D19" w:rsidP="00BB71B9">
      <w:pPr>
        <w:pStyle w:val="af8"/>
        <w:numPr>
          <w:ilvl w:val="3"/>
          <w:numId w:val="97"/>
        </w:numPr>
        <w:spacing w:before="60" w:after="60"/>
        <w:ind w:left="0" w:firstLine="709"/>
        <w:contextualSpacing w:val="0"/>
        <w:jc w:val="both"/>
      </w:pPr>
      <w:r w:rsidRPr="00792910">
        <w:t>Участник закупки указывает дату, на которую он заполнил Письмо-согласие с опубликованной сметной документацией.</w:t>
      </w:r>
    </w:p>
    <w:p w14:paraId="01FB5367" w14:textId="498952F5" w:rsidR="00535F14" w:rsidRDefault="00020D19" w:rsidP="00BB71B9">
      <w:pPr>
        <w:pStyle w:val="af8"/>
        <w:numPr>
          <w:ilvl w:val="3"/>
          <w:numId w:val="97"/>
        </w:numPr>
        <w:spacing w:before="60" w:after="60"/>
        <w:ind w:left="0" w:firstLine="709"/>
        <w:contextualSpacing w:val="0"/>
        <w:jc w:val="both"/>
        <w:sectPr w:rsidR="00535F14" w:rsidSect="00BA7BCD">
          <w:footerReference w:type="default" r:id="rId54"/>
          <w:pgSz w:w="16838" w:h="11906" w:orient="landscape"/>
          <w:pgMar w:top="1134" w:right="1134" w:bottom="709" w:left="1134" w:header="709" w:footer="709" w:gutter="0"/>
          <w:cols w:space="708"/>
          <w:docGrid w:linePitch="360"/>
        </w:sectPr>
      </w:pPr>
      <w:r w:rsidRPr="00792910">
        <w:t>У</w:t>
      </w:r>
      <w:r w:rsidRPr="00792910" w:rsidDel="001424BE">
        <w:t xml:space="preserve">частник выражает согласие с </w:t>
      </w:r>
      <w:r w:rsidRPr="00792910">
        <w:t>опубликованной</w:t>
      </w:r>
      <w:r w:rsidRPr="00792910" w:rsidDel="001424BE">
        <w:t xml:space="preserve"> сметной документацией в части объема и вида работ</w:t>
      </w:r>
      <w:r w:rsidRPr="00792910">
        <w:t>, методов формирования сметной стоимости</w:t>
      </w:r>
      <w:r w:rsidR="006167B0" w:rsidRPr="00792910">
        <w:t>.</w:t>
      </w:r>
      <w:bookmarkStart w:id="623" w:name="_Toc422244243"/>
    </w:p>
    <w:p w14:paraId="40656D55" w14:textId="21BB36CA" w:rsidR="00020D19" w:rsidRPr="00792910" w:rsidRDefault="00020D19" w:rsidP="00535F14">
      <w:pPr>
        <w:spacing w:before="60" w:after="60"/>
        <w:jc w:val="both"/>
      </w:pPr>
    </w:p>
    <w:p w14:paraId="12177F8F" w14:textId="096BA93F" w:rsidR="00BF6951" w:rsidRPr="00792910" w:rsidRDefault="00054197" w:rsidP="00BB71B9">
      <w:pPr>
        <w:pStyle w:val="af8"/>
        <w:numPr>
          <w:ilvl w:val="1"/>
          <w:numId w:val="97"/>
        </w:numPr>
        <w:spacing w:before="120" w:after="60"/>
        <w:contextualSpacing w:val="0"/>
        <w:outlineLvl w:val="0"/>
        <w:rPr>
          <w:b/>
        </w:rPr>
      </w:pPr>
      <w:bookmarkStart w:id="624" w:name="_Toc183079763"/>
      <w:bookmarkStart w:id="625" w:name="_Toc184153983"/>
      <w:bookmarkStart w:id="626" w:name="_Toc184154264"/>
      <w:bookmarkEnd w:id="589"/>
      <w:bookmarkEnd w:id="590"/>
      <w:bookmarkEnd w:id="607"/>
      <w:bookmarkEnd w:id="608"/>
      <w:bookmarkEnd w:id="609"/>
      <w:bookmarkEnd w:id="610"/>
      <w:bookmarkEnd w:id="611"/>
      <w:r>
        <w:rPr>
          <w:b/>
        </w:rPr>
        <w:t>Г</w:t>
      </w:r>
      <w:r w:rsidR="00BF6951" w:rsidRPr="00792910">
        <w:rPr>
          <w:b/>
        </w:rPr>
        <w:t xml:space="preserve">рафик оплаты (форма </w:t>
      </w:r>
      <w:r w:rsidR="005F76B5">
        <w:rPr>
          <w:b/>
        </w:rPr>
        <w:t>7</w:t>
      </w:r>
      <w:r w:rsidR="00BF6951" w:rsidRPr="00792910">
        <w:rPr>
          <w:b/>
        </w:rPr>
        <w:t>)</w:t>
      </w:r>
      <w:bookmarkEnd w:id="623"/>
      <w:bookmarkEnd w:id="624"/>
      <w:bookmarkEnd w:id="625"/>
      <w:bookmarkEnd w:id="626"/>
    </w:p>
    <w:p w14:paraId="2A8545A0" w14:textId="2E8516C4" w:rsidR="00BF6951" w:rsidRPr="00D94B75" w:rsidRDefault="00BF6951" w:rsidP="00BB71B9">
      <w:pPr>
        <w:pStyle w:val="af8"/>
        <w:numPr>
          <w:ilvl w:val="2"/>
          <w:numId w:val="97"/>
        </w:numPr>
        <w:spacing w:before="60" w:after="60"/>
        <w:contextualSpacing w:val="0"/>
        <w:jc w:val="both"/>
        <w:outlineLvl w:val="1"/>
        <w:rPr>
          <w:b/>
        </w:rPr>
      </w:pPr>
      <w:bookmarkStart w:id="627" w:name="_Toc425777405"/>
      <w:bookmarkStart w:id="628" w:name="_Toc422244244"/>
      <w:bookmarkStart w:id="629" w:name="_Toc183079764"/>
      <w:bookmarkStart w:id="630" w:name="_Toc184153984"/>
      <w:bookmarkStart w:id="631" w:name="_Toc184154265"/>
      <w:r w:rsidRPr="00D94B75">
        <w:rPr>
          <w:b/>
        </w:rPr>
        <w:t>Форма графика оплаты</w:t>
      </w:r>
      <w:bookmarkEnd w:id="627"/>
      <w:bookmarkEnd w:id="628"/>
      <w:bookmarkEnd w:id="629"/>
      <w:bookmarkEnd w:id="630"/>
      <w:bookmarkEnd w:id="631"/>
      <w:r w:rsidRPr="00D94B75">
        <w:rPr>
          <w:b/>
        </w:rPr>
        <w:t xml:space="preserve"> </w:t>
      </w:r>
    </w:p>
    <w:p w14:paraId="55CCD933" w14:textId="78414C80" w:rsidR="00BF6951" w:rsidRPr="00792910" w:rsidRDefault="00BF6951" w:rsidP="00D94B75">
      <w:pPr>
        <w:pStyle w:val="af8"/>
        <w:spacing w:before="60" w:after="60"/>
        <w:ind w:left="1134"/>
        <w:contextualSpacing w:val="0"/>
        <w:jc w:val="both"/>
      </w:pPr>
      <w:r w:rsidRPr="00792910">
        <w:rPr>
          <w:color w:val="548DD4" w:themeColor="text2" w:themeTint="99"/>
        </w:rPr>
        <w:t>[</w:t>
      </w:r>
      <w:r w:rsidRPr="00792910">
        <w:rPr>
          <w:i/>
          <w:color w:val="548DD4" w:themeColor="text2" w:themeTint="99"/>
        </w:rPr>
        <w:t>Заполняется с указанием номера и названия лота, в формате XML</w:t>
      </w:r>
      <w:r w:rsidRPr="00792910">
        <w:rPr>
          <w:color w:val="548DD4" w:themeColor="text2" w:themeTint="99"/>
          <w:szCs w:val="28"/>
        </w:rPr>
        <w:t>]</w:t>
      </w:r>
    </w:p>
    <w:p w14:paraId="2EB55DB5" w14:textId="77777777" w:rsidR="00BF6951" w:rsidRPr="00792910" w:rsidRDefault="00BF6951" w:rsidP="00BF6951">
      <w:pPr>
        <w:pBdr>
          <w:top w:val="single" w:sz="4" w:space="1" w:color="auto"/>
        </w:pBdr>
        <w:shd w:val="clear" w:color="auto" w:fill="E0E0E0"/>
        <w:ind w:right="21"/>
        <w:contextualSpacing/>
        <w:jc w:val="center"/>
        <w:rPr>
          <w:b/>
          <w:color w:val="000000"/>
          <w:spacing w:val="36"/>
        </w:rPr>
      </w:pPr>
      <w:r w:rsidRPr="00792910">
        <w:rPr>
          <w:b/>
          <w:color w:val="000000"/>
          <w:spacing w:val="36"/>
        </w:rPr>
        <w:t>начало формы</w:t>
      </w:r>
    </w:p>
    <w:p w14:paraId="7ED8BCF8" w14:textId="036EA1B9" w:rsidR="00BF6951" w:rsidRPr="00792910" w:rsidRDefault="00BF6951" w:rsidP="00BF6951">
      <w:pPr>
        <w:rPr>
          <w:sz w:val="26"/>
          <w:szCs w:val="26"/>
          <w:vertAlign w:val="superscript"/>
        </w:rPr>
      </w:pPr>
      <w:r w:rsidRPr="00792910">
        <w:rPr>
          <w:sz w:val="26"/>
          <w:szCs w:val="26"/>
          <w:vertAlign w:val="superscript"/>
        </w:rPr>
        <w:t>Приложение к письму о подаче оферты</w:t>
      </w:r>
      <w:r w:rsidRPr="00792910">
        <w:rPr>
          <w:sz w:val="26"/>
          <w:szCs w:val="26"/>
          <w:vertAlign w:val="superscript"/>
        </w:rPr>
        <w:br/>
        <w:t>от «____»_____________ года №_______</w:t>
      </w:r>
    </w:p>
    <w:p w14:paraId="2334E539" w14:textId="61160B45" w:rsidR="00846181" w:rsidRPr="00792910" w:rsidRDefault="004A606C" w:rsidP="0088301D">
      <w:pPr>
        <w:rPr>
          <w:color w:val="000000"/>
          <w:sz w:val="22"/>
          <w:szCs w:val="22"/>
        </w:rPr>
      </w:pPr>
      <w:r w:rsidRPr="00792910">
        <w:rPr>
          <w:noProof/>
          <w:color w:val="000000"/>
          <w:sz w:val="22"/>
          <w:szCs w:val="22"/>
        </w:rPr>
        <w:object w:dxaOrig="2069" w:dyaOrig="1320" w14:anchorId="7BFC9033">
          <v:shape id="_x0000_i1026" type="#_x0000_t75" alt="" style="width:102.75pt;height:63.75pt" o:ole="">
            <v:imagedata r:id="rId55" o:title=""/>
          </v:shape>
          <o:OLEObject Type="Embed" ProgID="Package" ShapeID="_x0000_i1026" DrawAspect="Icon" ObjectID="_1829204738" r:id="rId56"/>
        </w:object>
      </w:r>
    </w:p>
    <w:p w14:paraId="35387453" w14:textId="77777777" w:rsidR="0088301D" w:rsidRPr="00792910" w:rsidRDefault="0088301D" w:rsidP="0088301D">
      <w:pPr>
        <w:pBdr>
          <w:bottom w:val="single" w:sz="4" w:space="1" w:color="auto"/>
        </w:pBdr>
        <w:shd w:val="clear" w:color="auto" w:fill="E0E0E0"/>
        <w:ind w:right="21"/>
        <w:contextualSpacing/>
        <w:jc w:val="center"/>
        <w:rPr>
          <w:b/>
          <w:color w:val="000000"/>
          <w:spacing w:val="36"/>
        </w:rPr>
      </w:pPr>
      <w:r w:rsidRPr="00792910">
        <w:rPr>
          <w:b/>
          <w:color w:val="000000"/>
          <w:spacing w:val="36"/>
        </w:rPr>
        <w:t>конец формы</w:t>
      </w:r>
    </w:p>
    <w:p w14:paraId="51D36D77" w14:textId="77777777" w:rsidR="0088301D" w:rsidRPr="00792910" w:rsidRDefault="0088301D" w:rsidP="0088301D">
      <w:pPr>
        <w:widowControl/>
        <w:autoSpaceDE/>
        <w:autoSpaceDN/>
        <w:adjustRightInd/>
        <w:spacing w:after="200" w:line="276" w:lineRule="auto"/>
        <w:rPr>
          <w:b/>
          <w:color w:val="000000"/>
          <w:spacing w:val="36"/>
          <w:sz w:val="26"/>
          <w:szCs w:val="26"/>
        </w:rPr>
      </w:pPr>
      <w:r w:rsidRPr="00792910">
        <w:rPr>
          <w:b/>
          <w:color w:val="000000"/>
          <w:spacing w:val="36"/>
          <w:sz w:val="26"/>
          <w:szCs w:val="26"/>
        </w:rPr>
        <w:br w:type="page"/>
      </w:r>
    </w:p>
    <w:p w14:paraId="371B5BDA" w14:textId="2A194C00" w:rsidR="0088301D" w:rsidRPr="00D94B75" w:rsidRDefault="0088301D" w:rsidP="00BB71B9">
      <w:pPr>
        <w:pStyle w:val="af8"/>
        <w:numPr>
          <w:ilvl w:val="2"/>
          <w:numId w:val="97"/>
        </w:numPr>
        <w:spacing w:before="60" w:after="60"/>
        <w:ind w:left="0" w:firstLine="709"/>
        <w:contextualSpacing w:val="0"/>
        <w:jc w:val="both"/>
        <w:outlineLvl w:val="1"/>
        <w:rPr>
          <w:b/>
        </w:rPr>
      </w:pPr>
      <w:bookmarkStart w:id="632" w:name="_Toc183079765"/>
      <w:bookmarkStart w:id="633" w:name="_Toc184153985"/>
      <w:bookmarkStart w:id="634" w:name="_Toc184154266"/>
      <w:r w:rsidRPr="00D94B75">
        <w:rPr>
          <w:b/>
        </w:rPr>
        <w:lastRenderedPageBreak/>
        <w:t>Инструкции по заполнению</w:t>
      </w:r>
      <w:bookmarkEnd w:id="632"/>
      <w:bookmarkEnd w:id="633"/>
      <w:bookmarkEnd w:id="634"/>
    </w:p>
    <w:p w14:paraId="4BFEA579" w14:textId="7234F35C" w:rsidR="00BF6951" w:rsidRPr="00792910" w:rsidRDefault="00BF6951" w:rsidP="00BB71B9">
      <w:pPr>
        <w:pStyle w:val="af8"/>
        <w:numPr>
          <w:ilvl w:val="3"/>
          <w:numId w:val="97"/>
        </w:numPr>
        <w:spacing w:before="60" w:after="60"/>
        <w:ind w:left="0" w:firstLine="709"/>
        <w:contextualSpacing w:val="0"/>
        <w:jc w:val="both"/>
      </w:pPr>
      <w:r w:rsidRPr="00792910">
        <w:t xml:space="preserve">В случае согласия с условиями оплаты, предусмотренными проектом </w:t>
      </w:r>
      <w:r w:rsidR="00CA4083">
        <w:t>договор</w:t>
      </w:r>
      <w:r w:rsidRPr="00792910">
        <w:t xml:space="preserve">а и </w:t>
      </w:r>
      <w:r w:rsidR="009C7956">
        <w:t>Извещением</w:t>
      </w:r>
      <w:r w:rsidRPr="00792910">
        <w:t xml:space="preserve">, Участник закупки вправе предоставить письмо-согласие с условиями оплаты в свободной форме и/или указать в графике оплаты «Согласен с условиями оплаты, предусмотренными проектом договора и </w:t>
      </w:r>
      <w:r w:rsidR="009C7956">
        <w:t>Извещением</w:t>
      </w:r>
      <w:r w:rsidRPr="00792910">
        <w:t>».</w:t>
      </w:r>
    </w:p>
    <w:p w14:paraId="2F9F8A12" w14:textId="0E7D4739" w:rsidR="0088301D" w:rsidRPr="00792910" w:rsidRDefault="0088301D" w:rsidP="00BB71B9">
      <w:pPr>
        <w:pStyle w:val="af8"/>
        <w:numPr>
          <w:ilvl w:val="3"/>
          <w:numId w:val="97"/>
        </w:numPr>
        <w:spacing w:before="60" w:after="60"/>
        <w:ind w:left="0" w:firstLine="709"/>
        <w:contextualSpacing w:val="0"/>
        <w:jc w:val="both"/>
      </w:pPr>
      <w:r w:rsidRPr="00792910">
        <w:t>Участник закупки приводит номер и дату письма о подаче оферты.</w:t>
      </w:r>
    </w:p>
    <w:p w14:paraId="1680A025" w14:textId="062AC8E8" w:rsidR="0088301D" w:rsidRPr="00792910" w:rsidRDefault="0088301D" w:rsidP="00BB71B9">
      <w:pPr>
        <w:pStyle w:val="af8"/>
        <w:numPr>
          <w:ilvl w:val="3"/>
          <w:numId w:val="97"/>
        </w:numPr>
        <w:spacing w:before="60" w:after="60"/>
        <w:ind w:left="0" w:firstLine="709"/>
        <w:contextualSpacing w:val="0"/>
        <w:jc w:val="both"/>
      </w:pPr>
      <w:r w:rsidRPr="00792910">
        <w:t>Участник закупки указывает свое фирменное наименование (в т.ч. организационно-правовую форму) и свой адрес.</w:t>
      </w:r>
    </w:p>
    <w:p w14:paraId="5F8C697B" w14:textId="326A127F" w:rsidR="0088301D" w:rsidRPr="00792910" w:rsidRDefault="0088301D" w:rsidP="00BB71B9">
      <w:pPr>
        <w:pStyle w:val="af8"/>
        <w:numPr>
          <w:ilvl w:val="3"/>
          <w:numId w:val="97"/>
        </w:numPr>
        <w:spacing w:before="60" w:after="60"/>
        <w:ind w:left="0" w:firstLine="709"/>
        <w:contextualSpacing w:val="0"/>
        <w:jc w:val="both"/>
      </w:pPr>
      <w:r w:rsidRPr="00792910">
        <w:t>График оплаты должен содержать ссылки на отдельные этапы/подэтапы, предусмотренные Календарным планом.</w:t>
      </w:r>
    </w:p>
    <w:p w14:paraId="28B77CCF" w14:textId="2A545E0A" w:rsidR="0088301D" w:rsidRPr="00792910" w:rsidRDefault="0088301D" w:rsidP="00BB71B9">
      <w:pPr>
        <w:pStyle w:val="af8"/>
        <w:numPr>
          <w:ilvl w:val="3"/>
          <w:numId w:val="97"/>
        </w:numPr>
        <w:spacing w:before="60" w:after="60"/>
        <w:ind w:left="0" w:firstLine="709"/>
        <w:contextualSpacing w:val="0"/>
        <w:jc w:val="both"/>
      </w:pPr>
      <w:r w:rsidRPr="00792910">
        <w:t xml:space="preserve">Участник закупки должен подготовить График оплаты так, чтобы его можно было с минимальными изменениями включить в </w:t>
      </w:r>
      <w:r w:rsidR="00CA4083">
        <w:t>договор</w:t>
      </w:r>
      <w:r w:rsidRPr="00792910">
        <w:t>.</w:t>
      </w:r>
    </w:p>
    <w:p w14:paraId="223BE4F9" w14:textId="01A87F8D" w:rsidR="0088301D" w:rsidRPr="00792910" w:rsidRDefault="0088301D" w:rsidP="00BB71B9">
      <w:pPr>
        <w:pStyle w:val="af8"/>
        <w:numPr>
          <w:ilvl w:val="3"/>
          <w:numId w:val="97"/>
        </w:numPr>
        <w:spacing w:before="60" w:after="60"/>
        <w:ind w:left="0" w:firstLine="709"/>
        <w:contextualSpacing w:val="0"/>
        <w:jc w:val="both"/>
      </w:pPr>
      <w:r w:rsidRPr="00792910">
        <w:t xml:space="preserve">Все поправочные коэффициенты к суммам оплат указанные в настоящем Графике должны быть предусмотрены заявкой </w:t>
      </w:r>
      <w:r w:rsidR="002314B7">
        <w:t>Участник</w:t>
      </w:r>
      <w:r w:rsidRPr="00792910">
        <w:t>а и иметь конкретное числовое значение.</w:t>
      </w:r>
      <w:r w:rsidRPr="00792910" w:rsidDel="00BE18A8">
        <w:t xml:space="preserve"> </w:t>
      </w:r>
    </w:p>
    <w:p w14:paraId="6ECBDAC7" w14:textId="3831F680" w:rsidR="0088301D" w:rsidRPr="00792910" w:rsidRDefault="0088301D" w:rsidP="00BB71B9">
      <w:pPr>
        <w:pStyle w:val="af8"/>
        <w:numPr>
          <w:ilvl w:val="3"/>
          <w:numId w:val="97"/>
        </w:numPr>
        <w:spacing w:before="60" w:after="60"/>
        <w:ind w:left="0" w:firstLine="709"/>
        <w:contextualSpacing w:val="0"/>
        <w:jc w:val="both"/>
      </w:pPr>
      <w:r w:rsidRPr="00792910">
        <w:t xml:space="preserve">Графа 4 заполняется в случае, если предложение </w:t>
      </w:r>
      <w:r w:rsidR="002314B7">
        <w:t>Участник</w:t>
      </w:r>
      <w:r w:rsidRPr="00792910">
        <w:t xml:space="preserve">а выражено в валюте отличной от валюты РФ. При подаче предложения в рублях РФ данная графа не заполняется, а в случае заполнения Участником не рассматривается </w:t>
      </w:r>
      <w:r w:rsidR="00096520">
        <w:t>Закупоч</w:t>
      </w:r>
      <w:r w:rsidRPr="00792910">
        <w:t xml:space="preserve">ной комиссией при оценке предложения. Ожидаема дата, указывается в формате XX.XX.XXXX г. В случае указания даты в формате XX.XXXX г., дата оплаты принимается на последнее число указанного </w:t>
      </w:r>
      <w:r w:rsidR="002314B7">
        <w:t>Участник</w:t>
      </w:r>
      <w:r w:rsidRPr="00792910">
        <w:t xml:space="preserve">ом месяца. В случае указания даты в формате XXXX г., дата оплаты принимается на 31 декабря указанного </w:t>
      </w:r>
      <w:r w:rsidR="002314B7">
        <w:t>Участник</w:t>
      </w:r>
      <w:r w:rsidRPr="00792910">
        <w:t>ом года.</w:t>
      </w:r>
    </w:p>
    <w:p w14:paraId="1D94F896" w14:textId="2C15D8C8" w:rsidR="0088301D" w:rsidRPr="00792910" w:rsidRDefault="0088301D" w:rsidP="00BB71B9">
      <w:pPr>
        <w:pStyle w:val="af8"/>
        <w:numPr>
          <w:ilvl w:val="3"/>
          <w:numId w:val="97"/>
        </w:numPr>
        <w:spacing w:before="60" w:after="60"/>
        <w:ind w:left="0" w:firstLine="709"/>
        <w:contextualSpacing w:val="0"/>
        <w:jc w:val="both"/>
      </w:pPr>
      <w:r w:rsidRPr="00792910">
        <w:t xml:space="preserve">Графа 5 в случае согласия </w:t>
      </w:r>
      <w:r w:rsidR="002314B7">
        <w:t>Участник</w:t>
      </w:r>
      <w:r w:rsidRPr="00792910">
        <w:t xml:space="preserve">а с условиями оплаты, предусмотренными </w:t>
      </w:r>
      <w:r w:rsidR="009C7956">
        <w:t>Извещением</w:t>
      </w:r>
      <w:r w:rsidRPr="00792910">
        <w:t xml:space="preserve">, необходимо указать «согласен с условиями </w:t>
      </w:r>
      <w:r w:rsidR="009D5259">
        <w:t>Извещения</w:t>
      </w:r>
      <w:r w:rsidRPr="00792910">
        <w:t>», дополнительной расшифровки не требуется.</w:t>
      </w:r>
    </w:p>
    <w:p w14:paraId="7711425E" w14:textId="77777777" w:rsidR="0088301D" w:rsidRPr="00792910" w:rsidRDefault="0088301D" w:rsidP="004344F5">
      <w:pPr>
        <w:pStyle w:val="af8"/>
        <w:ind w:left="1647"/>
      </w:pPr>
    </w:p>
    <w:p w14:paraId="6C2C12F9" w14:textId="77777777" w:rsidR="006902EA" w:rsidRPr="00792910" w:rsidRDefault="006902EA">
      <w:pPr>
        <w:widowControl/>
        <w:autoSpaceDE/>
        <w:autoSpaceDN/>
        <w:adjustRightInd/>
        <w:spacing w:after="200" w:line="276" w:lineRule="auto"/>
      </w:pPr>
      <w:r w:rsidRPr="00792910">
        <w:br w:type="page"/>
      </w:r>
    </w:p>
    <w:p w14:paraId="71E0B9FD" w14:textId="77777777" w:rsidR="006902EA" w:rsidRPr="00792910" w:rsidRDefault="006902EA" w:rsidP="006902EA">
      <w:pPr>
        <w:widowControl/>
        <w:autoSpaceDE/>
        <w:autoSpaceDN/>
        <w:adjustRightInd/>
        <w:spacing w:before="120"/>
        <w:contextualSpacing/>
        <w:jc w:val="both"/>
        <w:rPr>
          <w:b/>
        </w:rPr>
      </w:pPr>
      <w:r w:rsidRPr="00792910">
        <w:rPr>
          <w:b/>
        </w:rPr>
        <w:lastRenderedPageBreak/>
        <w:t>ОБРАЗЦЫ ЗАПОЛНЕНИЯ ГРАФИКА ОПЛАТЫ В ЗАВИСИМОСТИ ОТ ПРЕДЛОЖЕННЫХ УСЛОВИЙ.</w:t>
      </w:r>
    </w:p>
    <w:p w14:paraId="554C0F87" w14:textId="77777777" w:rsidR="006902EA" w:rsidRPr="00792910" w:rsidRDefault="006902EA" w:rsidP="006902EA">
      <w:pPr>
        <w:widowControl/>
        <w:autoSpaceDE/>
        <w:autoSpaceDN/>
        <w:adjustRightInd/>
        <w:spacing w:before="120"/>
        <w:contextualSpacing/>
        <w:jc w:val="both"/>
        <w:rPr>
          <w:b/>
        </w:rPr>
      </w:pPr>
    </w:p>
    <w:p w14:paraId="61FC882E" w14:textId="77777777" w:rsidR="006902EA" w:rsidRPr="00792910" w:rsidRDefault="006902EA" w:rsidP="006902EA">
      <w:pPr>
        <w:widowControl/>
        <w:autoSpaceDE/>
        <w:autoSpaceDN/>
        <w:adjustRightInd/>
        <w:spacing w:before="120"/>
        <w:contextualSpacing/>
        <w:jc w:val="both"/>
        <w:rPr>
          <w:b/>
        </w:rPr>
      </w:pPr>
      <w:r w:rsidRPr="00792910">
        <w:rPr>
          <w:b/>
        </w:rPr>
        <w:t>ОБРАЗЕЦ 1 (Валюта предложения – Рубли РФ, Участник согласен с условиями оплаты в ТЗ и проекте договора Заказчика)</w:t>
      </w:r>
    </w:p>
    <w:p w14:paraId="30013A42" w14:textId="77777777" w:rsidR="006902EA" w:rsidRPr="00792910" w:rsidRDefault="006902EA" w:rsidP="006902EA">
      <w:pPr>
        <w:spacing w:before="240" w:after="120"/>
        <w:jc w:val="center"/>
        <w:rPr>
          <w:b/>
        </w:rPr>
      </w:pPr>
      <w:r w:rsidRPr="00792910">
        <w:rPr>
          <w:b/>
        </w:rPr>
        <w:t xml:space="preserve">График оплаты </w:t>
      </w:r>
    </w:p>
    <w:p w14:paraId="3A24BEE2" w14:textId="77777777" w:rsidR="006902EA" w:rsidRPr="00792910" w:rsidRDefault="006902EA" w:rsidP="006902EA">
      <w:pPr>
        <w:spacing w:before="120" w:after="120"/>
        <w:jc w:val="both"/>
        <w:rPr>
          <w:color w:val="000000"/>
        </w:rPr>
      </w:pPr>
      <w:r w:rsidRPr="00792910">
        <w:rPr>
          <w:color w:val="000000"/>
        </w:rPr>
        <w:t>Наименование и адрес Участника закупки: ООО «Ромашка». 123456, г. Москва, ул. Ленина, д. 1</w:t>
      </w:r>
    </w:p>
    <w:p w14:paraId="2EBBB3D4" w14:textId="77777777" w:rsidR="006902EA" w:rsidRPr="00792910" w:rsidRDefault="006902EA" w:rsidP="006902EA">
      <w:pPr>
        <w:spacing w:before="120" w:after="120"/>
        <w:jc w:val="both"/>
        <w:rPr>
          <w:i/>
          <w:color w:val="FF0000"/>
        </w:rPr>
      </w:pPr>
      <w:r w:rsidRPr="00792910">
        <w:rPr>
          <w:color w:val="000000"/>
        </w:rPr>
        <w:t>Валюта предложения Рубли РФ</w:t>
      </w:r>
    </w:p>
    <w:tbl>
      <w:tblPr>
        <w:tblW w:w="14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4667"/>
        <w:gridCol w:w="1843"/>
        <w:gridCol w:w="2126"/>
        <w:gridCol w:w="3153"/>
        <w:gridCol w:w="2304"/>
      </w:tblGrid>
      <w:tr w:rsidR="00FB4BE8" w:rsidRPr="00792910" w14:paraId="4CECD77B" w14:textId="77777777" w:rsidTr="004E3883">
        <w:trPr>
          <w:tblHeader/>
        </w:trPr>
        <w:tc>
          <w:tcPr>
            <w:tcW w:w="82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1EE89AE" w14:textId="77777777" w:rsidR="006902EA" w:rsidRPr="00792910" w:rsidRDefault="006902EA" w:rsidP="004E3883">
            <w:pPr>
              <w:keepNext/>
              <w:spacing w:line="276" w:lineRule="auto"/>
              <w:ind w:left="57" w:right="57"/>
              <w:contextualSpacing/>
              <w:jc w:val="center"/>
              <w:rPr>
                <w:color w:val="000000"/>
                <w:lang w:eastAsia="en-US"/>
              </w:rPr>
            </w:pPr>
            <w:r w:rsidRPr="00792910">
              <w:rPr>
                <w:color w:val="000000"/>
                <w:lang w:eastAsia="en-US"/>
              </w:rPr>
              <w:t>№ п/п</w:t>
            </w:r>
          </w:p>
        </w:tc>
        <w:tc>
          <w:tcPr>
            <w:tcW w:w="46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724C4DB" w14:textId="77777777" w:rsidR="006902EA" w:rsidRPr="00792910" w:rsidRDefault="006902EA" w:rsidP="004E3883">
            <w:pPr>
              <w:keepNext/>
              <w:spacing w:line="276" w:lineRule="auto"/>
              <w:ind w:left="57" w:right="57"/>
              <w:contextualSpacing/>
              <w:jc w:val="center"/>
              <w:rPr>
                <w:color w:val="000000"/>
                <w:lang w:eastAsia="en-US"/>
              </w:rPr>
            </w:pPr>
            <w:r w:rsidRPr="00792910">
              <w:rPr>
                <w:color w:val="000000"/>
                <w:lang w:eastAsia="en-US"/>
              </w:rPr>
              <w:t xml:space="preserve">Наименование этапа в графике оплаты </w:t>
            </w: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8A0EE16" w14:textId="77777777" w:rsidR="006902EA" w:rsidRPr="00792910" w:rsidRDefault="006902EA" w:rsidP="004E3883">
            <w:pPr>
              <w:keepNext/>
              <w:spacing w:line="276" w:lineRule="auto"/>
              <w:ind w:left="57" w:right="57"/>
              <w:contextualSpacing/>
              <w:jc w:val="center"/>
              <w:rPr>
                <w:color w:val="000000"/>
                <w:lang w:eastAsia="en-US"/>
              </w:rPr>
            </w:pPr>
            <w:r w:rsidRPr="00792910">
              <w:rPr>
                <w:color w:val="000000"/>
                <w:lang w:eastAsia="en-US"/>
              </w:rPr>
              <w:t>Размер авансового платежа, %</w:t>
            </w:r>
          </w:p>
        </w:tc>
        <w:tc>
          <w:tcPr>
            <w:tcW w:w="212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0DA8462" w14:textId="77777777" w:rsidR="006902EA" w:rsidRPr="00792910" w:rsidRDefault="006902EA" w:rsidP="004E3883">
            <w:pPr>
              <w:keepNext/>
              <w:spacing w:line="276" w:lineRule="auto"/>
              <w:ind w:left="57" w:right="57"/>
              <w:contextualSpacing/>
              <w:jc w:val="center"/>
              <w:rPr>
                <w:color w:val="000000"/>
                <w:lang w:eastAsia="en-US"/>
              </w:rPr>
            </w:pPr>
            <w:r w:rsidRPr="00792910">
              <w:rPr>
                <w:color w:val="000000"/>
                <w:lang w:eastAsia="en-US"/>
              </w:rPr>
              <w:t>Плановая (ожидаемая) дата платежа</w:t>
            </w:r>
            <w:r w:rsidRPr="00792910">
              <w:rPr>
                <w:b/>
                <w:color w:val="000000"/>
                <w:sz w:val="18"/>
                <w:szCs w:val="18"/>
                <w:lang w:val="en-US" w:eastAsia="en-US"/>
              </w:rPr>
              <w:t>[2]</w:t>
            </w:r>
          </w:p>
        </w:tc>
        <w:tc>
          <w:tcPr>
            <w:tcW w:w="315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A155487" w14:textId="77777777" w:rsidR="006902EA" w:rsidRPr="00792910" w:rsidRDefault="006902EA" w:rsidP="004E3883">
            <w:pPr>
              <w:keepNext/>
              <w:spacing w:line="276" w:lineRule="auto"/>
              <w:ind w:left="57" w:right="57"/>
              <w:contextualSpacing/>
              <w:jc w:val="center"/>
              <w:rPr>
                <w:color w:val="000000"/>
                <w:lang w:eastAsia="en-US"/>
              </w:rPr>
            </w:pPr>
          </w:p>
          <w:p w14:paraId="1F58B056" w14:textId="77777777" w:rsidR="006902EA" w:rsidRPr="00792910" w:rsidRDefault="006902EA" w:rsidP="004E3883">
            <w:pPr>
              <w:keepNext/>
              <w:spacing w:line="276" w:lineRule="auto"/>
              <w:ind w:left="57" w:right="57"/>
              <w:contextualSpacing/>
              <w:jc w:val="center"/>
              <w:rPr>
                <w:color w:val="000000"/>
                <w:lang w:eastAsia="en-US"/>
              </w:rPr>
            </w:pPr>
          </w:p>
          <w:p w14:paraId="28719F4C" w14:textId="77777777" w:rsidR="006902EA" w:rsidRPr="00792910" w:rsidRDefault="006902EA" w:rsidP="004E3883">
            <w:pPr>
              <w:keepNext/>
              <w:spacing w:line="276" w:lineRule="auto"/>
              <w:ind w:left="57" w:right="57"/>
              <w:contextualSpacing/>
              <w:jc w:val="center"/>
              <w:rPr>
                <w:b/>
                <w:i/>
                <w:color w:val="000000"/>
                <w:lang w:eastAsia="en-US"/>
              </w:rPr>
            </w:pPr>
            <w:r w:rsidRPr="00792910">
              <w:rPr>
                <w:color w:val="000000"/>
                <w:lang w:eastAsia="en-US"/>
              </w:rPr>
              <w:t>Период авансирования / отсрочки платежа, в календарных днях</w:t>
            </w:r>
          </w:p>
        </w:tc>
        <w:tc>
          <w:tcPr>
            <w:tcW w:w="230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9F8E819" w14:textId="4B8B2B85" w:rsidR="006902EA" w:rsidRPr="00792910" w:rsidRDefault="006902EA" w:rsidP="004E3883">
            <w:pPr>
              <w:keepNext/>
              <w:spacing w:line="276" w:lineRule="auto"/>
              <w:ind w:left="57" w:right="57"/>
              <w:contextualSpacing/>
              <w:jc w:val="center"/>
              <w:rPr>
                <w:color w:val="000000"/>
                <w:lang w:eastAsia="en-US"/>
              </w:rPr>
            </w:pPr>
            <w:r w:rsidRPr="00792910">
              <w:rPr>
                <w:color w:val="000000"/>
                <w:lang w:eastAsia="en-US"/>
              </w:rPr>
              <w:t>Плановая (ожидаемая) сумма платежа, в валюте предложения</w:t>
            </w:r>
            <w:r w:rsidR="005F6C2F">
              <w:rPr>
                <w:color w:val="000000"/>
                <w:lang w:eastAsia="en-US"/>
              </w:rPr>
              <w:t xml:space="preserve"> </w:t>
            </w:r>
            <w:r w:rsidRPr="00792910">
              <w:rPr>
                <w:color w:val="000000"/>
                <w:lang w:eastAsia="en-US"/>
              </w:rPr>
              <w:t>(без НДС)</w:t>
            </w:r>
          </w:p>
        </w:tc>
      </w:tr>
      <w:tr w:rsidR="00FB4BE8" w:rsidRPr="00792910" w14:paraId="13105875" w14:textId="77777777" w:rsidTr="004E3883">
        <w:trPr>
          <w:tblHeader/>
        </w:trPr>
        <w:tc>
          <w:tcPr>
            <w:tcW w:w="82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5135FB4" w14:textId="77777777" w:rsidR="006902EA" w:rsidRPr="00792910" w:rsidRDefault="006902EA" w:rsidP="004E3883">
            <w:pPr>
              <w:keepNext/>
              <w:spacing w:line="276" w:lineRule="auto"/>
              <w:ind w:left="57" w:right="57"/>
              <w:contextualSpacing/>
              <w:jc w:val="center"/>
              <w:rPr>
                <w:i/>
                <w:color w:val="000000"/>
                <w:lang w:eastAsia="en-US"/>
              </w:rPr>
            </w:pPr>
            <w:r w:rsidRPr="00792910">
              <w:rPr>
                <w:i/>
                <w:color w:val="000000"/>
                <w:lang w:eastAsia="en-US"/>
              </w:rPr>
              <w:t>1</w:t>
            </w:r>
          </w:p>
        </w:tc>
        <w:tc>
          <w:tcPr>
            <w:tcW w:w="466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34B43F3" w14:textId="77777777" w:rsidR="006902EA" w:rsidRPr="00792910" w:rsidRDefault="006902EA" w:rsidP="004E3883">
            <w:pPr>
              <w:keepNext/>
              <w:spacing w:line="276" w:lineRule="auto"/>
              <w:ind w:left="57" w:right="57"/>
              <w:contextualSpacing/>
              <w:jc w:val="center"/>
              <w:rPr>
                <w:i/>
                <w:color w:val="000000"/>
                <w:lang w:eastAsia="en-US"/>
              </w:rPr>
            </w:pPr>
            <w:r w:rsidRPr="00792910">
              <w:rPr>
                <w:i/>
                <w:color w:val="000000"/>
                <w:lang w:eastAsia="en-US"/>
              </w:rPr>
              <w:t>2</w:t>
            </w: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97A86A9" w14:textId="77777777" w:rsidR="006902EA" w:rsidRPr="00792910" w:rsidRDefault="006902EA" w:rsidP="004E3883">
            <w:pPr>
              <w:keepNext/>
              <w:spacing w:line="276" w:lineRule="auto"/>
              <w:ind w:left="57" w:right="57"/>
              <w:contextualSpacing/>
              <w:jc w:val="center"/>
              <w:rPr>
                <w:i/>
                <w:color w:val="000000"/>
                <w:lang w:eastAsia="en-US"/>
              </w:rPr>
            </w:pPr>
            <w:r w:rsidRPr="00792910">
              <w:rPr>
                <w:i/>
                <w:color w:val="000000"/>
                <w:lang w:eastAsia="en-US"/>
              </w:rPr>
              <w:t>3</w:t>
            </w:r>
          </w:p>
        </w:tc>
        <w:tc>
          <w:tcPr>
            <w:tcW w:w="212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C8CE2E1" w14:textId="77777777" w:rsidR="006902EA" w:rsidRPr="00792910" w:rsidRDefault="006902EA" w:rsidP="004E3883">
            <w:pPr>
              <w:keepNext/>
              <w:spacing w:line="276" w:lineRule="auto"/>
              <w:ind w:left="57" w:right="57"/>
              <w:contextualSpacing/>
              <w:jc w:val="center"/>
              <w:rPr>
                <w:i/>
                <w:color w:val="000000"/>
                <w:lang w:eastAsia="en-US"/>
              </w:rPr>
            </w:pPr>
            <w:r w:rsidRPr="00792910">
              <w:rPr>
                <w:i/>
                <w:color w:val="000000"/>
                <w:lang w:eastAsia="en-US"/>
              </w:rPr>
              <w:t>4</w:t>
            </w:r>
          </w:p>
        </w:tc>
        <w:tc>
          <w:tcPr>
            <w:tcW w:w="315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3E89147" w14:textId="77777777" w:rsidR="006902EA" w:rsidRPr="00792910" w:rsidRDefault="006902EA" w:rsidP="004E3883">
            <w:pPr>
              <w:keepNext/>
              <w:spacing w:line="276" w:lineRule="auto"/>
              <w:ind w:left="57" w:right="57"/>
              <w:contextualSpacing/>
              <w:jc w:val="center"/>
              <w:rPr>
                <w:i/>
                <w:color w:val="000000"/>
                <w:lang w:val="en-US" w:eastAsia="en-US"/>
              </w:rPr>
            </w:pPr>
            <w:r w:rsidRPr="00792910">
              <w:rPr>
                <w:i/>
                <w:color w:val="000000"/>
                <w:lang w:val="en-US" w:eastAsia="en-US"/>
              </w:rPr>
              <w:t>5</w:t>
            </w:r>
          </w:p>
        </w:tc>
        <w:tc>
          <w:tcPr>
            <w:tcW w:w="230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C1A2BD4" w14:textId="77777777" w:rsidR="006902EA" w:rsidRPr="00792910" w:rsidRDefault="006902EA" w:rsidP="004E3883">
            <w:pPr>
              <w:keepNext/>
              <w:spacing w:line="276" w:lineRule="auto"/>
              <w:ind w:left="57" w:right="57"/>
              <w:contextualSpacing/>
              <w:jc w:val="center"/>
              <w:rPr>
                <w:i/>
                <w:color w:val="000000"/>
                <w:lang w:val="en-US" w:eastAsia="en-US"/>
              </w:rPr>
            </w:pPr>
            <w:r w:rsidRPr="00792910">
              <w:rPr>
                <w:i/>
                <w:color w:val="000000"/>
                <w:lang w:val="en-US" w:eastAsia="en-US"/>
              </w:rPr>
              <w:t>6</w:t>
            </w:r>
          </w:p>
        </w:tc>
      </w:tr>
      <w:tr w:rsidR="006902EA" w:rsidRPr="00792910" w14:paraId="301AE8CC" w14:textId="77777777" w:rsidTr="00FA2CE7">
        <w:tc>
          <w:tcPr>
            <w:tcW w:w="828" w:type="dxa"/>
            <w:tcBorders>
              <w:top w:val="single" w:sz="4" w:space="0" w:color="auto"/>
              <w:left w:val="single" w:sz="4" w:space="0" w:color="auto"/>
              <w:bottom w:val="single" w:sz="4" w:space="0" w:color="auto"/>
              <w:right w:val="single" w:sz="4" w:space="0" w:color="auto"/>
            </w:tcBorders>
            <w:hideMark/>
          </w:tcPr>
          <w:p w14:paraId="751E3E77" w14:textId="77777777" w:rsidR="006902EA" w:rsidRPr="00792910" w:rsidRDefault="006902EA" w:rsidP="004E3883">
            <w:pPr>
              <w:widowControl/>
              <w:autoSpaceDE/>
              <w:adjustRightInd/>
              <w:spacing w:line="276" w:lineRule="auto"/>
              <w:ind w:right="57"/>
              <w:contextualSpacing/>
              <w:jc w:val="both"/>
              <w:rPr>
                <w:color w:val="000000"/>
                <w:lang w:eastAsia="en-US"/>
              </w:rPr>
            </w:pPr>
            <w:r w:rsidRPr="00792910">
              <w:rPr>
                <w:color w:val="000000"/>
                <w:lang w:eastAsia="en-US"/>
              </w:rPr>
              <w:t>1.</w:t>
            </w:r>
          </w:p>
        </w:tc>
        <w:tc>
          <w:tcPr>
            <w:tcW w:w="4667" w:type="dxa"/>
            <w:tcBorders>
              <w:top w:val="single" w:sz="4" w:space="0" w:color="auto"/>
              <w:left w:val="single" w:sz="4" w:space="0" w:color="auto"/>
              <w:bottom w:val="single" w:sz="4" w:space="0" w:color="auto"/>
              <w:right w:val="single" w:sz="4" w:space="0" w:color="auto"/>
            </w:tcBorders>
            <w:hideMark/>
          </w:tcPr>
          <w:p w14:paraId="244F63C0" w14:textId="77777777" w:rsidR="006902EA" w:rsidRPr="00792910" w:rsidRDefault="006902EA" w:rsidP="006902EA">
            <w:pPr>
              <w:spacing w:line="276" w:lineRule="auto"/>
              <w:ind w:left="57" w:right="57"/>
              <w:contextualSpacing/>
              <w:jc w:val="both"/>
              <w:rPr>
                <w:color w:val="000000"/>
                <w:lang w:eastAsia="en-US"/>
              </w:rPr>
            </w:pPr>
            <w:r w:rsidRPr="00792910">
              <w:rPr>
                <w:lang w:eastAsia="en-US"/>
              </w:rPr>
              <w:t xml:space="preserve">Авансовый платеж </w:t>
            </w:r>
          </w:p>
        </w:tc>
        <w:tc>
          <w:tcPr>
            <w:tcW w:w="1843" w:type="dxa"/>
            <w:tcBorders>
              <w:top w:val="single" w:sz="4" w:space="0" w:color="auto"/>
              <w:left w:val="single" w:sz="4" w:space="0" w:color="auto"/>
              <w:bottom w:val="single" w:sz="4" w:space="0" w:color="auto"/>
              <w:right w:val="single" w:sz="4" w:space="0" w:color="auto"/>
            </w:tcBorders>
          </w:tcPr>
          <w:p w14:paraId="14B294CB" w14:textId="77777777" w:rsidR="006902EA" w:rsidRPr="00792910" w:rsidRDefault="006902EA" w:rsidP="004E3883">
            <w:pPr>
              <w:spacing w:line="276" w:lineRule="auto"/>
              <w:ind w:left="57" w:right="57"/>
              <w:contextualSpacing/>
              <w:jc w:val="center"/>
              <w:rPr>
                <w:b/>
                <w:color w:val="000000"/>
                <w:lang w:eastAsia="en-US"/>
              </w:rPr>
            </w:pPr>
          </w:p>
          <w:p w14:paraId="2202F3A2" w14:textId="77777777" w:rsidR="006902EA" w:rsidRPr="00792910" w:rsidRDefault="006902EA" w:rsidP="004E3883">
            <w:pPr>
              <w:spacing w:line="276" w:lineRule="auto"/>
              <w:ind w:left="57" w:right="57"/>
              <w:contextualSpacing/>
              <w:jc w:val="center"/>
              <w:rPr>
                <w:b/>
                <w:color w:val="000000"/>
                <w:lang w:eastAsia="en-US"/>
              </w:rPr>
            </w:pPr>
          </w:p>
          <w:p w14:paraId="6649570E" w14:textId="77777777" w:rsidR="006902EA" w:rsidRPr="00792910" w:rsidRDefault="006902EA" w:rsidP="004E3883">
            <w:pPr>
              <w:spacing w:line="276" w:lineRule="auto"/>
              <w:ind w:left="57" w:right="57"/>
              <w:contextualSpacing/>
              <w:jc w:val="center"/>
              <w:rPr>
                <w:b/>
                <w:color w:val="000000"/>
                <w:lang w:val="en-US" w:eastAsia="en-US"/>
              </w:rPr>
            </w:pPr>
            <w:r w:rsidRPr="00792910">
              <w:rPr>
                <w:b/>
                <w:color w:val="000000"/>
                <w:lang w:val="en-US" w:eastAsia="en-US"/>
              </w:rPr>
              <w:t>X</w:t>
            </w:r>
          </w:p>
        </w:tc>
        <w:tc>
          <w:tcPr>
            <w:tcW w:w="2126" w:type="dxa"/>
            <w:tcBorders>
              <w:top w:val="single" w:sz="4" w:space="0" w:color="auto"/>
              <w:left w:val="single" w:sz="4" w:space="0" w:color="auto"/>
              <w:bottom w:val="single" w:sz="4" w:space="0" w:color="auto"/>
              <w:right w:val="single" w:sz="4" w:space="0" w:color="auto"/>
            </w:tcBorders>
          </w:tcPr>
          <w:p w14:paraId="269D9FAF" w14:textId="77777777" w:rsidR="006902EA" w:rsidRPr="00792910" w:rsidRDefault="006902EA" w:rsidP="004E3883">
            <w:pPr>
              <w:spacing w:line="276" w:lineRule="auto"/>
              <w:ind w:left="57" w:right="57"/>
              <w:contextualSpacing/>
              <w:jc w:val="center"/>
              <w:rPr>
                <w:b/>
                <w:color w:val="000000"/>
                <w:lang w:val="en-US" w:eastAsia="en-US"/>
              </w:rPr>
            </w:pPr>
          </w:p>
          <w:p w14:paraId="0803D01F" w14:textId="77777777" w:rsidR="006902EA" w:rsidRPr="00792910" w:rsidRDefault="006902EA" w:rsidP="004E3883">
            <w:pPr>
              <w:spacing w:line="276" w:lineRule="auto"/>
              <w:ind w:left="57" w:right="57"/>
              <w:contextualSpacing/>
              <w:jc w:val="center"/>
              <w:rPr>
                <w:b/>
                <w:color w:val="000000"/>
                <w:lang w:val="en-US" w:eastAsia="en-US"/>
              </w:rPr>
            </w:pPr>
          </w:p>
          <w:p w14:paraId="1553FD0C" w14:textId="77777777" w:rsidR="006902EA" w:rsidRPr="00792910" w:rsidRDefault="006902EA" w:rsidP="004E3883">
            <w:pPr>
              <w:spacing w:line="276" w:lineRule="auto"/>
              <w:ind w:left="57" w:right="57"/>
              <w:contextualSpacing/>
              <w:jc w:val="center"/>
              <w:rPr>
                <w:b/>
                <w:color w:val="000000"/>
                <w:lang w:val="en-US" w:eastAsia="en-US"/>
              </w:rPr>
            </w:pPr>
            <w:r w:rsidRPr="00792910">
              <w:rPr>
                <w:b/>
                <w:color w:val="000000"/>
                <w:lang w:val="en-US" w:eastAsia="en-US"/>
              </w:rPr>
              <w:t>X</w:t>
            </w:r>
          </w:p>
        </w:tc>
        <w:tc>
          <w:tcPr>
            <w:tcW w:w="3153" w:type="dxa"/>
            <w:tcBorders>
              <w:top w:val="single" w:sz="4" w:space="0" w:color="auto"/>
              <w:left w:val="single" w:sz="4" w:space="0" w:color="auto"/>
              <w:bottom w:val="single" w:sz="4" w:space="0" w:color="auto"/>
              <w:right w:val="single" w:sz="4" w:space="0" w:color="auto"/>
            </w:tcBorders>
          </w:tcPr>
          <w:p w14:paraId="521F6949" w14:textId="77777777" w:rsidR="006902EA" w:rsidRPr="00792910" w:rsidRDefault="006902EA" w:rsidP="004E3883">
            <w:pPr>
              <w:spacing w:line="276" w:lineRule="auto"/>
              <w:ind w:left="57" w:right="57"/>
              <w:contextualSpacing/>
              <w:jc w:val="center"/>
              <w:rPr>
                <w:b/>
                <w:color w:val="000000"/>
                <w:lang w:val="en-US" w:eastAsia="en-US"/>
              </w:rPr>
            </w:pPr>
          </w:p>
          <w:p w14:paraId="1A16EAA4" w14:textId="77777777" w:rsidR="006902EA" w:rsidRPr="00792910" w:rsidRDefault="006902EA" w:rsidP="004E3883">
            <w:pPr>
              <w:spacing w:line="276" w:lineRule="auto"/>
              <w:ind w:left="57" w:right="57"/>
              <w:contextualSpacing/>
              <w:jc w:val="center"/>
              <w:rPr>
                <w:b/>
                <w:color w:val="000000"/>
                <w:lang w:val="en-US" w:eastAsia="en-US"/>
              </w:rPr>
            </w:pPr>
          </w:p>
          <w:p w14:paraId="7C34563D" w14:textId="77777777" w:rsidR="006902EA" w:rsidRPr="00792910" w:rsidRDefault="006902EA" w:rsidP="004E3883">
            <w:pPr>
              <w:spacing w:line="276" w:lineRule="auto"/>
              <w:ind w:left="57" w:right="57"/>
              <w:contextualSpacing/>
              <w:jc w:val="center"/>
              <w:rPr>
                <w:b/>
                <w:color w:val="000000"/>
                <w:lang w:val="en-US" w:eastAsia="en-US"/>
              </w:rPr>
            </w:pPr>
            <w:r w:rsidRPr="00792910">
              <w:rPr>
                <w:b/>
                <w:color w:val="000000"/>
                <w:lang w:val="en-US" w:eastAsia="en-US"/>
              </w:rPr>
              <w:t>X</w:t>
            </w:r>
          </w:p>
        </w:tc>
        <w:tc>
          <w:tcPr>
            <w:tcW w:w="2304" w:type="dxa"/>
            <w:tcBorders>
              <w:top w:val="single" w:sz="4" w:space="0" w:color="auto"/>
              <w:left w:val="single" w:sz="4" w:space="0" w:color="auto"/>
              <w:bottom w:val="single" w:sz="4" w:space="0" w:color="auto"/>
              <w:right w:val="single" w:sz="4" w:space="0" w:color="auto"/>
            </w:tcBorders>
          </w:tcPr>
          <w:p w14:paraId="7EDD58FE" w14:textId="77777777" w:rsidR="006902EA" w:rsidRPr="00792910" w:rsidRDefault="006902EA" w:rsidP="004E3883">
            <w:pPr>
              <w:spacing w:line="276" w:lineRule="auto"/>
              <w:ind w:left="57" w:right="57"/>
              <w:contextualSpacing/>
              <w:jc w:val="center"/>
              <w:rPr>
                <w:b/>
                <w:color w:val="000000"/>
                <w:lang w:val="en-US" w:eastAsia="en-US"/>
              </w:rPr>
            </w:pPr>
          </w:p>
          <w:p w14:paraId="0CAC0BC7" w14:textId="77777777" w:rsidR="006902EA" w:rsidRPr="00792910" w:rsidRDefault="006902EA" w:rsidP="004E3883">
            <w:pPr>
              <w:spacing w:line="276" w:lineRule="auto"/>
              <w:ind w:left="57" w:right="57"/>
              <w:contextualSpacing/>
              <w:jc w:val="center"/>
              <w:rPr>
                <w:b/>
                <w:color w:val="000000"/>
                <w:lang w:val="en-US" w:eastAsia="en-US"/>
              </w:rPr>
            </w:pPr>
          </w:p>
          <w:p w14:paraId="3F4C7C61" w14:textId="77777777" w:rsidR="006902EA" w:rsidRPr="00792910" w:rsidRDefault="006902EA" w:rsidP="004E3883">
            <w:pPr>
              <w:spacing w:line="276" w:lineRule="auto"/>
              <w:ind w:left="57" w:right="57"/>
              <w:contextualSpacing/>
              <w:jc w:val="center"/>
              <w:rPr>
                <w:b/>
                <w:color w:val="000000"/>
                <w:lang w:val="en-US" w:eastAsia="en-US"/>
              </w:rPr>
            </w:pPr>
            <w:r w:rsidRPr="00792910">
              <w:rPr>
                <w:b/>
                <w:color w:val="000000"/>
                <w:lang w:val="en-US" w:eastAsia="en-US"/>
              </w:rPr>
              <w:t>X</w:t>
            </w:r>
          </w:p>
          <w:p w14:paraId="744C59B8" w14:textId="77777777" w:rsidR="006902EA" w:rsidRPr="00792910" w:rsidRDefault="006902EA" w:rsidP="004E3883">
            <w:pPr>
              <w:spacing w:line="276" w:lineRule="auto"/>
              <w:ind w:left="57" w:right="57"/>
              <w:contextualSpacing/>
              <w:jc w:val="center"/>
              <w:rPr>
                <w:b/>
                <w:color w:val="000000"/>
                <w:lang w:eastAsia="en-US"/>
              </w:rPr>
            </w:pPr>
          </w:p>
        </w:tc>
      </w:tr>
      <w:tr w:rsidR="006902EA" w:rsidRPr="00792910" w14:paraId="75726BC6" w14:textId="77777777" w:rsidTr="00FA2CE7">
        <w:tc>
          <w:tcPr>
            <w:tcW w:w="828" w:type="dxa"/>
            <w:tcBorders>
              <w:top w:val="single" w:sz="4" w:space="0" w:color="auto"/>
              <w:left w:val="single" w:sz="4" w:space="0" w:color="auto"/>
              <w:bottom w:val="single" w:sz="4" w:space="0" w:color="auto"/>
              <w:right w:val="single" w:sz="4" w:space="0" w:color="auto"/>
            </w:tcBorders>
          </w:tcPr>
          <w:p w14:paraId="1361A4D1" w14:textId="77777777" w:rsidR="006902EA" w:rsidRPr="00792910" w:rsidRDefault="006902EA" w:rsidP="004E3883">
            <w:pPr>
              <w:widowControl/>
              <w:autoSpaceDE/>
              <w:adjustRightInd/>
              <w:spacing w:line="276" w:lineRule="auto"/>
              <w:ind w:right="57"/>
              <w:contextualSpacing/>
              <w:jc w:val="both"/>
              <w:rPr>
                <w:color w:val="000000"/>
                <w:lang w:eastAsia="en-US"/>
              </w:rPr>
            </w:pPr>
            <w:r w:rsidRPr="00792910">
              <w:rPr>
                <w:color w:val="000000"/>
                <w:lang w:eastAsia="en-US"/>
              </w:rPr>
              <w:t>1.1.</w:t>
            </w:r>
          </w:p>
        </w:tc>
        <w:tc>
          <w:tcPr>
            <w:tcW w:w="4667" w:type="dxa"/>
            <w:tcBorders>
              <w:top w:val="single" w:sz="4" w:space="0" w:color="auto"/>
              <w:left w:val="single" w:sz="4" w:space="0" w:color="auto"/>
              <w:bottom w:val="single" w:sz="4" w:space="0" w:color="auto"/>
              <w:right w:val="single" w:sz="4" w:space="0" w:color="auto"/>
            </w:tcBorders>
          </w:tcPr>
          <w:p w14:paraId="23FC9D13" w14:textId="77777777" w:rsidR="006902EA" w:rsidRPr="00792910" w:rsidRDefault="006902EA" w:rsidP="004E3883">
            <w:pPr>
              <w:spacing w:line="276" w:lineRule="auto"/>
              <w:ind w:left="57" w:right="57"/>
              <w:contextualSpacing/>
              <w:jc w:val="both"/>
              <w:rPr>
                <w:color w:val="000000"/>
                <w:lang w:eastAsia="en-US"/>
              </w:rPr>
            </w:pPr>
            <w:r w:rsidRPr="00792910">
              <w:rPr>
                <w:color w:val="000000"/>
                <w:lang w:eastAsia="en-US"/>
              </w:rPr>
              <w:t xml:space="preserve">этап 1 </w:t>
            </w:r>
          </w:p>
        </w:tc>
        <w:tc>
          <w:tcPr>
            <w:tcW w:w="1843" w:type="dxa"/>
            <w:tcBorders>
              <w:top w:val="single" w:sz="4" w:space="0" w:color="auto"/>
              <w:left w:val="single" w:sz="4" w:space="0" w:color="auto"/>
              <w:bottom w:val="single" w:sz="4" w:space="0" w:color="auto"/>
              <w:right w:val="single" w:sz="4" w:space="0" w:color="auto"/>
            </w:tcBorders>
          </w:tcPr>
          <w:p w14:paraId="2D22AFC1" w14:textId="77777777" w:rsidR="006902EA" w:rsidRPr="00792910" w:rsidRDefault="006902EA" w:rsidP="004E3883">
            <w:pPr>
              <w:spacing w:line="276" w:lineRule="auto"/>
              <w:ind w:left="57" w:right="57"/>
              <w:contextualSpacing/>
              <w:jc w:val="center"/>
              <w:rPr>
                <w:b/>
                <w:color w:val="000000"/>
                <w:lang w:eastAsia="en-US"/>
              </w:rPr>
            </w:pPr>
            <w:r w:rsidRPr="00792910">
              <w:rPr>
                <w:b/>
                <w:color w:val="000000"/>
                <w:lang w:val="en-US" w:eastAsia="en-US"/>
              </w:rPr>
              <w:t>X</w:t>
            </w:r>
          </w:p>
        </w:tc>
        <w:tc>
          <w:tcPr>
            <w:tcW w:w="2126" w:type="dxa"/>
            <w:tcBorders>
              <w:top w:val="single" w:sz="4" w:space="0" w:color="auto"/>
              <w:left w:val="single" w:sz="4" w:space="0" w:color="auto"/>
              <w:bottom w:val="single" w:sz="4" w:space="0" w:color="auto"/>
              <w:right w:val="single" w:sz="4" w:space="0" w:color="auto"/>
            </w:tcBorders>
          </w:tcPr>
          <w:p w14:paraId="26BD4E64" w14:textId="77777777" w:rsidR="006902EA" w:rsidRPr="00792910" w:rsidRDefault="006902EA" w:rsidP="004E3883">
            <w:pPr>
              <w:spacing w:line="276" w:lineRule="auto"/>
              <w:ind w:left="57" w:right="57"/>
              <w:contextualSpacing/>
              <w:jc w:val="center"/>
              <w:rPr>
                <w:b/>
                <w:color w:val="000000"/>
                <w:lang w:val="en-US" w:eastAsia="en-US"/>
              </w:rPr>
            </w:pPr>
            <w:r w:rsidRPr="00792910">
              <w:rPr>
                <w:b/>
                <w:color w:val="000000"/>
                <w:lang w:val="en-US" w:eastAsia="en-US"/>
              </w:rPr>
              <w:t>X</w:t>
            </w:r>
          </w:p>
        </w:tc>
        <w:tc>
          <w:tcPr>
            <w:tcW w:w="3153" w:type="dxa"/>
            <w:tcBorders>
              <w:top w:val="single" w:sz="4" w:space="0" w:color="auto"/>
              <w:left w:val="single" w:sz="4" w:space="0" w:color="auto"/>
              <w:bottom w:val="single" w:sz="4" w:space="0" w:color="auto"/>
              <w:right w:val="single" w:sz="4" w:space="0" w:color="auto"/>
            </w:tcBorders>
          </w:tcPr>
          <w:p w14:paraId="47750C8C" w14:textId="77777777" w:rsidR="006902EA" w:rsidRPr="00792910" w:rsidRDefault="006902EA" w:rsidP="004E3883">
            <w:pPr>
              <w:spacing w:line="276" w:lineRule="auto"/>
              <w:ind w:left="57" w:right="57"/>
              <w:contextualSpacing/>
              <w:jc w:val="center"/>
              <w:rPr>
                <w:color w:val="000000"/>
                <w:lang w:eastAsia="en-US"/>
              </w:rPr>
            </w:pPr>
            <w:r w:rsidRPr="00792910">
              <w:rPr>
                <w:b/>
                <w:color w:val="000000"/>
                <w:lang w:val="en-US" w:eastAsia="en-US"/>
              </w:rPr>
              <w:t>X</w:t>
            </w:r>
          </w:p>
        </w:tc>
        <w:tc>
          <w:tcPr>
            <w:tcW w:w="2304" w:type="dxa"/>
            <w:tcBorders>
              <w:top w:val="single" w:sz="4" w:space="0" w:color="auto"/>
              <w:left w:val="single" w:sz="4" w:space="0" w:color="auto"/>
              <w:bottom w:val="single" w:sz="4" w:space="0" w:color="auto"/>
              <w:right w:val="single" w:sz="4" w:space="0" w:color="auto"/>
            </w:tcBorders>
          </w:tcPr>
          <w:p w14:paraId="706F35DE" w14:textId="77777777" w:rsidR="006902EA" w:rsidRPr="00792910" w:rsidRDefault="006902EA" w:rsidP="004E3883">
            <w:pPr>
              <w:spacing w:line="276" w:lineRule="auto"/>
              <w:ind w:left="57" w:right="57"/>
              <w:contextualSpacing/>
              <w:jc w:val="center"/>
              <w:rPr>
                <w:color w:val="000000"/>
                <w:lang w:eastAsia="en-US"/>
              </w:rPr>
            </w:pPr>
            <w:r w:rsidRPr="00792910">
              <w:rPr>
                <w:b/>
                <w:color w:val="000000"/>
                <w:lang w:val="en-US" w:eastAsia="en-US"/>
              </w:rPr>
              <w:t>X</w:t>
            </w:r>
          </w:p>
        </w:tc>
      </w:tr>
      <w:tr w:rsidR="006902EA" w:rsidRPr="00792910" w14:paraId="64CF601C" w14:textId="77777777" w:rsidTr="00FA2CE7">
        <w:tc>
          <w:tcPr>
            <w:tcW w:w="828" w:type="dxa"/>
            <w:tcBorders>
              <w:top w:val="single" w:sz="4" w:space="0" w:color="auto"/>
              <w:left w:val="single" w:sz="4" w:space="0" w:color="auto"/>
              <w:bottom w:val="single" w:sz="4" w:space="0" w:color="auto"/>
              <w:right w:val="single" w:sz="4" w:space="0" w:color="auto"/>
            </w:tcBorders>
            <w:hideMark/>
          </w:tcPr>
          <w:p w14:paraId="419D7AF3" w14:textId="77777777" w:rsidR="006902EA" w:rsidRPr="00792910" w:rsidRDefault="006902EA" w:rsidP="004E3883">
            <w:pPr>
              <w:spacing w:line="276" w:lineRule="auto"/>
              <w:ind w:right="57"/>
              <w:contextualSpacing/>
              <w:rPr>
                <w:color w:val="000000"/>
                <w:lang w:eastAsia="en-US"/>
              </w:rPr>
            </w:pPr>
            <w:r w:rsidRPr="00792910">
              <w:rPr>
                <w:color w:val="000000"/>
                <w:lang w:eastAsia="en-US"/>
              </w:rPr>
              <w:t>2.</w:t>
            </w:r>
          </w:p>
        </w:tc>
        <w:tc>
          <w:tcPr>
            <w:tcW w:w="4667" w:type="dxa"/>
            <w:tcBorders>
              <w:top w:val="single" w:sz="4" w:space="0" w:color="auto"/>
              <w:left w:val="single" w:sz="4" w:space="0" w:color="auto"/>
              <w:bottom w:val="single" w:sz="4" w:space="0" w:color="auto"/>
              <w:right w:val="single" w:sz="4" w:space="0" w:color="auto"/>
            </w:tcBorders>
            <w:hideMark/>
          </w:tcPr>
          <w:p w14:paraId="51828508" w14:textId="77777777" w:rsidR="006902EA" w:rsidRPr="00792910" w:rsidRDefault="006902EA" w:rsidP="004E3883">
            <w:pPr>
              <w:spacing w:line="276" w:lineRule="auto"/>
              <w:ind w:left="57" w:right="57"/>
              <w:contextualSpacing/>
              <w:jc w:val="both"/>
              <w:rPr>
                <w:color w:val="000000"/>
                <w:lang w:eastAsia="en-US"/>
              </w:rPr>
            </w:pPr>
            <w:r w:rsidRPr="00792910">
              <w:rPr>
                <w:lang w:eastAsia="en-US"/>
              </w:rPr>
              <w:t>Отсроченный платеж:</w:t>
            </w:r>
          </w:p>
        </w:tc>
        <w:tc>
          <w:tcPr>
            <w:tcW w:w="1843" w:type="dxa"/>
            <w:tcBorders>
              <w:top w:val="single" w:sz="4" w:space="0" w:color="auto"/>
              <w:left w:val="single" w:sz="4" w:space="0" w:color="auto"/>
              <w:bottom w:val="single" w:sz="4" w:space="0" w:color="auto"/>
              <w:right w:val="single" w:sz="4" w:space="0" w:color="auto"/>
            </w:tcBorders>
            <w:hideMark/>
          </w:tcPr>
          <w:p w14:paraId="17366C0F" w14:textId="77777777" w:rsidR="006902EA" w:rsidRPr="00792910" w:rsidRDefault="006902EA" w:rsidP="004E3883">
            <w:pPr>
              <w:spacing w:line="276" w:lineRule="auto"/>
              <w:ind w:left="57" w:right="57"/>
              <w:contextualSpacing/>
              <w:jc w:val="center"/>
              <w:rPr>
                <w:color w:val="000000"/>
                <w:lang w:eastAsia="en-US"/>
              </w:rPr>
            </w:pPr>
            <w:r w:rsidRPr="00792910">
              <w:rPr>
                <w:b/>
                <w:color w:val="000000"/>
                <w:lang w:val="en-US" w:eastAsia="en-US"/>
              </w:rPr>
              <w:t>X</w:t>
            </w:r>
          </w:p>
        </w:tc>
        <w:tc>
          <w:tcPr>
            <w:tcW w:w="2126" w:type="dxa"/>
            <w:tcBorders>
              <w:top w:val="single" w:sz="4" w:space="0" w:color="auto"/>
              <w:left w:val="single" w:sz="4" w:space="0" w:color="auto"/>
              <w:bottom w:val="single" w:sz="4" w:space="0" w:color="auto"/>
              <w:right w:val="single" w:sz="4" w:space="0" w:color="auto"/>
            </w:tcBorders>
          </w:tcPr>
          <w:p w14:paraId="1DDC415C" w14:textId="77777777" w:rsidR="006902EA" w:rsidRPr="00792910" w:rsidRDefault="006902EA" w:rsidP="004E3883">
            <w:pPr>
              <w:spacing w:line="276" w:lineRule="auto"/>
              <w:ind w:left="57" w:right="57"/>
              <w:contextualSpacing/>
              <w:jc w:val="center"/>
              <w:rPr>
                <w:color w:val="000000"/>
                <w:lang w:eastAsia="en-US"/>
              </w:rPr>
            </w:pPr>
            <w:r w:rsidRPr="00792910">
              <w:rPr>
                <w:b/>
                <w:color w:val="000000"/>
                <w:lang w:val="en-US" w:eastAsia="en-US"/>
              </w:rPr>
              <w:t>X</w:t>
            </w:r>
          </w:p>
        </w:tc>
        <w:tc>
          <w:tcPr>
            <w:tcW w:w="3153" w:type="dxa"/>
            <w:tcBorders>
              <w:top w:val="single" w:sz="4" w:space="0" w:color="auto"/>
              <w:left w:val="single" w:sz="4" w:space="0" w:color="auto"/>
              <w:bottom w:val="single" w:sz="4" w:space="0" w:color="auto"/>
              <w:right w:val="single" w:sz="4" w:space="0" w:color="auto"/>
            </w:tcBorders>
          </w:tcPr>
          <w:p w14:paraId="25C42BF5" w14:textId="77777777" w:rsidR="006902EA" w:rsidRPr="00792910" w:rsidRDefault="006902EA" w:rsidP="004E3883">
            <w:pPr>
              <w:spacing w:line="276" w:lineRule="auto"/>
              <w:ind w:left="57" w:right="57"/>
              <w:contextualSpacing/>
              <w:jc w:val="center"/>
              <w:rPr>
                <w:color w:val="000000"/>
                <w:lang w:eastAsia="en-US"/>
              </w:rPr>
            </w:pPr>
            <w:r w:rsidRPr="00792910">
              <w:rPr>
                <w:b/>
                <w:color w:val="000000"/>
                <w:lang w:val="en-US" w:eastAsia="en-US"/>
              </w:rPr>
              <w:t>X</w:t>
            </w:r>
          </w:p>
        </w:tc>
        <w:tc>
          <w:tcPr>
            <w:tcW w:w="2304" w:type="dxa"/>
            <w:tcBorders>
              <w:top w:val="single" w:sz="4" w:space="0" w:color="auto"/>
              <w:left w:val="single" w:sz="4" w:space="0" w:color="auto"/>
              <w:bottom w:val="single" w:sz="4" w:space="0" w:color="auto"/>
              <w:right w:val="single" w:sz="4" w:space="0" w:color="auto"/>
            </w:tcBorders>
          </w:tcPr>
          <w:p w14:paraId="71D71F0E" w14:textId="77777777" w:rsidR="006902EA" w:rsidRPr="00792910" w:rsidRDefault="006902EA" w:rsidP="004E3883">
            <w:pPr>
              <w:spacing w:line="276" w:lineRule="auto"/>
              <w:ind w:left="57" w:right="57"/>
              <w:contextualSpacing/>
              <w:jc w:val="center"/>
              <w:rPr>
                <w:color w:val="000000"/>
                <w:lang w:eastAsia="en-US"/>
              </w:rPr>
            </w:pPr>
            <w:r w:rsidRPr="00792910">
              <w:rPr>
                <w:b/>
                <w:color w:val="000000"/>
                <w:lang w:val="en-US" w:eastAsia="en-US"/>
              </w:rPr>
              <w:t>X</w:t>
            </w:r>
          </w:p>
        </w:tc>
      </w:tr>
      <w:tr w:rsidR="006902EA" w:rsidRPr="00792910" w14:paraId="7A3AB72F" w14:textId="77777777" w:rsidTr="00FA2CE7">
        <w:tc>
          <w:tcPr>
            <w:tcW w:w="828" w:type="dxa"/>
            <w:tcBorders>
              <w:top w:val="single" w:sz="4" w:space="0" w:color="auto"/>
              <w:left w:val="single" w:sz="4" w:space="0" w:color="auto"/>
              <w:bottom w:val="single" w:sz="4" w:space="0" w:color="auto"/>
              <w:right w:val="single" w:sz="4" w:space="0" w:color="auto"/>
            </w:tcBorders>
          </w:tcPr>
          <w:p w14:paraId="02A6EE1D" w14:textId="77777777" w:rsidR="006902EA" w:rsidRPr="00792910" w:rsidRDefault="006902EA" w:rsidP="004E3883">
            <w:pPr>
              <w:spacing w:line="276" w:lineRule="auto"/>
              <w:ind w:right="57"/>
              <w:contextualSpacing/>
              <w:rPr>
                <w:color w:val="000000"/>
                <w:lang w:eastAsia="en-US"/>
              </w:rPr>
            </w:pPr>
            <w:r w:rsidRPr="00792910">
              <w:rPr>
                <w:color w:val="000000"/>
                <w:lang w:eastAsia="en-US"/>
              </w:rPr>
              <w:t>2.1.</w:t>
            </w:r>
          </w:p>
        </w:tc>
        <w:tc>
          <w:tcPr>
            <w:tcW w:w="4667" w:type="dxa"/>
            <w:tcBorders>
              <w:top w:val="single" w:sz="4" w:space="0" w:color="auto"/>
              <w:left w:val="single" w:sz="4" w:space="0" w:color="auto"/>
              <w:bottom w:val="single" w:sz="4" w:space="0" w:color="auto"/>
              <w:right w:val="single" w:sz="4" w:space="0" w:color="auto"/>
            </w:tcBorders>
          </w:tcPr>
          <w:p w14:paraId="59097D24" w14:textId="77777777" w:rsidR="006902EA" w:rsidRPr="00792910" w:rsidRDefault="006902EA" w:rsidP="004E3883">
            <w:pPr>
              <w:spacing w:line="276" w:lineRule="auto"/>
              <w:ind w:left="57" w:right="57"/>
              <w:contextualSpacing/>
              <w:jc w:val="both"/>
              <w:rPr>
                <w:color w:val="000000"/>
                <w:lang w:eastAsia="en-US"/>
              </w:rPr>
            </w:pPr>
            <w:r w:rsidRPr="00792910">
              <w:rPr>
                <w:color w:val="000000"/>
                <w:lang w:eastAsia="en-US"/>
              </w:rPr>
              <w:t xml:space="preserve">этап 1 </w:t>
            </w:r>
          </w:p>
        </w:tc>
        <w:tc>
          <w:tcPr>
            <w:tcW w:w="1843" w:type="dxa"/>
            <w:tcBorders>
              <w:top w:val="single" w:sz="4" w:space="0" w:color="auto"/>
              <w:left w:val="single" w:sz="4" w:space="0" w:color="auto"/>
              <w:bottom w:val="single" w:sz="4" w:space="0" w:color="auto"/>
              <w:right w:val="single" w:sz="4" w:space="0" w:color="auto"/>
            </w:tcBorders>
          </w:tcPr>
          <w:p w14:paraId="5C12A72B" w14:textId="77777777" w:rsidR="006902EA" w:rsidRPr="00792910" w:rsidRDefault="006902EA" w:rsidP="004E3883">
            <w:pPr>
              <w:spacing w:line="276" w:lineRule="auto"/>
              <w:ind w:left="57" w:right="57"/>
              <w:contextualSpacing/>
              <w:jc w:val="center"/>
              <w:rPr>
                <w:b/>
                <w:color w:val="000000"/>
                <w:lang w:eastAsia="en-US"/>
              </w:rPr>
            </w:pPr>
            <w:r w:rsidRPr="00792910">
              <w:rPr>
                <w:b/>
                <w:color w:val="000000"/>
                <w:lang w:val="en-US" w:eastAsia="en-US"/>
              </w:rPr>
              <w:t>X</w:t>
            </w:r>
          </w:p>
        </w:tc>
        <w:tc>
          <w:tcPr>
            <w:tcW w:w="2126" w:type="dxa"/>
            <w:tcBorders>
              <w:top w:val="single" w:sz="4" w:space="0" w:color="auto"/>
              <w:left w:val="single" w:sz="4" w:space="0" w:color="auto"/>
              <w:bottom w:val="single" w:sz="4" w:space="0" w:color="auto"/>
              <w:right w:val="single" w:sz="4" w:space="0" w:color="auto"/>
            </w:tcBorders>
          </w:tcPr>
          <w:p w14:paraId="52A40C57" w14:textId="77777777" w:rsidR="006902EA" w:rsidRPr="00792910" w:rsidRDefault="006902EA" w:rsidP="004E3883">
            <w:pPr>
              <w:spacing w:line="276" w:lineRule="auto"/>
              <w:ind w:left="57" w:right="57"/>
              <w:contextualSpacing/>
              <w:jc w:val="center"/>
              <w:rPr>
                <w:color w:val="000000"/>
                <w:lang w:eastAsia="en-US"/>
              </w:rPr>
            </w:pPr>
            <w:r w:rsidRPr="00792910">
              <w:rPr>
                <w:b/>
                <w:color w:val="000000"/>
                <w:lang w:val="en-US" w:eastAsia="en-US"/>
              </w:rPr>
              <w:t>X</w:t>
            </w:r>
          </w:p>
        </w:tc>
        <w:tc>
          <w:tcPr>
            <w:tcW w:w="3153" w:type="dxa"/>
            <w:tcBorders>
              <w:top w:val="single" w:sz="4" w:space="0" w:color="auto"/>
              <w:left w:val="single" w:sz="4" w:space="0" w:color="auto"/>
              <w:bottom w:val="single" w:sz="4" w:space="0" w:color="auto"/>
              <w:right w:val="single" w:sz="4" w:space="0" w:color="auto"/>
            </w:tcBorders>
          </w:tcPr>
          <w:p w14:paraId="7A7A38C6" w14:textId="4D92534F" w:rsidR="006902EA" w:rsidRPr="00792910" w:rsidRDefault="006902EA" w:rsidP="004E3883">
            <w:pPr>
              <w:spacing w:line="276" w:lineRule="auto"/>
              <w:ind w:left="57" w:right="57"/>
              <w:contextualSpacing/>
              <w:jc w:val="center"/>
              <w:rPr>
                <w:color w:val="000000"/>
                <w:lang w:eastAsia="en-US"/>
              </w:rPr>
            </w:pPr>
            <w:r w:rsidRPr="00792910">
              <w:t xml:space="preserve">согласен с условиями </w:t>
            </w:r>
            <w:r w:rsidR="00FC09F0">
              <w:t>Извещения</w:t>
            </w:r>
          </w:p>
        </w:tc>
        <w:tc>
          <w:tcPr>
            <w:tcW w:w="2304" w:type="dxa"/>
            <w:tcBorders>
              <w:top w:val="single" w:sz="4" w:space="0" w:color="auto"/>
              <w:left w:val="single" w:sz="4" w:space="0" w:color="auto"/>
              <w:bottom w:val="single" w:sz="4" w:space="0" w:color="auto"/>
              <w:right w:val="single" w:sz="4" w:space="0" w:color="auto"/>
            </w:tcBorders>
          </w:tcPr>
          <w:p w14:paraId="3DE0F599" w14:textId="77777777" w:rsidR="006902EA" w:rsidRPr="00792910" w:rsidRDefault="006902EA" w:rsidP="004E3883">
            <w:pPr>
              <w:spacing w:line="276" w:lineRule="auto"/>
              <w:ind w:left="57" w:right="57"/>
              <w:contextualSpacing/>
              <w:jc w:val="center"/>
              <w:rPr>
                <w:color w:val="000000"/>
                <w:lang w:eastAsia="en-US"/>
              </w:rPr>
            </w:pPr>
            <w:r w:rsidRPr="00792910">
              <w:rPr>
                <w:color w:val="000000"/>
                <w:lang w:eastAsia="en-US"/>
              </w:rPr>
              <w:t>10 000 000,00</w:t>
            </w:r>
          </w:p>
        </w:tc>
      </w:tr>
      <w:tr w:rsidR="006902EA" w:rsidRPr="00792910" w14:paraId="79E29736" w14:textId="77777777" w:rsidTr="00FA2CE7">
        <w:tc>
          <w:tcPr>
            <w:tcW w:w="5495" w:type="dxa"/>
            <w:gridSpan w:val="2"/>
            <w:tcBorders>
              <w:top w:val="single" w:sz="4" w:space="0" w:color="auto"/>
              <w:left w:val="single" w:sz="4" w:space="0" w:color="auto"/>
              <w:bottom w:val="single" w:sz="4" w:space="0" w:color="auto"/>
              <w:right w:val="single" w:sz="4" w:space="0" w:color="auto"/>
            </w:tcBorders>
            <w:hideMark/>
          </w:tcPr>
          <w:p w14:paraId="399286A7" w14:textId="77777777" w:rsidR="006902EA" w:rsidRPr="00792910" w:rsidRDefault="006902EA" w:rsidP="004E3883">
            <w:pPr>
              <w:spacing w:line="276" w:lineRule="auto"/>
              <w:ind w:left="57" w:right="57"/>
              <w:contextualSpacing/>
              <w:rPr>
                <w:color w:val="000000"/>
                <w:lang w:eastAsia="en-US"/>
              </w:rPr>
            </w:pPr>
            <w:r w:rsidRPr="00792910">
              <w:rPr>
                <w:color w:val="000000"/>
                <w:lang w:eastAsia="en-US"/>
              </w:rPr>
              <w:t xml:space="preserve">Итого </w:t>
            </w:r>
            <w:r w:rsidRPr="00792910">
              <w:rPr>
                <w:lang w:eastAsia="en-US"/>
              </w:rPr>
              <w:t xml:space="preserve">без НДС </w:t>
            </w:r>
            <w:r w:rsidRPr="00792910">
              <w:rPr>
                <w:color w:val="000000"/>
                <w:lang w:eastAsia="en-US"/>
              </w:rPr>
              <w:t>(</w:t>
            </w:r>
            <w:r w:rsidRPr="00792910">
              <w:rPr>
                <w:lang w:eastAsia="en-US"/>
              </w:rPr>
              <w:t>стоимость планируемого договора):</w:t>
            </w:r>
          </w:p>
        </w:tc>
        <w:tc>
          <w:tcPr>
            <w:tcW w:w="1843" w:type="dxa"/>
            <w:tcBorders>
              <w:top w:val="single" w:sz="4" w:space="0" w:color="auto"/>
              <w:left w:val="single" w:sz="4" w:space="0" w:color="auto"/>
              <w:bottom w:val="single" w:sz="4" w:space="0" w:color="auto"/>
              <w:right w:val="single" w:sz="4" w:space="0" w:color="auto"/>
            </w:tcBorders>
            <w:hideMark/>
          </w:tcPr>
          <w:p w14:paraId="454482D1" w14:textId="77777777" w:rsidR="006902EA" w:rsidRPr="00792910" w:rsidRDefault="006902EA" w:rsidP="004E3883">
            <w:pPr>
              <w:spacing w:line="276" w:lineRule="auto"/>
              <w:ind w:left="57" w:right="57"/>
              <w:contextualSpacing/>
              <w:jc w:val="center"/>
              <w:rPr>
                <w:b/>
                <w:color w:val="000000"/>
                <w:lang w:eastAsia="en-US"/>
              </w:rPr>
            </w:pPr>
            <w:r w:rsidRPr="00792910">
              <w:rPr>
                <w:b/>
                <w:color w:val="000000"/>
                <w:lang w:val="en-US" w:eastAsia="en-US"/>
              </w:rPr>
              <w:t>X</w:t>
            </w:r>
          </w:p>
        </w:tc>
        <w:tc>
          <w:tcPr>
            <w:tcW w:w="2126" w:type="dxa"/>
            <w:tcBorders>
              <w:top w:val="single" w:sz="4" w:space="0" w:color="auto"/>
              <w:left w:val="single" w:sz="4" w:space="0" w:color="auto"/>
              <w:bottom w:val="single" w:sz="4" w:space="0" w:color="auto"/>
              <w:right w:val="single" w:sz="4" w:space="0" w:color="auto"/>
            </w:tcBorders>
            <w:hideMark/>
          </w:tcPr>
          <w:p w14:paraId="705B7712" w14:textId="77777777" w:rsidR="006902EA" w:rsidRPr="00792910" w:rsidRDefault="006902EA" w:rsidP="004E3883">
            <w:pPr>
              <w:spacing w:line="276" w:lineRule="auto"/>
              <w:ind w:left="57" w:right="57"/>
              <w:contextualSpacing/>
              <w:jc w:val="center"/>
              <w:rPr>
                <w:b/>
                <w:color w:val="000000"/>
                <w:lang w:eastAsia="en-US"/>
              </w:rPr>
            </w:pPr>
            <w:r w:rsidRPr="00792910">
              <w:rPr>
                <w:b/>
                <w:color w:val="000000"/>
                <w:lang w:val="en-US" w:eastAsia="en-US"/>
              </w:rPr>
              <w:t>X</w:t>
            </w:r>
          </w:p>
        </w:tc>
        <w:tc>
          <w:tcPr>
            <w:tcW w:w="3153" w:type="dxa"/>
            <w:tcBorders>
              <w:top w:val="single" w:sz="4" w:space="0" w:color="auto"/>
              <w:left w:val="single" w:sz="4" w:space="0" w:color="auto"/>
              <w:bottom w:val="single" w:sz="4" w:space="0" w:color="auto"/>
              <w:right w:val="single" w:sz="4" w:space="0" w:color="auto"/>
            </w:tcBorders>
            <w:hideMark/>
          </w:tcPr>
          <w:p w14:paraId="7FF3E3FF" w14:textId="77777777" w:rsidR="006902EA" w:rsidRPr="00792910" w:rsidRDefault="006902EA" w:rsidP="004E3883">
            <w:pPr>
              <w:spacing w:line="276" w:lineRule="auto"/>
              <w:jc w:val="center"/>
              <w:rPr>
                <w:lang w:eastAsia="en-US"/>
              </w:rPr>
            </w:pPr>
            <w:r w:rsidRPr="00792910">
              <w:rPr>
                <w:b/>
                <w:color w:val="000000"/>
                <w:lang w:val="en-US" w:eastAsia="en-US"/>
              </w:rPr>
              <w:t>X</w:t>
            </w:r>
          </w:p>
        </w:tc>
        <w:tc>
          <w:tcPr>
            <w:tcW w:w="2304" w:type="dxa"/>
            <w:tcBorders>
              <w:top w:val="single" w:sz="4" w:space="0" w:color="auto"/>
              <w:left w:val="single" w:sz="4" w:space="0" w:color="auto"/>
              <w:bottom w:val="single" w:sz="4" w:space="0" w:color="auto"/>
              <w:right w:val="single" w:sz="4" w:space="0" w:color="auto"/>
            </w:tcBorders>
          </w:tcPr>
          <w:p w14:paraId="4A7EB495" w14:textId="77777777" w:rsidR="006902EA" w:rsidRPr="00792910" w:rsidRDefault="006902EA" w:rsidP="004E3883">
            <w:pPr>
              <w:spacing w:line="276" w:lineRule="auto"/>
              <w:ind w:left="57" w:right="57"/>
              <w:contextualSpacing/>
              <w:jc w:val="center"/>
              <w:rPr>
                <w:b/>
                <w:color w:val="000000"/>
                <w:lang w:eastAsia="en-US"/>
              </w:rPr>
            </w:pPr>
            <w:r w:rsidRPr="00792910">
              <w:rPr>
                <w:b/>
                <w:color w:val="000000"/>
                <w:lang w:eastAsia="en-US"/>
              </w:rPr>
              <w:t>10 000 000,00</w:t>
            </w:r>
          </w:p>
        </w:tc>
      </w:tr>
      <w:tr w:rsidR="006902EA" w:rsidRPr="00792910" w14:paraId="47115447" w14:textId="77777777" w:rsidTr="00FA2CE7">
        <w:tc>
          <w:tcPr>
            <w:tcW w:w="5495" w:type="dxa"/>
            <w:gridSpan w:val="2"/>
            <w:tcBorders>
              <w:top w:val="single" w:sz="4" w:space="0" w:color="auto"/>
              <w:left w:val="single" w:sz="4" w:space="0" w:color="auto"/>
              <w:bottom w:val="single" w:sz="4" w:space="0" w:color="auto"/>
              <w:right w:val="single" w:sz="4" w:space="0" w:color="auto"/>
            </w:tcBorders>
            <w:hideMark/>
          </w:tcPr>
          <w:p w14:paraId="04CFDFB7" w14:textId="77777777" w:rsidR="006902EA" w:rsidRPr="00792910" w:rsidRDefault="006902EA" w:rsidP="004E3883">
            <w:pPr>
              <w:ind w:left="57" w:right="57"/>
              <w:contextualSpacing/>
              <w:rPr>
                <w:color w:val="000000"/>
                <w:lang w:eastAsia="en-US"/>
              </w:rPr>
            </w:pPr>
            <w:r w:rsidRPr="00792910">
              <w:rPr>
                <w:color w:val="000000"/>
                <w:lang w:eastAsia="en-US"/>
              </w:rPr>
              <w:t xml:space="preserve">Сумма НДС </w:t>
            </w:r>
          </w:p>
        </w:tc>
        <w:tc>
          <w:tcPr>
            <w:tcW w:w="1843" w:type="dxa"/>
            <w:tcBorders>
              <w:top w:val="single" w:sz="4" w:space="0" w:color="auto"/>
              <w:left w:val="single" w:sz="4" w:space="0" w:color="auto"/>
              <w:bottom w:val="single" w:sz="4" w:space="0" w:color="auto"/>
              <w:right w:val="single" w:sz="4" w:space="0" w:color="auto"/>
            </w:tcBorders>
            <w:hideMark/>
          </w:tcPr>
          <w:p w14:paraId="35C634F1" w14:textId="77777777" w:rsidR="006902EA" w:rsidRPr="00792910" w:rsidRDefault="006902EA" w:rsidP="004E3883">
            <w:pPr>
              <w:spacing w:line="276" w:lineRule="auto"/>
              <w:ind w:left="57" w:right="57"/>
              <w:contextualSpacing/>
              <w:jc w:val="center"/>
              <w:rPr>
                <w:b/>
                <w:color w:val="000000"/>
                <w:lang w:eastAsia="en-US"/>
              </w:rPr>
            </w:pPr>
            <w:r w:rsidRPr="00792910">
              <w:rPr>
                <w:b/>
                <w:color w:val="000000"/>
                <w:lang w:val="en-US" w:eastAsia="en-US"/>
              </w:rPr>
              <w:t>X</w:t>
            </w:r>
          </w:p>
        </w:tc>
        <w:tc>
          <w:tcPr>
            <w:tcW w:w="2126" w:type="dxa"/>
            <w:tcBorders>
              <w:top w:val="single" w:sz="4" w:space="0" w:color="auto"/>
              <w:left w:val="single" w:sz="4" w:space="0" w:color="auto"/>
              <w:bottom w:val="single" w:sz="4" w:space="0" w:color="auto"/>
              <w:right w:val="single" w:sz="4" w:space="0" w:color="auto"/>
            </w:tcBorders>
            <w:hideMark/>
          </w:tcPr>
          <w:p w14:paraId="0FE9C3A4" w14:textId="77777777" w:rsidR="006902EA" w:rsidRPr="00792910" w:rsidRDefault="006902EA" w:rsidP="004E3883">
            <w:pPr>
              <w:spacing w:line="276" w:lineRule="auto"/>
              <w:ind w:left="57" w:right="57"/>
              <w:contextualSpacing/>
              <w:jc w:val="center"/>
              <w:rPr>
                <w:b/>
                <w:color w:val="000000"/>
                <w:lang w:eastAsia="en-US"/>
              </w:rPr>
            </w:pPr>
            <w:r w:rsidRPr="00792910">
              <w:rPr>
                <w:b/>
                <w:color w:val="000000"/>
                <w:lang w:val="en-US" w:eastAsia="en-US"/>
              </w:rPr>
              <w:t>X</w:t>
            </w:r>
          </w:p>
        </w:tc>
        <w:tc>
          <w:tcPr>
            <w:tcW w:w="3153" w:type="dxa"/>
            <w:tcBorders>
              <w:top w:val="single" w:sz="4" w:space="0" w:color="auto"/>
              <w:left w:val="single" w:sz="4" w:space="0" w:color="auto"/>
              <w:bottom w:val="single" w:sz="4" w:space="0" w:color="auto"/>
              <w:right w:val="single" w:sz="4" w:space="0" w:color="auto"/>
            </w:tcBorders>
            <w:hideMark/>
          </w:tcPr>
          <w:p w14:paraId="16032600" w14:textId="77777777" w:rsidR="006902EA" w:rsidRPr="00792910" w:rsidRDefault="006902EA" w:rsidP="004E3883">
            <w:pPr>
              <w:spacing w:line="276" w:lineRule="auto"/>
              <w:jc w:val="center"/>
              <w:rPr>
                <w:lang w:eastAsia="en-US"/>
              </w:rPr>
            </w:pPr>
            <w:r w:rsidRPr="00792910">
              <w:rPr>
                <w:b/>
                <w:color w:val="000000"/>
                <w:lang w:val="en-US" w:eastAsia="en-US"/>
              </w:rPr>
              <w:t>X</w:t>
            </w:r>
          </w:p>
        </w:tc>
        <w:tc>
          <w:tcPr>
            <w:tcW w:w="2304" w:type="dxa"/>
            <w:tcBorders>
              <w:top w:val="single" w:sz="4" w:space="0" w:color="auto"/>
              <w:left w:val="single" w:sz="4" w:space="0" w:color="auto"/>
              <w:bottom w:val="single" w:sz="4" w:space="0" w:color="auto"/>
              <w:right w:val="single" w:sz="4" w:space="0" w:color="auto"/>
            </w:tcBorders>
          </w:tcPr>
          <w:p w14:paraId="11D5830D" w14:textId="77777777" w:rsidR="006902EA" w:rsidRPr="00792910" w:rsidRDefault="006902EA" w:rsidP="004E3883">
            <w:pPr>
              <w:spacing w:line="276" w:lineRule="auto"/>
              <w:ind w:left="57" w:right="57"/>
              <w:contextualSpacing/>
              <w:jc w:val="center"/>
              <w:rPr>
                <w:b/>
                <w:color w:val="000000"/>
                <w:lang w:eastAsia="en-US"/>
              </w:rPr>
            </w:pPr>
            <w:r w:rsidRPr="00792910">
              <w:rPr>
                <w:b/>
                <w:color w:val="000000"/>
                <w:lang w:eastAsia="en-US"/>
              </w:rPr>
              <w:t>1 800 000,00</w:t>
            </w:r>
          </w:p>
        </w:tc>
      </w:tr>
      <w:tr w:rsidR="006902EA" w:rsidRPr="00792910" w14:paraId="25FDF201" w14:textId="77777777" w:rsidTr="00FA2CE7">
        <w:tc>
          <w:tcPr>
            <w:tcW w:w="5495" w:type="dxa"/>
            <w:gridSpan w:val="2"/>
            <w:tcBorders>
              <w:top w:val="single" w:sz="4" w:space="0" w:color="auto"/>
              <w:left w:val="single" w:sz="4" w:space="0" w:color="auto"/>
              <w:bottom w:val="single" w:sz="4" w:space="0" w:color="auto"/>
              <w:right w:val="single" w:sz="4" w:space="0" w:color="auto"/>
            </w:tcBorders>
            <w:hideMark/>
          </w:tcPr>
          <w:p w14:paraId="7EDAF75D" w14:textId="77777777" w:rsidR="006902EA" w:rsidRPr="00792910" w:rsidRDefault="006902EA" w:rsidP="004E3883">
            <w:pPr>
              <w:ind w:left="57" w:right="57"/>
              <w:contextualSpacing/>
              <w:rPr>
                <w:color w:val="000000"/>
                <w:lang w:eastAsia="en-US"/>
              </w:rPr>
            </w:pPr>
            <w:r w:rsidRPr="00792910">
              <w:rPr>
                <w:color w:val="000000"/>
                <w:lang w:eastAsia="en-US"/>
              </w:rPr>
              <w:t>Итого с</w:t>
            </w:r>
            <w:r w:rsidRPr="00792910">
              <w:rPr>
                <w:lang w:eastAsia="en-US"/>
              </w:rPr>
              <w:t xml:space="preserve"> НДС </w:t>
            </w:r>
            <w:r w:rsidRPr="00792910">
              <w:rPr>
                <w:color w:val="000000"/>
                <w:lang w:eastAsia="en-US"/>
              </w:rPr>
              <w:t>(</w:t>
            </w:r>
            <w:r w:rsidRPr="00792910">
              <w:rPr>
                <w:lang w:eastAsia="en-US"/>
              </w:rPr>
              <w:t>стоимость планируемого договора):</w:t>
            </w:r>
          </w:p>
        </w:tc>
        <w:tc>
          <w:tcPr>
            <w:tcW w:w="1843" w:type="dxa"/>
            <w:tcBorders>
              <w:top w:val="single" w:sz="4" w:space="0" w:color="auto"/>
              <w:left w:val="single" w:sz="4" w:space="0" w:color="auto"/>
              <w:bottom w:val="single" w:sz="4" w:space="0" w:color="auto"/>
              <w:right w:val="single" w:sz="4" w:space="0" w:color="auto"/>
            </w:tcBorders>
            <w:hideMark/>
          </w:tcPr>
          <w:p w14:paraId="3150A73E" w14:textId="77777777" w:rsidR="006902EA" w:rsidRPr="00792910" w:rsidRDefault="006902EA" w:rsidP="004E3883">
            <w:pPr>
              <w:spacing w:line="276" w:lineRule="auto"/>
              <w:ind w:left="57" w:right="57"/>
              <w:contextualSpacing/>
              <w:jc w:val="center"/>
              <w:rPr>
                <w:b/>
                <w:color w:val="000000"/>
                <w:lang w:eastAsia="en-US"/>
              </w:rPr>
            </w:pPr>
            <w:r w:rsidRPr="00792910">
              <w:rPr>
                <w:b/>
                <w:color w:val="000000"/>
                <w:lang w:val="en-US" w:eastAsia="en-US"/>
              </w:rPr>
              <w:t>X</w:t>
            </w:r>
          </w:p>
        </w:tc>
        <w:tc>
          <w:tcPr>
            <w:tcW w:w="2126" w:type="dxa"/>
            <w:tcBorders>
              <w:top w:val="single" w:sz="4" w:space="0" w:color="auto"/>
              <w:left w:val="single" w:sz="4" w:space="0" w:color="auto"/>
              <w:bottom w:val="single" w:sz="4" w:space="0" w:color="auto"/>
              <w:right w:val="single" w:sz="4" w:space="0" w:color="auto"/>
            </w:tcBorders>
            <w:hideMark/>
          </w:tcPr>
          <w:p w14:paraId="7E2CC41F" w14:textId="77777777" w:rsidR="006902EA" w:rsidRPr="00792910" w:rsidRDefault="006902EA" w:rsidP="004E3883">
            <w:pPr>
              <w:spacing w:line="276" w:lineRule="auto"/>
              <w:ind w:left="57" w:right="57"/>
              <w:contextualSpacing/>
              <w:jc w:val="center"/>
              <w:rPr>
                <w:b/>
                <w:color w:val="000000"/>
                <w:lang w:eastAsia="en-US"/>
              </w:rPr>
            </w:pPr>
            <w:r w:rsidRPr="00792910">
              <w:rPr>
                <w:b/>
                <w:color w:val="000000"/>
                <w:lang w:val="en-US" w:eastAsia="en-US"/>
              </w:rPr>
              <w:t>X</w:t>
            </w:r>
          </w:p>
        </w:tc>
        <w:tc>
          <w:tcPr>
            <w:tcW w:w="3153" w:type="dxa"/>
            <w:tcBorders>
              <w:top w:val="single" w:sz="4" w:space="0" w:color="auto"/>
              <w:left w:val="single" w:sz="4" w:space="0" w:color="auto"/>
              <w:bottom w:val="single" w:sz="4" w:space="0" w:color="auto"/>
              <w:right w:val="single" w:sz="4" w:space="0" w:color="auto"/>
            </w:tcBorders>
            <w:hideMark/>
          </w:tcPr>
          <w:p w14:paraId="166CC7DC" w14:textId="77777777" w:rsidR="006902EA" w:rsidRPr="00792910" w:rsidRDefault="006902EA" w:rsidP="004E3883">
            <w:pPr>
              <w:spacing w:line="276" w:lineRule="auto"/>
              <w:jc w:val="center"/>
              <w:rPr>
                <w:lang w:eastAsia="en-US"/>
              </w:rPr>
            </w:pPr>
            <w:r w:rsidRPr="00792910">
              <w:rPr>
                <w:b/>
                <w:color w:val="000000"/>
                <w:lang w:val="en-US" w:eastAsia="en-US"/>
              </w:rPr>
              <w:t>X</w:t>
            </w:r>
          </w:p>
        </w:tc>
        <w:tc>
          <w:tcPr>
            <w:tcW w:w="2304" w:type="dxa"/>
            <w:tcBorders>
              <w:top w:val="single" w:sz="4" w:space="0" w:color="auto"/>
              <w:left w:val="single" w:sz="4" w:space="0" w:color="auto"/>
              <w:bottom w:val="single" w:sz="4" w:space="0" w:color="auto"/>
              <w:right w:val="single" w:sz="4" w:space="0" w:color="auto"/>
            </w:tcBorders>
          </w:tcPr>
          <w:p w14:paraId="663BFA4B" w14:textId="77777777" w:rsidR="006902EA" w:rsidRPr="00792910" w:rsidRDefault="006902EA" w:rsidP="004E3883">
            <w:pPr>
              <w:spacing w:line="276" w:lineRule="auto"/>
              <w:ind w:left="57" w:right="57"/>
              <w:contextualSpacing/>
              <w:jc w:val="center"/>
              <w:rPr>
                <w:b/>
                <w:color w:val="000000"/>
                <w:lang w:eastAsia="en-US"/>
              </w:rPr>
            </w:pPr>
            <w:r w:rsidRPr="00792910">
              <w:rPr>
                <w:b/>
                <w:color w:val="000000"/>
                <w:lang w:eastAsia="en-US"/>
              </w:rPr>
              <w:t>11 800 000,00</w:t>
            </w:r>
          </w:p>
        </w:tc>
      </w:tr>
    </w:tbl>
    <w:p w14:paraId="1A39D347" w14:textId="77777777" w:rsidR="006902EA" w:rsidRPr="00792910" w:rsidRDefault="006902EA" w:rsidP="006902EA">
      <w:pPr>
        <w:pStyle w:val="afd"/>
        <w:rPr>
          <w:b/>
          <w:i/>
        </w:rPr>
      </w:pPr>
    </w:p>
    <w:p w14:paraId="376B0623" w14:textId="7A39D25E" w:rsidR="00373953" w:rsidRPr="00792910" w:rsidRDefault="00611D83" w:rsidP="00373953">
      <w:pPr>
        <w:pStyle w:val="afd"/>
        <w:rPr>
          <w:b/>
        </w:rPr>
      </w:pPr>
      <w:r w:rsidRPr="00792910">
        <w:rPr>
          <w:b/>
        </w:rPr>
        <w:t xml:space="preserve"> </w:t>
      </w:r>
      <w:r w:rsidR="00373953" w:rsidRPr="00792910">
        <w:rPr>
          <w:b/>
        </w:rPr>
        <w:t xml:space="preserve">[1] Заполняется только в случае если возможность авансирования допускается </w:t>
      </w:r>
      <w:r w:rsidR="009C7956">
        <w:rPr>
          <w:b/>
        </w:rPr>
        <w:t>Извещением</w:t>
      </w:r>
      <w:r w:rsidR="00373953" w:rsidRPr="00792910">
        <w:rPr>
          <w:b/>
        </w:rPr>
        <w:t xml:space="preserve"> и </w:t>
      </w:r>
      <w:r w:rsidR="002314B7">
        <w:rPr>
          <w:b/>
        </w:rPr>
        <w:t>Участник</w:t>
      </w:r>
      <w:r w:rsidR="00373953" w:rsidRPr="00792910">
        <w:rPr>
          <w:b/>
        </w:rPr>
        <w:t xml:space="preserve"> хочет получить авансирование.</w:t>
      </w:r>
    </w:p>
    <w:p w14:paraId="1FD74129" w14:textId="7DCBE4D9" w:rsidR="00373953" w:rsidRPr="00792910" w:rsidRDefault="00373953" w:rsidP="00373953">
      <w:pPr>
        <w:pStyle w:val="afd"/>
        <w:rPr>
          <w:b/>
        </w:rPr>
      </w:pPr>
      <w:r w:rsidRPr="00792910">
        <w:rPr>
          <w:b/>
        </w:rPr>
        <w:t xml:space="preserve">[2] Графа 4 заполняется в случае, если предложение </w:t>
      </w:r>
      <w:r w:rsidR="002314B7">
        <w:rPr>
          <w:b/>
        </w:rPr>
        <w:t>Участник</w:t>
      </w:r>
      <w:r w:rsidRPr="00792910">
        <w:rPr>
          <w:b/>
        </w:rPr>
        <w:t xml:space="preserve">а выражено в валюте отличной от валюты РФ. Ожидаема дата указывается в формате </w:t>
      </w:r>
      <w:r w:rsidRPr="00792910">
        <w:rPr>
          <w:b/>
          <w:lang w:val="en-US"/>
        </w:rPr>
        <w:t>XX</w:t>
      </w:r>
      <w:r w:rsidRPr="00792910">
        <w:rPr>
          <w:b/>
        </w:rPr>
        <w:t>.</w:t>
      </w:r>
      <w:r w:rsidRPr="00792910">
        <w:rPr>
          <w:b/>
          <w:lang w:val="en-US"/>
        </w:rPr>
        <w:t>XX</w:t>
      </w:r>
      <w:r w:rsidRPr="00792910">
        <w:rPr>
          <w:b/>
        </w:rPr>
        <w:t>.</w:t>
      </w:r>
      <w:r w:rsidRPr="00792910">
        <w:rPr>
          <w:b/>
          <w:lang w:val="en-US"/>
        </w:rPr>
        <w:t>XXXX</w:t>
      </w:r>
      <w:r w:rsidRPr="00792910">
        <w:rPr>
          <w:b/>
        </w:rPr>
        <w:t xml:space="preserve"> г. В случае указания даты в формате </w:t>
      </w:r>
      <w:r w:rsidRPr="00792910">
        <w:rPr>
          <w:b/>
          <w:lang w:val="en-US"/>
        </w:rPr>
        <w:t>XX</w:t>
      </w:r>
      <w:r w:rsidRPr="00792910">
        <w:rPr>
          <w:b/>
        </w:rPr>
        <w:t>.</w:t>
      </w:r>
      <w:r w:rsidRPr="00792910">
        <w:rPr>
          <w:b/>
          <w:lang w:val="en-US"/>
        </w:rPr>
        <w:t>XXXX</w:t>
      </w:r>
      <w:r w:rsidRPr="00792910">
        <w:rPr>
          <w:b/>
        </w:rPr>
        <w:t xml:space="preserve"> г., дата оплаты принимается на последнее число указанного </w:t>
      </w:r>
      <w:r w:rsidR="002314B7">
        <w:rPr>
          <w:b/>
        </w:rPr>
        <w:t>Участник</w:t>
      </w:r>
      <w:r w:rsidRPr="00792910">
        <w:rPr>
          <w:b/>
        </w:rPr>
        <w:t xml:space="preserve">ом месяца. В случае указания даты в формате </w:t>
      </w:r>
      <w:r w:rsidRPr="00792910">
        <w:rPr>
          <w:b/>
          <w:lang w:val="en-US"/>
        </w:rPr>
        <w:t>XXXX</w:t>
      </w:r>
      <w:r w:rsidRPr="00792910">
        <w:rPr>
          <w:b/>
        </w:rPr>
        <w:t xml:space="preserve"> г., дата оплаты принимается на 31 декабря указанного </w:t>
      </w:r>
      <w:r w:rsidR="002314B7">
        <w:rPr>
          <w:b/>
        </w:rPr>
        <w:t>Участник</w:t>
      </w:r>
      <w:r w:rsidRPr="00792910">
        <w:rPr>
          <w:b/>
        </w:rPr>
        <w:t>ом года.</w:t>
      </w:r>
    </w:p>
    <w:p w14:paraId="1FEB9092" w14:textId="55D74DE5" w:rsidR="0088301D" w:rsidRPr="00792910" w:rsidRDefault="0088301D" w:rsidP="0088301D">
      <w:pPr>
        <w:pStyle w:val="afd"/>
        <w:rPr>
          <w:b/>
        </w:rPr>
      </w:pPr>
      <w:r w:rsidRPr="00792910">
        <w:rPr>
          <w:b/>
        </w:rPr>
        <w:lastRenderedPageBreak/>
        <w:t xml:space="preserve">[3] Под стоимостью предложения </w:t>
      </w:r>
      <w:r w:rsidR="002314B7">
        <w:rPr>
          <w:b/>
        </w:rPr>
        <w:t>Участник</w:t>
      </w:r>
      <w:r w:rsidRPr="00792910">
        <w:rPr>
          <w:b/>
        </w:rPr>
        <w:t>а принимаются во внимание сведения, указанные в письме о подаче оферты,</w:t>
      </w:r>
    </w:p>
    <w:p w14:paraId="2B16003D" w14:textId="77777777" w:rsidR="00373953" w:rsidRPr="00792910" w:rsidRDefault="00373953" w:rsidP="00373953">
      <w:pPr>
        <w:pStyle w:val="afd"/>
      </w:pPr>
    </w:p>
    <w:p w14:paraId="0613FDC7" w14:textId="77777777" w:rsidR="00611D83" w:rsidRPr="00792910" w:rsidRDefault="00611D83" w:rsidP="00611D83">
      <w:pPr>
        <w:pStyle w:val="afd"/>
      </w:pPr>
    </w:p>
    <w:tbl>
      <w:tblPr>
        <w:tblStyle w:val="aff6"/>
        <w:tblW w:w="4820"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tblGrid>
      <w:tr w:rsidR="00373953" w:rsidRPr="00792910" w14:paraId="631C40FD" w14:textId="77777777" w:rsidTr="00FA2CE7">
        <w:tc>
          <w:tcPr>
            <w:tcW w:w="4820" w:type="dxa"/>
          </w:tcPr>
          <w:p w14:paraId="47FB780F" w14:textId="77777777" w:rsidR="00373953" w:rsidRPr="00792910" w:rsidRDefault="00373953" w:rsidP="004E3883">
            <w:pPr>
              <w:jc w:val="right"/>
              <w:rPr>
                <w:sz w:val="26"/>
                <w:szCs w:val="26"/>
              </w:rPr>
            </w:pPr>
            <w:r w:rsidRPr="00792910">
              <w:rPr>
                <w:sz w:val="26"/>
                <w:szCs w:val="26"/>
              </w:rPr>
              <w:t>__________________________________</w:t>
            </w:r>
          </w:p>
          <w:p w14:paraId="1539BD34" w14:textId="77777777" w:rsidR="00373953" w:rsidRPr="00792910" w:rsidRDefault="00373953" w:rsidP="004E3883">
            <w:pPr>
              <w:tabs>
                <w:tab w:val="left" w:pos="34"/>
              </w:tabs>
              <w:jc w:val="center"/>
              <w:rPr>
                <w:sz w:val="26"/>
                <w:szCs w:val="26"/>
                <w:vertAlign w:val="superscript"/>
              </w:rPr>
            </w:pPr>
            <w:r w:rsidRPr="00792910">
              <w:rPr>
                <w:sz w:val="26"/>
                <w:szCs w:val="26"/>
                <w:vertAlign w:val="superscript"/>
              </w:rPr>
              <w:t>(подпись, М.П.)</w:t>
            </w:r>
          </w:p>
        </w:tc>
      </w:tr>
      <w:tr w:rsidR="00373953" w:rsidRPr="00792910" w14:paraId="23C6FCCA" w14:textId="77777777" w:rsidTr="00FA2CE7">
        <w:tc>
          <w:tcPr>
            <w:tcW w:w="4820" w:type="dxa"/>
          </w:tcPr>
          <w:p w14:paraId="4DF62697" w14:textId="77777777" w:rsidR="00373953" w:rsidRPr="00792910" w:rsidRDefault="00373953" w:rsidP="004E3883">
            <w:pPr>
              <w:jc w:val="right"/>
              <w:rPr>
                <w:sz w:val="26"/>
                <w:szCs w:val="26"/>
              </w:rPr>
            </w:pPr>
            <w:r w:rsidRPr="00792910">
              <w:rPr>
                <w:sz w:val="26"/>
                <w:szCs w:val="26"/>
              </w:rPr>
              <w:t>__________________________________</w:t>
            </w:r>
          </w:p>
          <w:p w14:paraId="77335248" w14:textId="77777777" w:rsidR="00373953" w:rsidRPr="00792910" w:rsidRDefault="00373953" w:rsidP="004E3883">
            <w:pPr>
              <w:tabs>
                <w:tab w:val="left" w:pos="4428"/>
              </w:tabs>
              <w:jc w:val="center"/>
              <w:rPr>
                <w:sz w:val="26"/>
                <w:szCs w:val="26"/>
                <w:vertAlign w:val="superscript"/>
              </w:rPr>
            </w:pPr>
            <w:r w:rsidRPr="00792910">
              <w:rPr>
                <w:sz w:val="26"/>
                <w:szCs w:val="26"/>
                <w:vertAlign w:val="superscript"/>
              </w:rPr>
              <w:t>(фамилия, имя, отчество подписавшего, должность)</w:t>
            </w:r>
          </w:p>
          <w:p w14:paraId="06E895C9" w14:textId="77777777" w:rsidR="00373953" w:rsidRPr="00792910" w:rsidRDefault="00373953" w:rsidP="004E3883">
            <w:pPr>
              <w:tabs>
                <w:tab w:val="left" w:pos="4428"/>
              </w:tabs>
              <w:jc w:val="center"/>
              <w:rPr>
                <w:sz w:val="26"/>
                <w:szCs w:val="26"/>
                <w:vertAlign w:val="superscript"/>
              </w:rPr>
            </w:pPr>
          </w:p>
        </w:tc>
      </w:tr>
    </w:tbl>
    <w:p w14:paraId="23DC90C6" w14:textId="77777777" w:rsidR="00373953" w:rsidRPr="00792910" w:rsidRDefault="00373953" w:rsidP="00373953">
      <w:pPr>
        <w:widowControl/>
        <w:autoSpaceDE/>
        <w:autoSpaceDN/>
        <w:adjustRightInd/>
        <w:spacing w:before="120"/>
        <w:contextualSpacing/>
        <w:jc w:val="both"/>
        <w:rPr>
          <w:b/>
        </w:rPr>
      </w:pPr>
    </w:p>
    <w:p w14:paraId="5FAAC907" w14:textId="77777777" w:rsidR="00373953" w:rsidRPr="00792910" w:rsidRDefault="00373953" w:rsidP="00373953">
      <w:pPr>
        <w:widowControl/>
        <w:autoSpaceDE/>
        <w:autoSpaceDN/>
        <w:adjustRightInd/>
        <w:spacing w:after="200" w:line="276" w:lineRule="auto"/>
        <w:rPr>
          <w:b/>
        </w:rPr>
      </w:pPr>
      <w:r w:rsidRPr="00792910">
        <w:rPr>
          <w:b/>
        </w:rPr>
        <w:br w:type="page"/>
      </w:r>
    </w:p>
    <w:p w14:paraId="35EF0E39" w14:textId="77777777" w:rsidR="006902EA" w:rsidRPr="00792910" w:rsidRDefault="00611D83" w:rsidP="006902EA">
      <w:pPr>
        <w:pStyle w:val="af7"/>
        <w:spacing w:before="120" w:line="240" w:lineRule="auto"/>
        <w:rPr>
          <w:b/>
          <w:snapToGrid/>
          <w:sz w:val="24"/>
          <w:szCs w:val="24"/>
        </w:rPr>
      </w:pPr>
      <w:r w:rsidRPr="00792910">
        <w:rPr>
          <w:b/>
          <w:snapToGrid/>
          <w:sz w:val="24"/>
          <w:szCs w:val="24"/>
        </w:rPr>
        <w:lastRenderedPageBreak/>
        <w:t xml:space="preserve">ОБРАЗЕЦ </w:t>
      </w:r>
      <w:r w:rsidR="003E0EC8" w:rsidRPr="00792910">
        <w:rPr>
          <w:b/>
          <w:snapToGrid/>
          <w:sz w:val="24"/>
          <w:szCs w:val="24"/>
        </w:rPr>
        <w:t>2</w:t>
      </w:r>
      <w:r w:rsidR="006902EA" w:rsidRPr="00792910">
        <w:rPr>
          <w:b/>
          <w:snapToGrid/>
          <w:sz w:val="24"/>
          <w:szCs w:val="24"/>
        </w:rPr>
        <w:t xml:space="preserve"> (Валюта предложения – Иностранная валюта)</w:t>
      </w:r>
    </w:p>
    <w:p w14:paraId="2F018423" w14:textId="77777777" w:rsidR="006902EA" w:rsidRPr="00792910" w:rsidRDefault="006902EA" w:rsidP="006902EA">
      <w:pPr>
        <w:pStyle w:val="af7"/>
        <w:spacing w:before="120" w:line="240" w:lineRule="auto"/>
        <w:rPr>
          <w:b/>
          <w:snapToGrid/>
          <w:sz w:val="24"/>
          <w:szCs w:val="24"/>
        </w:rPr>
      </w:pPr>
    </w:p>
    <w:p w14:paraId="68370DFA" w14:textId="77777777" w:rsidR="006902EA" w:rsidRPr="00792910" w:rsidRDefault="006902EA" w:rsidP="006902EA">
      <w:pPr>
        <w:spacing w:before="240" w:after="120"/>
        <w:jc w:val="center"/>
        <w:rPr>
          <w:b/>
        </w:rPr>
      </w:pPr>
      <w:r w:rsidRPr="00792910">
        <w:rPr>
          <w:b/>
        </w:rPr>
        <w:t xml:space="preserve">График оплаты </w:t>
      </w:r>
    </w:p>
    <w:p w14:paraId="232012CD" w14:textId="77777777" w:rsidR="006902EA" w:rsidRPr="00792910" w:rsidRDefault="006902EA" w:rsidP="006902EA">
      <w:pPr>
        <w:spacing w:before="120" w:after="120"/>
        <w:jc w:val="both"/>
        <w:rPr>
          <w:color w:val="000000"/>
        </w:rPr>
      </w:pPr>
      <w:r w:rsidRPr="00792910">
        <w:rPr>
          <w:color w:val="000000"/>
        </w:rPr>
        <w:t>Наименование и адрес Участника закупки: ООО «Ромашка». 123456, г. Москва, ул. Ленина, д. 1</w:t>
      </w:r>
    </w:p>
    <w:p w14:paraId="207E1A4A" w14:textId="77777777" w:rsidR="006902EA" w:rsidRPr="00792910" w:rsidRDefault="006902EA" w:rsidP="006902EA">
      <w:pPr>
        <w:spacing w:before="120" w:after="120"/>
        <w:jc w:val="both"/>
        <w:rPr>
          <w:i/>
          <w:color w:val="FF0000"/>
        </w:rPr>
      </w:pPr>
      <w:r w:rsidRPr="00792910">
        <w:rPr>
          <w:color w:val="000000"/>
        </w:rPr>
        <w:t xml:space="preserve">Валюта предложения </w:t>
      </w:r>
      <w:r w:rsidRPr="00792910">
        <w:rPr>
          <w:b/>
          <w:color w:val="000000"/>
        </w:rPr>
        <w:t>EUR</w:t>
      </w:r>
      <w:r w:rsidRPr="00792910">
        <w:rPr>
          <w:color w:val="000000"/>
        </w:rPr>
        <w:t xml:space="preserve"> </w:t>
      </w:r>
    </w:p>
    <w:tbl>
      <w:tblPr>
        <w:tblW w:w="14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4667"/>
        <w:gridCol w:w="1843"/>
        <w:gridCol w:w="2126"/>
        <w:gridCol w:w="3153"/>
        <w:gridCol w:w="2304"/>
      </w:tblGrid>
      <w:tr w:rsidR="00FB4BE8" w:rsidRPr="00792910" w14:paraId="48EBC713" w14:textId="77777777" w:rsidTr="004E3883">
        <w:trPr>
          <w:tblHeader/>
        </w:trPr>
        <w:tc>
          <w:tcPr>
            <w:tcW w:w="82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0C35E3A" w14:textId="77777777" w:rsidR="006902EA" w:rsidRPr="00792910" w:rsidRDefault="006902EA" w:rsidP="004E3883">
            <w:pPr>
              <w:keepNext/>
              <w:spacing w:line="276" w:lineRule="auto"/>
              <w:ind w:left="57" w:right="57"/>
              <w:contextualSpacing/>
              <w:jc w:val="center"/>
              <w:rPr>
                <w:color w:val="000000"/>
                <w:lang w:eastAsia="en-US"/>
              </w:rPr>
            </w:pPr>
            <w:r w:rsidRPr="00792910">
              <w:rPr>
                <w:color w:val="000000"/>
                <w:lang w:eastAsia="en-US"/>
              </w:rPr>
              <w:t>№ п/п</w:t>
            </w:r>
          </w:p>
        </w:tc>
        <w:tc>
          <w:tcPr>
            <w:tcW w:w="46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202ACA4" w14:textId="77777777" w:rsidR="006902EA" w:rsidRPr="00792910" w:rsidRDefault="006902EA" w:rsidP="004E3883">
            <w:pPr>
              <w:keepNext/>
              <w:spacing w:line="276" w:lineRule="auto"/>
              <w:ind w:left="57" w:right="57"/>
              <w:contextualSpacing/>
              <w:jc w:val="center"/>
              <w:rPr>
                <w:color w:val="000000"/>
                <w:lang w:eastAsia="en-US"/>
              </w:rPr>
            </w:pPr>
            <w:r w:rsidRPr="00792910">
              <w:rPr>
                <w:color w:val="000000"/>
                <w:lang w:eastAsia="en-US"/>
              </w:rPr>
              <w:t xml:space="preserve">Наименование этапа в графике оплаты </w:t>
            </w: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BA5D3B0" w14:textId="77777777" w:rsidR="006902EA" w:rsidRPr="00792910" w:rsidRDefault="006902EA" w:rsidP="004E3883">
            <w:pPr>
              <w:keepNext/>
              <w:spacing w:line="276" w:lineRule="auto"/>
              <w:ind w:left="57" w:right="57"/>
              <w:contextualSpacing/>
              <w:jc w:val="center"/>
              <w:rPr>
                <w:color w:val="000000"/>
                <w:lang w:eastAsia="en-US"/>
              </w:rPr>
            </w:pPr>
            <w:r w:rsidRPr="00792910">
              <w:rPr>
                <w:color w:val="000000"/>
                <w:lang w:eastAsia="en-US"/>
              </w:rPr>
              <w:t>Размер авансового платежа, %</w:t>
            </w:r>
          </w:p>
        </w:tc>
        <w:tc>
          <w:tcPr>
            <w:tcW w:w="212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3B6E50C" w14:textId="77777777" w:rsidR="006902EA" w:rsidRPr="00792910" w:rsidRDefault="006902EA" w:rsidP="004E3883">
            <w:pPr>
              <w:keepNext/>
              <w:spacing w:line="276" w:lineRule="auto"/>
              <w:ind w:left="57" w:right="57"/>
              <w:contextualSpacing/>
              <w:jc w:val="center"/>
              <w:rPr>
                <w:color w:val="000000"/>
                <w:lang w:eastAsia="en-US"/>
              </w:rPr>
            </w:pPr>
            <w:r w:rsidRPr="00792910">
              <w:rPr>
                <w:color w:val="000000"/>
                <w:lang w:eastAsia="en-US"/>
              </w:rPr>
              <w:t>Плановая (ожидаемая) дата платежа</w:t>
            </w:r>
            <w:r w:rsidRPr="00792910">
              <w:rPr>
                <w:b/>
                <w:color w:val="000000"/>
                <w:sz w:val="18"/>
                <w:szCs w:val="18"/>
                <w:lang w:val="en-US" w:eastAsia="en-US"/>
              </w:rPr>
              <w:t>[2]</w:t>
            </w:r>
          </w:p>
        </w:tc>
        <w:tc>
          <w:tcPr>
            <w:tcW w:w="315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A7DF398" w14:textId="77777777" w:rsidR="006902EA" w:rsidRPr="00792910" w:rsidRDefault="006902EA" w:rsidP="004E3883">
            <w:pPr>
              <w:keepNext/>
              <w:spacing w:line="276" w:lineRule="auto"/>
              <w:ind w:left="57" w:right="57"/>
              <w:contextualSpacing/>
              <w:jc w:val="center"/>
              <w:rPr>
                <w:color w:val="000000"/>
                <w:lang w:eastAsia="en-US"/>
              </w:rPr>
            </w:pPr>
          </w:p>
          <w:p w14:paraId="4CF7002F" w14:textId="77777777" w:rsidR="006902EA" w:rsidRPr="00792910" w:rsidRDefault="006902EA" w:rsidP="004E3883">
            <w:pPr>
              <w:keepNext/>
              <w:spacing w:line="276" w:lineRule="auto"/>
              <w:ind w:left="57" w:right="57"/>
              <w:contextualSpacing/>
              <w:jc w:val="center"/>
              <w:rPr>
                <w:color w:val="000000"/>
                <w:lang w:eastAsia="en-US"/>
              </w:rPr>
            </w:pPr>
          </w:p>
          <w:p w14:paraId="3ACEEF8E" w14:textId="77777777" w:rsidR="006902EA" w:rsidRPr="00792910" w:rsidRDefault="006902EA" w:rsidP="004E3883">
            <w:pPr>
              <w:keepNext/>
              <w:spacing w:line="276" w:lineRule="auto"/>
              <w:ind w:left="57" w:right="57"/>
              <w:contextualSpacing/>
              <w:jc w:val="center"/>
              <w:rPr>
                <w:b/>
                <w:i/>
                <w:color w:val="000000"/>
                <w:lang w:eastAsia="en-US"/>
              </w:rPr>
            </w:pPr>
            <w:r w:rsidRPr="00792910">
              <w:rPr>
                <w:color w:val="000000"/>
                <w:lang w:eastAsia="en-US"/>
              </w:rPr>
              <w:t>Период авансирования / отсрочки платежа, в календарных днях</w:t>
            </w:r>
          </w:p>
        </w:tc>
        <w:tc>
          <w:tcPr>
            <w:tcW w:w="230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FC8E451" w14:textId="2E30EEB3" w:rsidR="006902EA" w:rsidRPr="00792910" w:rsidRDefault="006902EA" w:rsidP="004E3883">
            <w:pPr>
              <w:keepNext/>
              <w:spacing w:line="276" w:lineRule="auto"/>
              <w:ind w:left="57" w:right="57"/>
              <w:contextualSpacing/>
              <w:jc w:val="center"/>
              <w:rPr>
                <w:color w:val="000000"/>
                <w:lang w:eastAsia="en-US"/>
              </w:rPr>
            </w:pPr>
            <w:r w:rsidRPr="00792910">
              <w:rPr>
                <w:color w:val="000000"/>
                <w:lang w:eastAsia="en-US"/>
              </w:rPr>
              <w:t>Плановая (ожидаемая) сумма платежа, в валюте предложения</w:t>
            </w:r>
            <w:r w:rsidR="005F6C2F">
              <w:rPr>
                <w:color w:val="000000"/>
                <w:lang w:eastAsia="en-US"/>
              </w:rPr>
              <w:t xml:space="preserve"> </w:t>
            </w:r>
            <w:r w:rsidRPr="00792910">
              <w:rPr>
                <w:color w:val="000000"/>
                <w:lang w:eastAsia="en-US"/>
              </w:rPr>
              <w:t>(без НДС)</w:t>
            </w:r>
          </w:p>
        </w:tc>
      </w:tr>
      <w:tr w:rsidR="00FB4BE8" w:rsidRPr="00792910" w14:paraId="40887671" w14:textId="77777777" w:rsidTr="004E3883">
        <w:trPr>
          <w:tblHeader/>
        </w:trPr>
        <w:tc>
          <w:tcPr>
            <w:tcW w:w="82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84100F7" w14:textId="77777777" w:rsidR="006902EA" w:rsidRPr="00792910" w:rsidRDefault="006902EA" w:rsidP="004E3883">
            <w:pPr>
              <w:keepNext/>
              <w:spacing w:line="276" w:lineRule="auto"/>
              <w:ind w:left="57" w:right="57"/>
              <w:contextualSpacing/>
              <w:jc w:val="center"/>
              <w:rPr>
                <w:i/>
                <w:color w:val="000000"/>
                <w:lang w:eastAsia="en-US"/>
              </w:rPr>
            </w:pPr>
            <w:r w:rsidRPr="00792910">
              <w:rPr>
                <w:i/>
                <w:color w:val="000000"/>
                <w:lang w:eastAsia="en-US"/>
              </w:rPr>
              <w:t>1</w:t>
            </w:r>
          </w:p>
        </w:tc>
        <w:tc>
          <w:tcPr>
            <w:tcW w:w="466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0CECE23" w14:textId="77777777" w:rsidR="006902EA" w:rsidRPr="00792910" w:rsidRDefault="006902EA" w:rsidP="004E3883">
            <w:pPr>
              <w:keepNext/>
              <w:spacing w:line="276" w:lineRule="auto"/>
              <w:ind w:left="57" w:right="57"/>
              <w:contextualSpacing/>
              <w:jc w:val="center"/>
              <w:rPr>
                <w:i/>
                <w:color w:val="000000"/>
                <w:lang w:eastAsia="en-US"/>
              </w:rPr>
            </w:pPr>
            <w:r w:rsidRPr="00792910">
              <w:rPr>
                <w:i/>
                <w:color w:val="000000"/>
                <w:lang w:eastAsia="en-US"/>
              </w:rPr>
              <w:t>2</w:t>
            </w: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8C6D65A" w14:textId="77777777" w:rsidR="006902EA" w:rsidRPr="00792910" w:rsidRDefault="006902EA" w:rsidP="004E3883">
            <w:pPr>
              <w:keepNext/>
              <w:spacing w:line="276" w:lineRule="auto"/>
              <w:ind w:left="57" w:right="57"/>
              <w:contextualSpacing/>
              <w:jc w:val="center"/>
              <w:rPr>
                <w:i/>
                <w:color w:val="000000"/>
                <w:lang w:eastAsia="en-US"/>
              </w:rPr>
            </w:pPr>
            <w:r w:rsidRPr="00792910">
              <w:rPr>
                <w:i/>
                <w:color w:val="000000"/>
                <w:lang w:eastAsia="en-US"/>
              </w:rPr>
              <w:t>3</w:t>
            </w:r>
          </w:p>
        </w:tc>
        <w:tc>
          <w:tcPr>
            <w:tcW w:w="212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F1A1908" w14:textId="77777777" w:rsidR="006902EA" w:rsidRPr="00792910" w:rsidRDefault="006902EA" w:rsidP="004E3883">
            <w:pPr>
              <w:keepNext/>
              <w:spacing w:line="276" w:lineRule="auto"/>
              <w:ind w:left="57" w:right="57"/>
              <w:contextualSpacing/>
              <w:jc w:val="center"/>
              <w:rPr>
                <w:i/>
                <w:color w:val="000000"/>
                <w:lang w:eastAsia="en-US"/>
              </w:rPr>
            </w:pPr>
            <w:r w:rsidRPr="00792910">
              <w:rPr>
                <w:i/>
                <w:color w:val="000000"/>
                <w:lang w:eastAsia="en-US"/>
              </w:rPr>
              <w:t>4</w:t>
            </w:r>
          </w:p>
        </w:tc>
        <w:tc>
          <w:tcPr>
            <w:tcW w:w="315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73F15AF" w14:textId="77777777" w:rsidR="006902EA" w:rsidRPr="00792910" w:rsidRDefault="006902EA" w:rsidP="004E3883">
            <w:pPr>
              <w:keepNext/>
              <w:spacing w:line="276" w:lineRule="auto"/>
              <w:ind w:left="57" w:right="57"/>
              <w:contextualSpacing/>
              <w:jc w:val="center"/>
              <w:rPr>
                <w:i/>
                <w:color w:val="000000"/>
                <w:lang w:val="en-US" w:eastAsia="en-US"/>
              </w:rPr>
            </w:pPr>
            <w:r w:rsidRPr="00792910">
              <w:rPr>
                <w:i/>
                <w:color w:val="000000"/>
                <w:lang w:val="en-US" w:eastAsia="en-US"/>
              </w:rPr>
              <w:t>5</w:t>
            </w:r>
          </w:p>
        </w:tc>
        <w:tc>
          <w:tcPr>
            <w:tcW w:w="230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A2FA2E1" w14:textId="77777777" w:rsidR="006902EA" w:rsidRPr="00792910" w:rsidRDefault="006902EA" w:rsidP="004E3883">
            <w:pPr>
              <w:keepNext/>
              <w:spacing w:line="276" w:lineRule="auto"/>
              <w:ind w:left="57" w:right="57"/>
              <w:contextualSpacing/>
              <w:jc w:val="center"/>
              <w:rPr>
                <w:i/>
                <w:color w:val="000000"/>
                <w:lang w:val="en-US" w:eastAsia="en-US"/>
              </w:rPr>
            </w:pPr>
            <w:r w:rsidRPr="00792910">
              <w:rPr>
                <w:i/>
                <w:color w:val="000000"/>
                <w:lang w:val="en-US" w:eastAsia="en-US"/>
              </w:rPr>
              <w:t>6</w:t>
            </w:r>
          </w:p>
        </w:tc>
      </w:tr>
      <w:tr w:rsidR="006902EA" w:rsidRPr="00792910" w14:paraId="40349E8C" w14:textId="77777777" w:rsidTr="00FA2CE7">
        <w:tc>
          <w:tcPr>
            <w:tcW w:w="828" w:type="dxa"/>
            <w:tcBorders>
              <w:top w:val="single" w:sz="4" w:space="0" w:color="auto"/>
              <w:left w:val="single" w:sz="4" w:space="0" w:color="auto"/>
              <w:bottom w:val="single" w:sz="4" w:space="0" w:color="auto"/>
              <w:right w:val="single" w:sz="4" w:space="0" w:color="auto"/>
            </w:tcBorders>
            <w:hideMark/>
          </w:tcPr>
          <w:p w14:paraId="4E34ABAF" w14:textId="77777777" w:rsidR="006902EA" w:rsidRPr="00792910" w:rsidRDefault="006902EA" w:rsidP="004E3883">
            <w:pPr>
              <w:widowControl/>
              <w:autoSpaceDE/>
              <w:adjustRightInd/>
              <w:spacing w:line="276" w:lineRule="auto"/>
              <w:ind w:right="57"/>
              <w:contextualSpacing/>
              <w:jc w:val="both"/>
              <w:rPr>
                <w:color w:val="000000"/>
                <w:lang w:eastAsia="en-US"/>
              </w:rPr>
            </w:pPr>
            <w:r w:rsidRPr="00792910">
              <w:rPr>
                <w:color w:val="000000"/>
                <w:lang w:eastAsia="en-US"/>
              </w:rPr>
              <w:t>1.</w:t>
            </w:r>
          </w:p>
        </w:tc>
        <w:tc>
          <w:tcPr>
            <w:tcW w:w="4667" w:type="dxa"/>
            <w:tcBorders>
              <w:top w:val="single" w:sz="4" w:space="0" w:color="auto"/>
              <w:left w:val="single" w:sz="4" w:space="0" w:color="auto"/>
              <w:bottom w:val="single" w:sz="4" w:space="0" w:color="auto"/>
              <w:right w:val="single" w:sz="4" w:space="0" w:color="auto"/>
            </w:tcBorders>
            <w:hideMark/>
          </w:tcPr>
          <w:p w14:paraId="55AB4239" w14:textId="77777777" w:rsidR="006902EA" w:rsidRPr="00792910" w:rsidRDefault="006902EA" w:rsidP="006902EA">
            <w:pPr>
              <w:spacing w:line="276" w:lineRule="auto"/>
              <w:ind w:left="57" w:right="57"/>
              <w:contextualSpacing/>
              <w:jc w:val="both"/>
              <w:rPr>
                <w:color w:val="000000"/>
                <w:lang w:eastAsia="en-US"/>
              </w:rPr>
            </w:pPr>
            <w:r w:rsidRPr="00792910">
              <w:rPr>
                <w:lang w:eastAsia="en-US"/>
              </w:rPr>
              <w:t>Авансовый платеж</w:t>
            </w:r>
            <w:r w:rsidR="00611D83" w:rsidRPr="00792910">
              <w:rPr>
                <w:lang w:eastAsia="en-US"/>
              </w:rPr>
              <w:t>:</w:t>
            </w:r>
          </w:p>
        </w:tc>
        <w:tc>
          <w:tcPr>
            <w:tcW w:w="1843" w:type="dxa"/>
            <w:tcBorders>
              <w:top w:val="single" w:sz="4" w:space="0" w:color="auto"/>
              <w:left w:val="single" w:sz="4" w:space="0" w:color="auto"/>
              <w:bottom w:val="single" w:sz="4" w:space="0" w:color="auto"/>
              <w:right w:val="single" w:sz="4" w:space="0" w:color="auto"/>
            </w:tcBorders>
          </w:tcPr>
          <w:p w14:paraId="261862E5" w14:textId="77777777" w:rsidR="006902EA" w:rsidRPr="00792910" w:rsidRDefault="006902EA" w:rsidP="004E3883">
            <w:pPr>
              <w:spacing w:line="276" w:lineRule="auto"/>
              <w:jc w:val="center"/>
              <w:rPr>
                <w:lang w:eastAsia="en-US"/>
              </w:rPr>
            </w:pPr>
            <w:r w:rsidRPr="00792910">
              <w:rPr>
                <w:b/>
                <w:color w:val="000000"/>
                <w:lang w:val="en-US" w:eastAsia="en-US"/>
              </w:rPr>
              <w:t>X</w:t>
            </w:r>
          </w:p>
        </w:tc>
        <w:tc>
          <w:tcPr>
            <w:tcW w:w="2126" w:type="dxa"/>
            <w:tcBorders>
              <w:top w:val="single" w:sz="4" w:space="0" w:color="auto"/>
              <w:left w:val="single" w:sz="4" w:space="0" w:color="auto"/>
              <w:bottom w:val="single" w:sz="4" w:space="0" w:color="auto"/>
              <w:right w:val="single" w:sz="4" w:space="0" w:color="auto"/>
            </w:tcBorders>
          </w:tcPr>
          <w:p w14:paraId="1096AB09" w14:textId="77777777" w:rsidR="006902EA" w:rsidRPr="00792910" w:rsidRDefault="006902EA" w:rsidP="004E3883">
            <w:pPr>
              <w:spacing w:line="276" w:lineRule="auto"/>
              <w:ind w:left="57" w:right="57"/>
              <w:contextualSpacing/>
              <w:jc w:val="center"/>
              <w:rPr>
                <w:color w:val="000000"/>
                <w:lang w:eastAsia="en-US"/>
              </w:rPr>
            </w:pPr>
            <w:r w:rsidRPr="00792910">
              <w:rPr>
                <w:b/>
                <w:color w:val="000000"/>
                <w:lang w:val="en-US" w:eastAsia="en-US"/>
              </w:rPr>
              <w:t>X</w:t>
            </w:r>
          </w:p>
        </w:tc>
        <w:tc>
          <w:tcPr>
            <w:tcW w:w="3153" w:type="dxa"/>
            <w:tcBorders>
              <w:top w:val="single" w:sz="4" w:space="0" w:color="auto"/>
              <w:left w:val="single" w:sz="4" w:space="0" w:color="auto"/>
              <w:bottom w:val="single" w:sz="4" w:space="0" w:color="auto"/>
              <w:right w:val="single" w:sz="4" w:space="0" w:color="auto"/>
            </w:tcBorders>
          </w:tcPr>
          <w:p w14:paraId="7F2C2273" w14:textId="77777777" w:rsidR="006902EA" w:rsidRPr="00792910" w:rsidRDefault="006902EA" w:rsidP="004E3883">
            <w:pPr>
              <w:spacing w:line="276" w:lineRule="auto"/>
              <w:ind w:left="57" w:right="57"/>
              <w:contextualSpacing/>
              <w:jc w:val="center"/>
              <w:rPr>
                <w:color w:val="000000"/>
                <w:lang w:eastAsia="en-US"/>
              </w:rPr>
            </w:pPr>
            <w:r w:rsidRPr="00792910">
              <w:rPr>
                <w:b/>
                <w:color w:val="000000"/>
                <w:lang w:val="en-US" w:eastAsia="en-US"/>
              </w:rPr>
              <w:t>X</w:t>
            </w:r>
          </w:p>
        </w:tc>
        <w:tc>
          <w:tcPr>
            <w:tcW w:w="2304" w:type="dxa"/>
            <w:tcBorders>
              <w:top w:val="single" w:sz="4" w:space="0" w:color="auto"/>
              <w:left w:val="single" w:sz="4" w:space="0" w:color="auto"/>
              <w:bottom w:val="single" w:sz="4" w:space="0" w:color="auto"/>
              <w:right w:val="single" w:sz="4" w:space="0" w:color="auto"/>
            </w:tcBorders>
          </w:tcPr>
          <w:p w14:paraId="5B32A018" w14:textId="77777777" w:rsidR="006902EA" w:rsidRPr="00792910" w:rsidRDefault="006902EA" w:rsidP="004E3883">
            <w:pPr>
              <w:spacing w:line="276" w:lineRule="auto"/>
              <w:ind w:left="57" w:right="57"/>
              <w:contextualSpacing/>
              <w:jc w:val="center"/>
              <w:rPr>
                <w:color w:val="000000"/>
                <w:lang w:eastAsia="en-US"/>
              </w:rPr>
            </w:pPr>
            <w:r w:rsidRPr="00792910">
              <w:rPr>
                <w:b/>
                <w:color w:val="000000"/>
                <w:lang w:val="en-US" w:eastAsia="en-US"/>
              </w:rPr>
              <w:t>X</w:t>
            </w:r>
          </w:p>
        </w:tc>
      </w:tr>
      <w:tr w:rsidR="006902EA" w:rsidRPr="00792910" w14:paraId="6FC667D5" w14:textId="77777777" w:rsidTr="00FA2CE7">
        <w:tc>
          <w:tcPr>
            <w:tcW w:w="828" w:type="dxa"/>
            <w:tcBorders>
              <w:top w:val="single" w:sz="4" w:space="0" w:color="auto"/>
              <w:left w:val="single" w:sz="4" w:space="0" w:color="auto"/>
              <w:bottom w:val="single" w:sz="4" w:space="0" w:color="auto"/>
              <w:right w:val="single" w:sz="4" w:space="0" w:color="auto"/>
            </w:tcBorders>
          </w:tcPr>
          <w:p w14:paraId="3DB334EE" w14:textId="77777777" w:rsidR="006902EA" w:rsidRPr="00792910" w:rsidRDefault="006902EA" w:rsidP="004E3883">
            <w:pPr>
              <w:widowControl/>
              <w:autoSpaceDE/>
              <w:adjustRightInd/>
              <w:spacing w:line="276" w:lineRule="auto"/>
              <w:ind w:right="57"/>
              <w:contextualSpacing/>
              <w:jc w:val="both"/>
              <w:rPr>
                <w:color w:val="000000"/>
                <w:lang w:eastAsia="en-US"/>
              </w:rPr>
            </w:pPr>
            <w:r w:rsidRPr="00792910">
              <w:rPr>
                <w:color w:val="000000"/>
                <w:lang w:eastAsia="en-US"/>
              </w:rPr>
              <w:t>1.1.</w:t>
            </w:r>
          </w:p>
        </w:tc>
        <w:tc>
          <w:tcPr>
            <w:tcW w:w="4667" w:type="dxa"/>
            <w:tcBorders>
              <w:top w:val="single" w:sz="4" w:space="0" w:color="auto"/>
              <w:left w:val="single" w:sz="4" w:space="0" w:color="auto"/>
              <w:bottom w:val="single" w:sz="4" w:space="0" w:color="auto"/>
              <w:right w:val="single" w:sz="4" w:space="0" w:color="auto"/>
            </w:tcBorders>
          </w:tcPr>
          <w:p w14:paraId="1F0260A9" w14:textId="77777777" w:rsidR="006902EA" w:rsidRPr="00792910" w:rsidRDefault="006902EA" w:rsidP="004E3883">
            <w:pPr>
              <w:spacing w:line="276" w:lineRule="auto"/>
              <w:ind w:left="57" w:right="57"/>
              <w:contextualSpacing/>
              <w:jc w:val="both"/>
              <w:rPr>
                <w:color w:val="000000"/>
                <w:lang w:eastAsia="en-US"/>
              </w:rPr>
            </w:pPr>
            <w:r w:rsidRPr="00792910">
              <w:rPr>
                <w:color w:val="000000"/>
                <w:lang w:eastAsia="en-US"/>
              </w:rPr>
              <w:t>этап 1 (наименование)…</w:t>
            </w:r>
          </w:p>
        </w:tc>
        <w:tc>
          <w:tcPr>
            <w:tcW w:w="1843" w:type="dxa"/>
            <w:tcBorders>
              <w:top w:val="single" w:sz="4" w:space="0" w:color="auto"/>
              <w:left w:val="single" w:sz="4" w:space="0" w:color="auto"/>
              <w:bottom w:val="single" w:sz="4" w:space="0" w:color="auto"/>
              <w:right w:val="single" w:sz="4" w:space="0" w:color="auto"/>
            </w:tcBorders>
          </w:tcPr>
          <w:p w14:paraId="3942F0D6" w14:textId="77777777" w:rsidR="006902EA" w:rsidRPr="00792910" w:rsidRDefault="006902EA" w:rsidP="004E3883">
            <w:pPr>
              <w:spacing w:line="276" w:lineRule="auto"/>
              <w:jc w:val="center"/>
              <w:rPr>
                <w:lang w:eastAsia="en-US"/>
              </w:rPr>
            </w:pPr>
            <w:r w:rsidRPr="00792910">
              <w:rPr>
                <w:lang w:eastAsia="en-US"/>
              </w:rPr>
              <w:t>30 % от стоимости материалов</w:t>
            </w:r>
          </w:p>
        </w:tc>
        <w:tc>
          <w:tcPr>
            <w:tcW w:w="2126" w:type="dxa"/>
            <w:tcBorders>
              <w:top w:val="single" w:sz="4" w:space="0" w:color="auto"/>
              <w:left w:val="single" w:sz="4" w:space="0" w:color="auto"/>
              <w:bottom w:val="single" w:sz="4" w:space="0" w:color="auto"/>
              <w:right w:val="single" w:sz="4" w:space="0" w:color="auto"/>
            </w:tcBorders>
          </w:tcPr>
          <w:p w14:paraId="581E197B" w14:textId="77777777" w:rsidR="006902EA" w:rsidRPr="00792910" w:rsidRDefault="006902EA" w:rsidP="004E3883">
            <w:pPr>
              <w:spacing w:line="276" w:lineRule="auto"/>
              <w:ind w:left="57" w:right="57"/>
              <w:contextualSpacing/>
              <w:jc w:val="center"/>
              <w:rPr>
                <w:color w:val="000000"/>
                <w:lang w:eastAsia="en-US"/>
              </w:rPr>
            </w:pPr>
            <w:r w:rsidRPr="00792910">
              <w:rPr>
                <w:color w:val="000000"/>
                <w:lang w:eastAsia="en-US"/>
              </w:rPr>
              <w:t>30.10.2017</w:t>
            </w:r>
          </w:p>
        </w:tc>
        <w:tc>
          <w:tcPr>
            <w:tcW w:w="3153" w:type="dxa"/>
            <w:tcBorders>
              <w:top w:val="single" w:sz="4" w:space="0" w:color="auto"/>
              <w:left w:val="single" w:sz="4" w:space="0" w:color="auto"/>
              <w:bottom w:val="single" w:sz="4" w:space="0" w:color="auto"/>
              <w:right w:val="single" w:sz="4" w:space="0" w:color="auto"/>
            </w:tcBorders>
          </w:tcPr>
          <w:p w14:paraId="15C4786D" w14:textId="77777777" w:rsidR="006902EA" w:rsidRPr="00792910" w:rsidRDefault="006902EA" w:rsidP="004E3883">
            <w:pPr>
              <w:spacing w:line="276" w:lineRule="auto"/>
              <w:ind w:left="57" w:right="57"/>
              <w:contextualSpacing/>
              <w:jc w:val="center"/>
              <w:rPr>
                <w:color w:val="000000"/>
                <w:lang w:eastAsia="en-US"/>
              </w:rPr>
            </w:pPr>
            <w:r w:rsidRPr="00792910">
              <w:rPr>
                <w:color w:val="000000"/>
                <w:lang w:eastAsia="en-US"/>
              </w:rPr>
              <w:t>240</w:t>
            </w:r>
          </w:p>
        </w:tc>
        <w:tc>
          <w:tcPr>
            <w:tcW w:w="2304" w:type="dxa"/>
            <w:tcBorders>
              <w:top w:val="single" w:sz="4" w:space="0" w:color="auto"/>
              <w:left w:val="single" w:sz="4" w:space="0" w:color="auto"/>
              <w:bottom w:val="single" w:sz="4" w:space="0" w:color="auto"/>
              <w:right w:val="single" w:sz="4" w:space="0" w:color="auto"/>
            </w:tcBorders>
          </w:tcPr>
          <w:p w14:paraId="2D4CA0ED" w14:textId="77777777" w:rsidR="006902EA" w:rsidRPr="00792910" w:rsidRDefault="006902EA" w:rsidP="004E3883">
            <w:pPr>
              <w:spacing w:line="276" w:lineRule="auto"/>
              <w:ind w:left="57" w:right="57"/>
              <w:contextualSpacing/>
              <w:jc w:val="center"/>
              <w:rPr>
                <w:color w:val="000000"/>
                <w:lang w:eastAsia="en-US"/>
              </w:rPr>
            </w:pPr>
            <w:r w:rsidRPr="00792910">
              <w:rPr>
                <w:color w:val="000000"/>
                <w:lang w:eastAsia="en-US"/>
              </w:rPr>
              <w:t> 300 000,00</w:t>
            </w:r>
          </w:p>
        </w:tc>
      </w:tr>
      <w:tr w:rsidR="006902EA" w:rsidRPr="00792910" w14:paraId="776B90AE" w14:textId="77777777" w:rsidTr="00FA2CE7">
        <w:tc>
          <w:tcPr>
            <w:tcW w:w="828" w:type="dxa"/>
            <w:tcBorders>
              <w:top w:val="single" w:sz="4" w:space="0" w:color="auto"/>
              <w:left w:val="single" w:sz="4" w:space="0" w:color="auto"/>
              <w:bottom w:val="single" w:sz="4" w:space="0" w:color="auto"/>
              <w:right w:val="single" w:sz="4" w:space="0" w:color="auto"/>
            </w:tcBorders>
          </w:tcPr>
          <w:p w14:paraId="298A3803" w14:textId="77777777" w:rsidR="006902EA" w:rsidRPr="00792910" w:rsidRDefault="006902EA" w:rsidP="004E3883">
            <w:pPr>
              <w:widowControl/>
              <w:autoSpaceDE/>
              <w:adjustRightInd/>
              <w:spacing w:line="276" w:lineRule="auto"/>
              <w:ind w:right="57"/>
              <w:contextualSpacing/>
              <w:jc w:val="both"/>
              <w:rPr>
                <w:color w:val="000000"/>
                <w:lang w:eastAsia="en-US"/>
              </w:rPr>
            </w:pPr>
            <w:r w:rsidRPr="00792910">
              <w:rPr>
                <w:color w:val="000000"/>
                <w:lang w:eastAsia="en-US"/>
              </w:rPr>
              <w:t>1.2.</w:t>
            </w:r>
          </w:p>
        </w:tc>
        <w:tc>
          <w:tcPr>
            <w:tcW w:w="4667" w:type="dxa"/>
            <w:tcBorders>
              <w:top w:val="single" w:sz="4" w:space="0" w:color="auto"/>
              <w:left w:val="single" w:sz="4" w:space="0" w:color="auto"/>
              <w:bottom w:val="single" w:sz="4" w:space="0" w:color="auto"/>
              <w:right w:val="single" w:sz="4" w:space="0" w:color="auto"/>
            </w:tcBorders>
          </w:tcPr>
          <w:p w14:paraId="369398A4" w14:textId="77777777" w:rsidR="006902EA" w:rsidRPr="00792910" w:rsidRDefault="006902EA" w:rsidP="004E3883">
            <w:pPr>
              <w:spacing w:line="276" w:lineRule="auto"/>
              <w:ind w:left="57" w:right="57"/>
              <w:contextualSpacing/>
              <w:jc w:val="both"/>
              <w:rPr>
                <w:color w:val="000000"/>
                <w:lang w:eastAsia="en-US"/>
              </w:rPr>
            </w:pPr>
            <w:r w:rsidRPr="00792910">
              <w:rPr>
                <w:color w:val="000000"/>
                <w:lang w:eastAsia="en-US"/>
              </w:rPr>
              <w:t>этап 2 (наименование)…</w:t>
            </w:r>
          </w:p>
        </w:tc>
        <w:tc>
          <w:tcPr>
            <w:tcW w:w="1843" w:type="dxa"/>
            <w:tcBorders>
              <w:top w:val="single" w:sz="4" w:space="0" w:color="auto"/>
              <w:left w:val="single" w:sz="4" w:space="0" w:color="auto"/>
              <w:bottom w:val="single" w:sz="4" w:space="0" w:color="auto"/>
              <w:right w:val="single" w:sz="4" w:space="0" w:color="auto"/>
            </w:tcBorders>
          </w:tcPr>
          <w:p w14:paraId="5753A557" w14:textId="77777777" w:rsidR="006902EA" w:rsidRPr="00792910" w:rsidRDefault="006902EA" w:rsidP="004E3883">
            <w:pPr>
              <w:spacing w:line="276" w:lineRule="auto"/>
              <w:jc w:val="center"/>
              <w:rPr>
                <w:lang w:eastAsia="en-US"/>
              </w:rPr>
            </w:pPr>
            <w:r w:rsidRPr="00792910">
              <w:rPr>
                <w:lang w:eastAsia="en-US"/>
              </w:rPr>
              <w:t>30 % от стоимости материалов</w:t>
            </w:r>
          </w:p>
        </w:tc>
        <w:tc>
          <w:tcPr>
            <w:tcW w:w="2126" w:type="dxa"/>
            <w:tcBorders>
              <w:top w:val="single" w:sz="4" w:space="0" w:color="auto"/>
              <w:left w:val="single" w:sz="4" w:space="0" w:color="auto"/>
              <w:bottom w:val="single" w:sz="4" w:space="0" w:color="auto"/>
              <w:right w:val="single" w:sz="4" w:space="0" w:color="auto"/>
            </w:tcBorders>
          </w:tcPr>
          <w:p w14:paraId="3EFAEBAC" w14:textId="77777777" w:rsidR="006902EA" w:rsidRPr="00792910" w:rsidRDefault="006902EA" w:rsidP="004E3883">
            <w:pPr>
              <w:spacing w:line="276" w:lineRule="auto"/>
              <w:ind w:left="57" w:right="57"/>
              <w:contextualSpacing/>
              <w:jc w:val="center"/>
              <w:rPr>
                <w:color w:val="000000"/>
                <w:lang w:eastAsia="en-US"/>
              </w:rPr>
            </w:pPr>
            <w:r w:rsidRPr="00792910">
              <w:rPr>
                <w:color w:val="000000"/>
                <w:lang w:eastAsia="en-US"/>
              </w:rPr>
              <w:t>30.11.2017</w:t>
            </w:r>
          </w:p>
        </w:tc>
        <w:tc>
          <w:tcPr>
            <w:tcW w:w="3153" w:type="dxa"/>
            <w:tcBorders>
              <w:top w:val="single" w:sz="4" w:space="0" w:color="auto"/>
              <w:left w:val="single" w:sz="4" w:space="0" w:color="auto"/>
              <w:bottom w:val="single" w:sz="4" w:space="0" w:color="auto"/>
              <w:right w:val="single" w:sz="4" w:space="0" w:color="auto"/>
            </w:tcBorders>
          </w:tcPr>
          <w:p w14:paraId="3B3002FF" w14:textId="77777777" w:rsidR="006902EA" w:rsidRPr="00792910" w:rsidRDefault="006902EA" w:rsidP="004E3883">
            <w:pPr>
              <w:spacing w:line="276" w:lineRule="auto"/>
              <w:ind w:left="57" w:right="57"/>
              <w:contextualSpacing/>
              <w:jc w:val="center"/>
              <w:rPr>
                <w:color w:val="000000"/>
                <w:lang w:eastAsia="en-US"/>
              </w:rPr>
            </w:pPr>
            <w:r w:rsidRPr="00792910">
              <w:rPr>
                <w:color w:val="000000"/>
                <w:lang w:eastAsia="en-US"/>
              </w:rPr>
              <w:t>240</w:t>
            </w:r>
          </w:p>
        </w:tc>
        <w:tc>
          <w:tcPr>
            <w:tcW w:w="2304" w:type="dxa"/>
            <w:tcBorders>
              <w:top w:val="single" w:sz="4" w:space="0" w:color="auto"/>
              <w:left w:val="single" w:sz="4" w:space="0" w:color="auto"/>
              <w:bottom w:val="single" w:sz="4" w:space="0" w:color="auto"/>
              <w:right w:val="single" w:sz="4" w:space="0" w:color="auto"/>
            </w:tcBorders>
          </w:tcPr>
          <w:p w14:paraId="3BEFBE7D" w14:textId="77777777" w:rsidR="006902EA" w:rsidRPr="00792910" w:rsidRDefault="006902EA" w:rsidP="004E3883">
            <w:pPr>
              <w:spacing w:line="276" w:lineRule="auto"/>
              <w:ind w:left="57" w:right="57"/>
              <w:contextualSpacing/>
              <w:jc w:val="center"/>
              <w:rPr>
                <w:color w:val="000000"/>
                <w:lang w:eastAsia="en-US"/>
              </w:rPr>
            </w:pPr>
            <w:r w:rsidRPr="00792910">
              <w:rPr>
                <w:color w:val="000000"/>
                <w:lang w:eastAsia="en-US"/>
              </w:rPr>
              <w:t> 300 000,00</w:t>
            </w:r>
          </w:p>
        </w:tc>
      </w:tr>
      <w:tr w:rsidR="006902EA" w:rsidRPr="00792910" w14:paraId="321185C6" w14:textId="77777777" w:rsidTr="00FA2CE7">
        <w:tc>
          <w:tcPr>
            <w:tcW w:w="828" w:type="dxa"/>
            <w:tcBorders>
              <w:top w:val="single" w:sz="4" w:space="0" w:color="auto"/>
              <w:left w:val="single" w:sz="4" w:space="0" w:color="auto"/>
              <w:bottom w:val="single" w:sz="4" w:space="0" w:color="auto"/>
              <w:right w:val="single" w:sz="4" w:space="0" w:color="auto"/>
            </w:tcBorders>
            <w:hideMark/>
          </w:tcPr>
          <w:p w14:paraId="749A6A27" w14:textId="77777777" w:rsidR="006902EA" w:rsidRPr="00792910" w:rsidRDefault="006902EA" w:rsidP="004E3883">
            <w:pPr>
              <w:spacing w:line="276" w:lineRule="auto"/>
              <w:ind w:right="57"/>
              <w:contextualSpacing/>
              <w:rPr>
                <w:color w:val="000000"/>
                <w:lang w:eastAsia="en-US"/>
              </w:rPr>
            </w:pPr>
            <w:r w:rsidRPr="00792910">
              <w:rPr>
                <w:color w:val="000000"/>
                <w:lang w:eastAsia="en-US"/>
              </w:rPr>
              <w:t>2.</w:t>
            </w:r>
          </w:p>
        </w:tc>
        <w:tc>
          <w:tcPr>
            <w:tcW w:w="4667" w:type="dxa"/>
            <w:tcBorders>
              <w:top w:val="single" w:sz="4" w:space="0" w:color="auto"/>
              <w:left w:val="single" w:sz="4" w:space="0" w:color="auto"/>
              <w:bottom w:val="single" w:sz="4" w:space="0" w:color="auto"/>
              <w:right w:val="single" w:sz="4" w:space="0" w:color="auto"/>
            </w:tcBorders>
            <w:hideMark/>
          </w:tcPr>
          <w:p w14:paraId="62E75F9D" w14:textId="77777777" w:rsidR="006902EA" w:rsidRPr="00792910" w:rsidRDefault="006902EA" w:rsidP="004E3883">
            <w:pPr>
              <w:spacing w:line="276" w:lineRule="auto"/>
              <w:ind w:left="57" w:right="57"/>
              <w:contextualSpacing/>
              <w:jc w:val="both"/>
              <w:rPr>
                <w:color w:val="000000"/>
                <w:lang w:eastAsia="en-US"/>
              </w:rPr>
            </w:pPr>
            <w:r w:rsidRPr="00792910">
              <w:rPr>
                <w:lang w:eastAsia="en-US"/>
              </w:rPr>
              <w:t>Отсроченный платеж:</w:t>
            </w:r>
          </w:p>
        </w:tc>
        <w:tc>
          <w:tcPr>
            <w:tcW w:w="1843" w:type="dxa"/>
            <w:tcBorders>
              <w:top w:val="single" w:sz="4" w:space="0" w:color="auto"/>
              <w:left w:val="single" w:sz="4" w:space="0" w:color="auto"/>
              <w:bottom w:val="single" w:sz="4" w:space="0" w:color="auto"/>
              <w:right w:val="single" w:sz="4" w:space="0" w:color="auto"/>
            </w:tcBorders>
            <w:hideMark/>
          </w:tcPr>
          <w:p w14:paraId="614BF734" w14:textId="77777777" w:rsidR="006902EA" w:rsidRPr="00792910" w:rsidRDefault="006902EA" w:rsidP="004E3883">
            <w:pPr>
              <w:spacing w:line="276" w:lineRule="auto"/>
              <w:ind w:left="57" w:right="57"/>
              <w:contextualSpacing/>
              <w:jc w:val="center"/>
              <w:rPr>
                <w:color w:val="000000"/>
                <w:lang w:eastAsia="en-US"/>
              </w:rPr>
            </w:pPr>
            <w:r w:rsidRPr="00792910">
              <w:rPr>
                <w:b/>
                <w:color w:val="000000"/>
                <w:lang w:val="en-US" w:eastAsia="en-US"/>
              </w:rPr>
              <w:t>X</w:t>
            </w:r>
          </w:p>
        </w:tc>
        <w:tc>
          <w:tcPr>
            <w:tcW w:w="2126" w:type="dxa"/>
            <w:tcBorders>
              <w:top w:val="single" w:sz="4" w:space="0" w:color="auto"/>
              <w:left w:val="single" w:sz="4" w:space="0" w:color="auto"/>
              <w:bottom w:val="single" w:sz="4" w:space="0" w:color="auto"/>
              <w:right w:val="single" w:sz="4" w:space="0" w:color="auto"/>
            </w:tcBorders>
          </w:tcPr>
          <w:p w14:paraId="3A5778AE" w14:textId="77777777" w:rsidR="006902EA" w:rsidRPr="00792910" w:rsidRDefault="006902EA" w:rsidP="004E3883">
            <w:pPr>
              <w:spacing w:line="276" w:lineRule="auto"/>
              <w:ind w:left="57" w:right="57"/>
              <w:contextualSpacing/>
              <w:jc w:val="center"/>
              <w:rPr>
                <w:color w:val="000000"/>
                <w:lang w:eastAsia="en-US"/>
              </w:rPr>
            </w:pPr>
            <w:r w:rsidRPr="00792910">
              <w:rPr>
                <w:b/>
                <w:color w:val="000000"/>
                <w:lang w:val="en-US" w:eastAsia="en-US"/>
              </w:rPr>
              <w:t>X</w:t>
            </w:r>
          </w:p>
        </w:tc>
        <w:tc>
          <w:tcPr>
            <w:tcW w:w="3153" w:type="dxa"/>
            <w:tcBorders>
              <w:top w:val="single" w:sz="4" w:space="0" w:color="auto"/>
              <w:left w:val="single" w:sz="4" w:space="0" w:color="auto"/>
              <w:bottom w:val="single" w:sz="4" w:space="0" w:color="auto"/>
              <w:right w:val="single" w:sz="4" w:space="0" w:color="auto"/>
            </w:tcBorders>
          </w:tcPr>
          <w:p w14:paraId="48BD8F8A" w14:textId="77777777" w:rsidR="006902EA" w:rsidRPr="00792910" w:rsidRDefault="006902EA" w:rsidP="004E3883">
            <w:pPr>
              <w:spacing w:line="276" w:lineRule="auto"/>
              <w:ind w:left="57" w:right="57"/>
              <w:contextualSpacing/>
              <w:jc w:val="center"/>
              <w:rPr>
                <w:color w:val="000000"/>
                <w:lang w:eastAsia="en-US"/>
              </w:rPr>
            </w:pPr>
            <w:r w:rsidRPr="00792910">
              <w:rPr>
                <w:b/>
                <w:color w:val="000000"/>
                <w:lang w:val="en-US" w:eastAsia="en-US"/>
              </w:rPr>
              <w:t>X</w:t>
            </w:r>
          </w:p>
        </w:tc>
        <w:tc>
          <w:tcPr>
            <w:tcW w:w="2304" w:type="dxa"/>
            <w:tcBorders>
              <w:top w:val="single" w:sz="4" w:space="0" w:color="auto"/>
              <w:left w:val="single" w:sz="4" w:space="0" w:color="auto"/>
              <w:bottom w:val="single" w:sz="4" w:space="0" w:color="auto"/>
              <w:right w:val="single" w:sz="4" w:space="0" w:color="auto"/>
            </w:tcBorders>
          </w:tcPr>
          <w:p w14:paraId="2B38834A" w14:textId="77777777" w:rsidR="006902EA" w:rsidRPr="00792910" w:rsidRDefault="006902EA" w:rsidP="004E3883">
            <w:pPr>
              <w:spacing w:line="276" w:lineRule="auto"/>
              <w:ind w:left="57" w:right="57"/>
              <w:contextualSpacing/>
              <w:jc w:val="center"/>
              <w:rPr>
                <w:color w:val="000000"/>
                <w:lang w:eastAsia="en-US"/>
              </w:rPr>
            </w:pPr>
            <w:r w:rsidRPr="00792910">
              <w:rPr>
                <w:b/>
                <w:color w:val="000000"/>
                <w:lang w:val="en-US" w:eastAsia="en-US"/>
              </w:rPr>
              <w:t>X</w:t>
            </w:r>
          </w:p>
        </w:tc>
      </w:tr>
      <w:tr w:rsidR="006902EA" w:rsidRPr="00792910" w14:paraId="3C2AD6A8" w14:textId="77777777" w:rsidTr="00FA2CE7">
        <w:tc>
          <w:tcPr>
            <w:tcW w:w="828" w:type="dxa"/>
            <w:tcBorders>
              <w:top w:val="single" w:sz="4" w:space="0" w:color="auto"/>
              <w:left w:val="single" w:sz="4" w:space="0" w:color="auto"/>
              <w:bottom w:val="single" w:sz="4" w:space="0" w:color="auto"/>
              <w:right w:val="single" w:sz="4" w:space="0" w:color="auto"/>
            </w:tcBorders>
          </w:tcPr>
          <w:p w14:paraId="6545D93D" w14:textId="77777777" w:rsidR="006902EA" w:rsidRPr="00792910" w:rsidRDefault="006902EA" w:rsidP="004E3883">
            <w:pPr>
              <w:spacing w:line="276" w:lineRule="auto"/>
              <w:ind w:right="57"/>
              <w:contextualSpacing/>
              <w:rPr>
                <w:color w:val="000000"/>
                <w:lang w:eastAsia="en-US"/>
              </w:rPr>
            </w:pPr>
            <w:r w:rsidRPr="00792910">
              <w:rPr>
                <w:color w:val="000000"/>
                <w:lang w:eastAsia="en-US"/>
              </w:rPr>
              <w:t>2.1.</w:t>
            </w:r>
          </w:p>
        </w:tc>
        <w:tc>
          <w:tcPr>
            <w:tcW w:w="4667" w:type="dxa"/>
            <w:tcBorders>
              <w:top w:val="single" w:sz="4" w:space="0" w:color="auto"/>
              <w:left w:val="single" w:sz="4" w:space="0" w:color="auto"/>
              <w:bottom w:val="single" w:sz="4" w:space="0" w:color="auto"/>
              <w:right w:val="single" w:sz="4" w:space="0" w:color="auto"/>
            </w:tcBorders>
          </w:tcPr>
          <w:p w14:paraId="43ABF0F8" w14:textId="77777777" w:rsidR="006902EA" w:rsidRPr="00792910" w:rsidRDefault="006902EA" w:rsidP="004E3883">
            <w:pPr>
              <w:spacing w:line="276" w:lineRule="auto"/>
              <w:ind w:left="57" w:right="57"/>
              <w:contextualSpacing/>
              <w:jc w:val="both"/>
              <w:rPr>
                <w:color w:val="000000"/>
                <w:lang w:eastAsia="en-US"/>
              </w:rPr>
            </w:pPr>
            <w:r w:rsidRPr="00792910">
              <w:rPr>
                <w:color w:val="000000"/>
                <w:lang w:eastAsia="en-US"/>
              </w:rPr>
              <w:t>этап 1 (наименование)…</w:t>
            </w:r>
          </w:p>
        </w:tc>
        <w:tc>
          <w:tcPr>
            <w:tcW w:w="1843" w:type="dxa"/>
            <w:tcBorders>
              <w:top w:val="single" w:sz="4" w:space="0" w:color="auto"/>
              <w:left w:val="single" w:sz="4" w:space="0" w:color="auto"/>
              <w:bottom w:val="single" w:sz="4" w:space="0" w:color="auto"/>
              <w:right w:val="single" w:sz="4" w:space="0" w:color="auto"/>
            </w:tcBorders>
          </w:tcPr>
          <w:p w14:paraId="364844F1" w14:textId="77777777" w:rsidR="006902EA" w:rsidRPr="00792910" w:rsidRDefault="006902EA" w:rsidP="004E3883">
            <w:pPr>
              <w:spacing w:line="276" w:lineRule="auto"/>
              <w:ind w:left="57" w:right="57"/>
              <w:contextualSpacing/>
              <w:jc w:val="center"/>
              <w:rPr>
                <w:b/>
                <w:color w:val="000000"/>
                <w:lang w:eastAsia="en-US"/>
              </w:rPr>
            </w:pPr>
            <w:r w:rsidRPr="00792910">
              <w:rPr>
                <w:b/>
                <w:color w:val="000000"/>
                <w:lang w:val="en-US" w:eastAsia="en-US"/>
              </w:rPr>
              <w:t>X</w:t>
            </w:r>
          </w:p>
        </w:tc>
        <w:tc>
          <w:tcPr>
            <w:tcW w:w="2126" w:type="dxa"/>
            <w:tcBorders>
              <w:top w:val="single" w:sz="4" w:space="0" w:color="auto"/>
              <w:left w:val="single" w:sz="4" w:space="0" w:color="auto"/>
              <w:bottom w:val="single" w:sz="4" w:space="0" w:color="auto"/>
              <w:right w:val="single" w:sz="4" w:space="0" w:color="auto"/>
            </w:tcBorders>
          </w:tcPr>
          <w:p w14:paraId="0D89AC24" w14:textId="77777777" w:rsidR="006902EA" w:rsidRPr="00792910" w:rsidRDefault="006902EA" w:rsidP="004E3883">
            <w:pPr>
              <w:spacing w:line="276" w:lineRule="auto"/>
              <w:ind w:left="57" w:right="57"/>
              <w:contextualSpacing/>
              <w:jc w:val="center"/>
              <w:rPr>
                <w:color w:val="000000"/>
                <w:lang w:eastAsia="en-US"/>
              </w:rPr>
            </w:pPr>
            <w:r w:rsidRPr="00792910">
              <w:rPr>
                <w:color w:val="000000"/>
                <w:lang w:eastAsia="en-US"/>
              </w:rPr>
              <w:t>30.07.2018</w:t>
            </w:r>
          </w:p>
        </w:tc>
        <w:tc>
          <w:tcPr>
            <w:tcW w:w="3153" w:type="dxa"/>
            <w:tcBorders>
              <w:top w:val="single" w:sz="4" w:space="0" w:color="auto"/>
              <w:left w:val="single" w:sz="4" w:space="0" w:color="auto"/>
              <w:bottom w:val="single" w:sz="4" w:space="0" w:color="auto"/>
              <w:right w:val="single" w:sz="4" w:space="0" w:color="auto"/>
            </w:tcBorders>
          </w:tcPr>
          <w:p w14:paraId="759DABB4" w14:textId="77777777" w:rsidR="006902EA" w:rsidRPr="00792910" w:rsidRDefault="006902EA" w:rsidP="004E3883">
            <w:pPr>
              <w:spacing w:line="276" w:lineRule="auto"/>
              <w:ind w:left="57" w:right="57"/>
              <w:contextualSpacing/>
              <w:jc w:val="center"/>
              <w:rPr>
                <w:color w:val="000000"/>
                <w:lang w:eastAsia="en-US"/>
              </w:rPr>
            </w:pPr>
            <w:r w:rsidRPr="00792910">
              <w:rPr>
                <w:color w:val="000000"/>
                <w:lang w:eastAsia="en-US"/>
              </w:rPr>
              <w:t>30</w:t>
            </w:r>
          </w:p>
        </w:tc>
        <w:tc>
          <w:tcPr>
            <w:tcW w:w="2304" w:type="dxa"/>
            <w:tcBorders>
              <w:top w:val="single" w:sz="4" w:space="0" w:color="auto"/>
              <w:left w:val="single" w:sz="4" w:space="0" w:color="auto"/>
              <w:bottom w:val="single" w:sz="4" w:space="0" w:color="auto"/>
              <w:right w:val="single" w:sz="4" w:space="0" w:color="auto"/>
            </w:tcBorders>
          </w:tcPr>
          <w:p w14:paraId="3CD1154C" w14:textId="77777777" w:rsidR="006902EA" w:rsidRPr="00792910" w:rsidRDefault="006902EA" w:rsidP="004E3883">
            <w:pPr>
              <w:spacing w:line="276" w:lineRule="auto"/>
              <w:ind w:left="57" w:right="57"/>
              <w:contextualSpacing/>
              <w:jc w:val="center"/>
              <w:rPr>
                <w:color w:val="000000"/>
                <w:lang w:eastAsia="en-US"/>
              </w:rPr>
            </w:pPr>
            <w:r w:rsidRPr="00792910">
              <w:rPr>
                <w:color w:val="000000"/>
                <w:lang w:eastAsia="en-US"/>
              </w:rPr>
              <w:t>700 000,00</w:t>
            </w:r>
          </w:p>
        </w:tc>
      </w:tr>
      <w:tr w:rsidR="006902EA" w:rsidRPr="00792910" w14:paraId="2A3BA9D7" w14:textId="77777777" w:rsidTr="00FA2CE7">
        <w:tc>
          <w:tcPr>
            <w:tcW w:w="828" w:type="dxa"/>
            <w:tcBorders>
              <w:top w:val="single" w:sz="4" w:space="0" w:color="auto"/>
              <w:left w:val="single" w:sz="4" w:space="0" w:color="auto"/>
              <w:bottom w:val="single" w:sz="4" w:space="0" w:color="auto"/>
              <w:right w:val="single" w:sz="4" w:space="0" w:color="auto"/>
            </w:tcBorders>
          </w:tcPr>
          <w:p w14:paraId="5279C0E6" w14:textId="77777777" w:rsidR="006902EA" w:rsidRPr="00792910" w:rsidRDefault="006902EA" w:rsidP="004E3883">
            <w:pPr>
              <w:spacing w:line="276" w:lineRule="auto"/>
              <w:ind w:right="57"/>
              <w:contextualSpacing/>
              <w:rPr>
                <w:color w:val="000000"/>
                <w:lang w:eastAsia="en-US"/>
              </w:rPr>
            </w:pPr>
            <w:r w:rsidRPr="00792910">
              <w:rPr>
                <w:color w:val="000000"/>
                <w:lang w:eastAsia="en-US"/>
              </w:rPr>
              <w:t>2.2.</w:t>
            </w:r>
          </w:p>
        </w:tc>
        <w:tc>
          <w:tcPr>
            <w:tcW w:w="4667" w:type="dxa"/>
            <w:tcBorders>
              <w:top w:val="single" w:sz="4" w:space="0" w:color="auto"/>
              <w:left w:val="single" w:sz="4" w:space="0" w:color="auto"/>
              <w:bottom w:val="single" w:sz="4" w:space="0" w:color="auto"/>
              <w:right w:val="single" w:sz="4" w:space="0" w:color="auto"/>
            </w:tcBorders>
          </w:tcPr>
          <w:p w14:paraId="23EA178A" w14:textId="77777777" w:rsidR="006902EA" w:rsidRPr="00792910" w:rsidRDefault="006902EA" w:rsidP="004E3883">
            <w:pPr>
              <w:spacing w:line="276" w:lineRule="auto"/>
              <w:ind w:left="57" w:right="57"/>
              <w:contextualSpacing/>
              <w:jc w:val="both"/>
              <w:rPr>
                <w:color w:val="000000"/>
                <w:lang w:eastAsia="en-US"/>
              </w:rPr>
            </w:pPr>
            <w:r w:rsidRPr="00792910">
              <w:rPr>
                <w:color w:val="000000"/>
                <w:lang w:eastAsia="en-US"/>
              </w:rPr>
              <w:t>этап 2 (наименование)…</w:t>
            </w:r>
          </w:p>
        </w:tc>
        <w:tc>
          <w:tcPr>
            <w:tcW w:w="1843" w:type="dxa"/>
            <w:tcBorders>
              <w:top w:val="single" w:sz="4" w:space="0" w:color="auto"/>
              <w:left w:val="single" w:sz="4" w:space="0" w:color="auto"/>
              <w:bottom w:val="single" w:sz="4" w:space="0" w:color="auto"/>
              <w:right w:val="single" w:sz="4" w:space="0" w:color="auto"/>
            </w:tcBorders>
          </w:tcPr>
          <w:p w14:paraId="6695D6C2" w14:textId="77777777" w:rsidR="006902EA" w:rsidRPr="00792910" w:rsidRDefault="006902EA" w:rsidP="004E3883">
            <w:pPr>
              <w:spacing w:line="276" w:lineRule="auto"/>
              <w:ind w:left="57" w:right="57"/>
              <w:contextualSpacing/>
              <w:jc w:val="center"/>
              <w:rPr>
                <w:b/>
                <w:color w:val="000000"/>
                <w:lang w:eastAsia="en-US"/>
              </w:rPr>
            </w:pPr>
            <w:r w:rsidRPr="00792910">
              <w:rPr>
                <w:b/>
                <w:color w:val="000000"/>
                <w:lang w:val="en-US" w:eastAsia="en-US"/>
              </w:rPr>
              <w:t>X</w:t>
            </w:r>
          </w:p>
        </w:tc>
        <w:tc>
          <w:tcPr>
            <w:tcW w:w="2126" w:type="dxa"/>
            <w:tcBorders>
              <w:top w:val="single" w:sz="4" w:space="0" w:color="auto"/>
              <w:left w:val="single" w:sz="4" w:space="0" w:color="auto"/>
              <w:bottom w:val="single" w:sz="4" w:space="0" w:color="auto"/>
              <w:right w:val="single" w:sz="4" w:space="0" w:color="auto"/>
            </w:tcBorders>
          </w:tcPr>
          <w:p w14:paraId="1D5CB136" w14:textId="77777777" w:rsidR="006902EA" w:rsidRPr="00792910" w:rsidRDefault="006902EA" w:rsidP="004E3883">
            <w:pPr>
              <w:spacing w:line="276" w:lineRule="auto"/>
              <w:ind w:left="57" w:right="57"/>
              <w:contextualSpacing/>
              <w:jc w:val="center"/>
              <w:rPr>
                <w:color w:val="000000"/>
                <w:lang w:eastAsia="en-US"/>
              </w:rPr>
            </w:pPr>
            <w:r w:rsidRPr="00792910">
              <w:rPr>
                <w:color w:val="000000"/>
                <w:lang w:eastAsia="en-US"/>
              </w:rPr>
              <w:t>30.08.2018</w:t>
            </w:r>
          </w:p>
        </w:tc>
        <w:tc>
          <w:tcPr>
            <w:tcW w:w="3153" w:type="dxa"/>
            <w:tcBorders>
              <w:top w:val="single" w:sz="4" w:space="0" w:color="auto"/>
              <w:left w:val="single" w:sz="4" w:space="0" w:color="auto"/>
              <w:bottom w:val="single" w:sz="4" w:space="0" w:color="auto"/>
              <w:right w:val="single" w:sz="4" w:space="0" w:color="auto"/>
            </w:tcBorders>
          </w:tcPr>
          <w:p w14:paraId="08072B34" w14:textId="77777777" w:rsidR="006902EA" w:rsidRPr="00792910" w:rsidRDefault="006902EA" w:rsidP="004E3883">
            <w:pPr>
              <w:spacing w:line="276" w:lineRule="auto"/>
              <w:ind w:left="57" w:right="57"/>
              <w:contextualSpacing/>
              <w:jc w:val="center"/>
              <w:rPr>
                <w:color w:val="000000"/>
                <w:lang w:eastAsia="en-US"/>
              </w:rPr>
            </w:pPr>
            <w:r w:rsidRPr="00792910">
              <w:rPr>
                <w:color w:val="000000"/>
                <w:lang w:eastAsia="en-US"/>
              </w:rPr>
              <w:t>30</w:t>
            </w:r>
          </w:p>
        </w:tc>
        <w:tc>
          <w:tcPr>
            <w:tcW w:w="2304" w:type="dxa"/>
            <w:tcBorders>
              <w:top w:val="single" w:sz="4" w:space="0" w:color="auto"/>
              <w:left w:val="single" w:sz="4" w:space="0" w:color="auto"/>
              <w:bottom w:val="single" w:sz="4" w:space="0" w:color="auto"/>
              <w:right w:val="single" w:sz="4" w:space="0" w:color="auto"/>
            </w:tcBorders>
          </w:tcPr>
          <w:p w14:paraId="1611216A" w14:textId="77777777" w:rsidR="006902EA" w:rsidRPr="00792910" w:rsidRDefault="006902EA" w:rsidP="004E3883">
            <w:pPr>
              <w:spacing w:line="276" w:lineRule="auto"/>
              <w:ind w:left="57" w:right="57"/>
              <w:contextualSpacing/>
              <w:jc w:val="center"/>
              <w:rPr>
                <w:color w:val="000000"/>
                <w:lang w:eastAsia="en-US"/>
              </w:rPr>
            </w:pPr>
            <w:r w:rsidRPr="00792910">
              <w:rPr>
                <w:color w:val="000000"/>
                <w:lang w:eastAsia="en-US"/>
              </w:rPr>
              <w:t>700 000,00</w:t>
            </w:r>
          </w:p>
        </w:tc>
      </w:tr>
      <w:tr w:rsidR="006902EA" w:rsidRPr="00792910" w14:paraId="71FC7BDA" w14:textId="77777777" w:rsidTr="00FA2CE7">
        <w:tc>
          <w:tcPr>
            <w:tcW w:w="5495" w:type="dxa"/>
            <w:gridSpan w:val="2"/>
            <w:tcBorders>
              <w:top w:val="single" w:sz="4" w:space="0" w:color="auto"/>
              <w:left w:val="single" w:sz="4" w:space="0" w:color="auto"/>
              <w:bottom w:val="single" w:sz="4" w:space="0" w:color="auto"/>
              <w:right w:val="single" w:sz="4" w:space="0" w:color="auto"/>
            </w:tcBorders>
            <w:hideMark/>
          </w:tcPr>
          <w:p w14:paraId="4DEF57C6" w14:textId="77777777" w:rsidR="006902EA" w:rsidRPr="00792910" w:rsidRDefault="006902EA" w:rsidP="004E3883">
            <w:pPr>
              <w:spacing w:line="276" w:lineRule="auto"/>
              <w:ind w:left="57" w:right="57"/>
              <w:contextualSpacing/>
              <w:rPr>
                <w:color w:val="000000"/>
                <w:lang w:eastAsia="en-US"/>
              </w:rPr>
            </w:pPr>
            <w:r w:rsidRPr="00792910">
              <w:rPr>
                <w:color w:val="000000"/>
                <w:lang w:eastAsia="en-US"/>
              </w:rPr>
              <w:t xml:space="preserve">Итого </w:t>
            </w:r>
            <w:r w:rsidRPr="00792910">
              <w:rPr>
                <w:lang w:eastAsia="en-US"/>
              </w:rPr>
              <w:t xml:space="preserve">без НДС </w:t>
            </w:r>
            <w:r w:rsidRPr="00792910">
              <w:rPr>
                <w:color w:val="000000"/>
                <w:lang w:eastAsia="en-US"/>
              </w:rPr>
              <w:t>(</w:t>
            </w:r>
            <w:r w:rsidRPr="00792910">
              <w:rPr>
                <w:lang w:eastAsia="en-US"/>
              </w:rPr>
              <w:t>стоимость планируемого договора):</w:t>
            </w:r>
          </w:p>
        </w:tc>
        <w:tc>
          <w:tcPr>
            <w:tcW w:w="1843" w:type="dxa"/>
            <w:tcBorders>
              <w:top w:val="single" w:sz="4" w:space="0" w:color="auto"/>
              <w:left w:val="single" w:sz="4" w:space="0" w:color="auto"/>
              <w:bottom w:val="single" w:sz="4" w:space="0" w:color="auto"/>
              <w:right w:val="single" w:sz="4" w:space="0" w:color="auto"/>
            </w:tcBorders>
            <w:hideMark/>
          </w:tcPr>
          <w:p w14:paraId="72072962" w14:textId="77777777" w:rsidR="006902EA" w:rsidRPr="00792910" w:rsidRDefault="006902EA" w:rsidP="004E3883">
            <w:pPr>
              <w:spacing w:line="276" w:lineRule="auto"/>
              <w:ind w:left="57" w:right="57"/>
              <w:contextualSpacing/>
              <w:jc w:val="center"/>
              <w:rPr>
                <w:b/>
                <w:color w:val="000000"/>
                <w:lang w:eastAsia="en-US"/>
              </w:rPr>
            </w:pPr>
            <w:r w:rsidRPr="00792910">
              <w:rPr>
                <w:b/>
                <w:color w:val="000000"/>
                <w:lang w:val="en-US" w:eastAsia="en-US"/>
              </w:rPr>
              <w:t>X</w:t>
            </w:r>
          </w:p>
        </w:tc>
        <w:tc>
          <w:tcPr>
            <w:tcW w:w="2126" w:type="dxa"/>
            <w:tcBorders>
              <w:top w:val="single" w:sz="4" w:space="0" w:color="auto"/>
              <w:left w:val="single" w:sz="4" w:space="0" w:color="auto"/>
              <w:bottom w:val="single" w:sz="4" w:space="0" w:color="auto"/>
              <w:right w:val="single" w:sz="4" w:space="0" w:color="auto"/>
            </w:tcBorders>
            <w:hideMark/>
          </w:tcPr>
          <w:p w14:paraId="17CB885E" w14:textId="77777777" w:rsidR="006902EA" w:rsidRPr="00792910" w:rsidRDefault="006902EA" w:rsidP="004E3883">
            <w:pPr>
              <w:spacing w:line="276" w:lineRule="auto"/>
              <w:ind w:left="57" w:right="57"/>
              <w:contextualSpacing/>
              <w:jc w:val="center"/>
              <w:rPr>
                <w:b/>
                <w:color w:val="000000"/>
                <w:lang w:eastAsia="en-US"/>
              </w:rPr>
            </w:pPr>
            <w:r w:rsidRPr="00792910">
              <w:rPr>
                <w:b/>
                <w:color w:val="000000"/>
                <w:lang w:val="en-US" w:eastAsia="en-US"/>
              </w:rPr>
              <w:t>X</w:t>
            </w:r>
          </w:p>
        </w:tc>
        <w:tc>
          <w:tcPr>
            <w:tcW w:w="3153" w:type="dxa"/>
            <w:tcBorders>
              <w:top w:val="single" w:sz="4" w:space="0" w:color="auto"/>
              <w:left w:val="single" w:sz="4" w:space="0" w:color="auto"/>
              <w:bottom w:val="single" w:sz="4" w:space="0" w:color="auto"/>
              <w:right w:val="single" w:sz="4" w:space="0" w:color="auto"/>
            </w:tcBorders>
            <w:hideMark/>
          </w:tcPr>
          <w:p w14:paraId="763B4A0C" w14:textId="77777777" w:rsidR="006902EA" w:rsidRPr="00792910" w:rsidRDefault="006902EA" w:rsidP="004E3883">
            <w:pPr>
              <w:spacing w:line="276" w:lineRule="auto"/>
              <w:jc w:val="center"/>
              <w:rPr>
                <w:lang w:eastAsia="en-US"/>
              </w:rPr>
            </w:pPr>
            <w:r w:rsidRPr="00792910">
              <w:rPr>
                <w:b/>
                <w:color w:val="000000"/>
                <w:lang w:val="en-US" w:eastAsia="en-US"/>
              </w:rPr>
              <w:t>X</w:t>
            </w:r>
          </w:p>
        </w:tc>
        <w:tc>
          <w:tcPr>
            <w:tcW w:w="2304" w:type="dxa"/>
            <w:tcBorders>
              <w:top w:val="single" w:sz="4" w:space="0" w:color="auto"/>
              <w:left w:val="single" w:sz="4" w:space="0" w:color="auto"/>
              <w:bottom w:val="single" w:sz="4" w:space="0" w:color="auto"/>
              <w:right w:val="single" w:sz="4" w:space="0" w:color="auto"/>
            </w:tcBorders>
          </w:tcPr>
          <w:p w14:paraId="5B94AEA3" w14:textId="77777777" w:rsidR="006902EA" w:rsidRPr="00792910" w:rsidRDefault="006902EA" w:rsidP="004E3883">
            <w:pPr>
              <w:spacing w:line="276" w:lineRule="auto"/>
              <w:ind w:left="57" w:right="57"/>
              <w:contextualSpacing/>
              <w:jc w:val="center"/>
              <w:rPr>
                <w:b/>
                <w:color w:val="000000"/>
                <w:lang w:eastAsia="en-US"/>
              </w:rPr>
            </w:pPr>
            <w:r w:rsidRPr="00792910">
              <w:rPr>
                <w:b/>
                <w:color w:val="000000"/>
                <w:lang w:val="en-US" w:eastAsia="en-US"/>
              </w:rPr>
              <w:t>X</w:t>
            </w:r>
          </w:p>
        </w:tc>
      </w:tr>
      <w:tr w:rsidR="006902EA" w:rsidRPr="00792910" w14:paraId="60E504F9" w14:textId="77777777" w:rsidTr="00FA2CE7">
        <w:tc>
          <w:tcPr>
            <w:tcW w:w="5495" w:type="dxa"/>
            <w:gridSpan w:val="2"/>
            <w:tcBorders>
              <w:top w:val="single" w:sz="4" w:space="0" w:color="auto"/>
              <w:left w:val="single" w:sz="4" w:space="0" w:color="auto"/>
              <w:bottom w:val="single" w:sz="4" w:space="0" w:color="auto"/>
              <w:right w:val="single" w:sz="4" w:space="0" w:color="auto"/>
            </w:tcBorders>
            <w:hideMark/>
          </w:tcPr>
          <w:p w14:paraId="7E2855D3" w14:textId="77777777" w:rsidR="006902EA" w:rsidRPr="00792910" w:rsidRDefault="006902EA" w:rsidP="004E3883">
            <w:pPr>
              <w:ind w:left="57" w:right="57"/>
              <w:contextualSpacing/>
              <w:rPr>
                <w:color w:val="000000"/>
                <w:lang w:eastAsia="en-US"/>
              </w:rPr>
            </w:pPr>
            <w:r w:rsidRPr="00792910">
              <w:rPr>
                <w:color w:val="000000"/>
                <w:lang w:eastAsia="en-US"/>
              </w:rPr>
              <w:t xml:space="preserve">Сумма НДС </w:t>
            </w:r>
          </w:p>
        </w:tc>
        <w:tc>
          <w:tcPr>
            <w:tcW w:w="1843" w:type="dxa"/>
            <w:tcBorders>
              <w:top w:val="single" w:sz="4" w:space="0" w:color="auto"/>
              <w:left w:val="single" w:sz="4" w:space="0" w:color="auto"/>
              <w:bottom w:val="single" w:sz="4" w:space="0" w:color="auto"/>
              <w:right w:val="single" w:sz="4" w:space="0" w:color="auto"/>
            </w:tcBorders>
            <w:hideMark/>
          </w:tcPr>
          <w:p w14:paraId="6C7174C3" w14:textId="77777777" w:rsidR="006902EA" w:rsidRPr="00792910" w:rsidRDefault="006902EA" w:rsidP="004E3883">
            <w:pPr>
              <w:spacing w:line="276" w:lineRule="auto"/>
              <w:ind w:left="57" w:right="57"/>
              <w:contextualSpacing/>
              <w:jc w:val="center"/>
              <w:rPr>
                <w:b/>
                <w:color w:val="000000"/>
                <w:lang w:eastAsia="en-US"/>
              </w:rPr>
            </w:pPr>
            <w:r w:rsidRPr="00792910">
              <w:rPr>
                <w:b/>
                <w:color w:val="000000"/>
                <w:lang w:val="en-US" w:eastAsia="en-US"/>
              </w:rPr>
              <w:t>X</w:t>
            </w:r>
          </w:p>
        </w:tc>
        <w:tc>
          <w:tcPr>
            <w:tcW w:w="2126" w:type="dxa"/>
            <w:tcBorders>
              <w:top w:val="single" w:sz="4" w:space="0" w:color="auto"/>
              <w:left w:val="single" w:sz="4" w:space="0" w:color="auto"/>
              <w:bottom w:val="single" w:sz="4" w:space="0" w:color="auto"/>
              <w:right w:val="single" w:sz="4" w:space="0" w:color="auto"/>
            </w:tcBorders>
            <w:hideMark/>
          </w:tcPr>
          <w:p w14:paraId="57995972" w14:textId="77777777" w:rsidR="006902EA" w:rsidRPr="00792910" w:rsidRDefault="006902EA" w:rsidP="004E3883">
            <w:pPr>
              <w:spacing w:line="276" w:lineRule="auto"/>
              <w:ind w:left="57" w:right="57"/>
              <w:contextualSpacing/>
              <w:jc w:val="center"/>
              <w:rPr>
                <w:b/>
                <w:color w:val="000000"/>
                <w:lang w:eastAsia="en-US"/>
              </w:rPr>
            </w:pPr>
            <w:r w:rsidRPr="00792910">
              <w:rPr>
                <w:b/>
                <w:color w:val="000000"/>
                <w:lang w:val="en-US" w:eastAsia="en-US"/>
              </w:rPr>
              <w:t>X</w:t>
            </w:r>
          </w:p>
        </w:tc>
        <w:tc>
          <w:tcPr>
            <w:tcW w:w="3153" w:type="dxa"/>
            <w:tcBorders>
              <w:top w:val="single" w:sz="4" w:space="0" w:color="auto"/>
              <w:left w:val="single" w:sz="4" w:space="0" w:color="auto"/>
              <w:bottom w:val="single" w:sz="4" w:space="0" w:color="auto"/>
              <w:right w:val="single" w:sz="4" w:space="0" w:color="auto"/>
            </w:tcBorders>
            <w:hideMark/>
          </w:tcPr>
          <w:p w14:paraId="310946F4" w14:textId="77777777" w:rsidR="006902EA" w:rsidRPr="00792910" w:rsidRDefault="006902EA" w:rsidP="004E3883">
            <w:pPr>
              <w:spacing w:line="276" w:lineRule="auto"/>
              <w:jc w:val="center"/>
              <w:rPr>
                <w:lang w:eastAsia="en-US"/>
              </w:rPr>
            </w:pPr>
            <w:r w:rsidRPr="00792910">
              <w:rPr>
                <w:b/>
                <w:color w:val="000000"/>
                <w:lang w:val="en-US" w:eastAsia="en-US"/>
              </w:rPr>
              <w:t>X</w:t>
            </w:r>
          </w:p>
        </w:tc>
        <w:tc>
          <w:tcPr>
            <w:tcW w:w="2304" w:type="dxa"/>
            <w:tcBorders>
              <w:top w:val="single" w:sz="4" w:space="0" w:color="auto"/>
              <w:left w:val="single" w:sz="4" w:space="0" w:color="auto"/>
              <w:bottom w:val="single" w:sz="4" w:space="0" w:color="auto"/>
              <w:right w:val="single" w:sz="4" w:space="0" w:color="auto"/>
            </w:tcBorders>
          </w:tcPr>
          <w:p w14:paraId="4BF3BEA1" w14:textId="77777777" w:rsidR="006902EA" w:rsidRPr="00792910" w:rsidRDefault="006902EA" w:rsidP="004E3883">
            <w:pPr>
              <w:spacing w:line="276" w:lineRule="auto"/>
              <w:ind w:left="57" w:right="57"/>
              <w:contextualSpacing/>
              <w:jc w:val="center"/>
              <w:rPr>
                <w:b/>
                <w:color w:val="000000"/>
                <w:lang w:eastAsia="en-US"/>
              </w:rPr>
            </w:pPr>
            <w:r w:rsidRPr="00792910">
              <w:rPr>
                <w:b/>
                <w:color w:val="000000"/>
                <w:lang w:eastAsia="en-US"/>
              </w:rPr>
              <w:t>360 000,00</w:t>
            </w:r>
          </w:p>
        </w:tc>
      </w:tr>
      <w:tr w:rsidR="006902EA" w:rsidRPr="00792910" w14:paraId="1D1EDA07" w14:textId="77777777" w:rsidTr="00FA2CE7">
        <w:tc>
          <w:tcPr>
            <w:tcW w:w="5495" w:type="dxa"/>
            <w:gridSpan w:val="2"/>
            <w:tcBorders>
              <w:top w:val="single" w:sz="4" w:space="0" w:color="auto"/>
              <w:left w:val="single" w:sz="4" w:space="0" w:color="auto"/>
              <w:bottom w:val="single" w:sz="4" w:space="0" w:color="auto"/>
              <w:right w:val="single" w:sz="4" w:space="0" w:color="auto"/>
            </w:tcBorders>
            <w:hideMark/>
          </w:tcPr>
          <w:p w14:paraId="4CFCA02B" w14:textId="77777777" w:rsidR="006902EA" w:rsidRPr="00792910" w:rsidRDefault="006902EA" w:rsidP="004E3883">
            <w:pPr>
              <w:ind w:left="57" w:right="57"/>
              <w:contextualSpacing/>
              <w:rPr>
                <w:color w:val="000000"/>
                <w:lang w:eastAsia="en-US"/>
              </w:rPr>
            </w:pPr>
            <w:r w:rsidRPr="00792910">
              <w:rPr>
                <w:color w:val="000000"/>
                <w:lang w:eastAsia="en-US"/>
              </w:rPr>
              <w:t>Итого с</w:t>
            </w:r>
            <w:r w:rsidRPr="00792910">
              <w:rPr>
                <w:lang w:eastAsia="en-US"/>
              </w:rPr>
              <w:t xml:space="preserve"> НДС </w:t>
            </w:r>
            <w:r w:rsidRPr="00792910">
              <w:rPr>
                <w:color w:val="000000"/>
                <w:lang w:eastAsia="en-US"/>
              </w:rPr>
              <w:t>(</w:t>
            </w:r>
            <w:r w:rsidRPr="00792910">
              <w:rPr>
                <w:lang w:eastAsia="en-US"/>
              </w:rPr>
              <w:t>стоимость планируемого договора):</w:t>
            </w:r>
          </w:p>
        </w:tc>
        <w:tc>
          <w:tcPr>
            <w:tcW w:w="1843" w:type="dxa"/>
            <w:tcBorders>
              <w:top w:val="single" w:sz="4" w:space="0" w:color="auto"/>
              <w:left w:val="single" w:sz="4" w:space="0" w:color="auto"/>
              <w:bottom w:val="single" w:sz="4" w:space="0" w:color="auto"/>
              <w:right w:val="single" w:sz="4" w:space="0" w:color="auto"/>
            </w:tcBorders>
            <w:hideMark/>
          </w:tcPr>
          <w:p w14:paraId="1299780D" w14:textId="77777777" w:rsidR="006902EA" w:rsidRPr="00792910" w:rsidRDefault="006902EA" w:rsidP="004E3883">
            <w:pPr>
              <w:spacing w:line="276" w:lineRule="auto"/>
              <w:ind w:left="57" w:right="57"/>
              <w:contextualSpacing/>
              <w:jc w:val="center"/>
              <w:rPr>
                <w:b/>
                <w:color w:val="000000"/>
                <w:lang w:eastAsia="en-US"/>
              </w:rPr>
            </w:pPr>
            <w:r w:rsidRPr="00792910">
              <w:rPr>
                <w:b/>
                <w:color w:val="000000"/>
                <w:lang w:val="en-US" w:eastAsia="en-US"/>
              </w:rPr>
              <w:t>X</w:t>
            </w:r>
          </w:p>
        </w:tc>
        <w:tc>
          <w:tcPr>
            <w:tcW w:w="2126" w:type="dxa"/>
            <w:tcBorders>
              <w:top w:val="single" w:sz="4" w:space="0" w:color="auto"/>
              <w:left w:val="single" w:sz="4" w:space="0" w:color="auto"/>
              <w:bottom w:val="single" w:sz="4" w:space="0" w:color="auto"/>
              <w:right w:val="single" w:sz="4" w:space="0" w:color="auto"/>
            </w:tcBorders>
            <w:hideMark/>
          </w:tcPr>
          <w:p w14:paraId="249F49D0" w14:textId="77777777" w:rsidR="006902EA" w:rsidRPr="00792910" w:rsidRDefault="006902EA" w:rsidP="004E3883">
            <w:pPr>
              <w:spacing w:line="276" w:lineRule="auto"/>
              <w:ind w:left="57" w:right="57"/>
              <w:contextualSpacing/>
              <w:jc w:val="center"/>
              <w:rPr>
                <w:b/>
                <w:color w:val="000000"/>
                <w:lang w:eastAsia="en-US"/>
              </w:rPr>
            </w:pPr>
            <w:r w:rsidRPr="00792910">
              <w:rPr>
                <w:b/>
                <w:color w:val="000000"/>
                <w:lang w:val="en-US" w:eastAsia="en-US"/>
              </w:rPr>
              <w:t>X</w:t>
            </w:r>
          </w:p>
        </w:tc>
        <w:tc>
          <w:tcPr>
            <w:tcW w:w="3153" w:type="dxa"/>
            <w:tcBorders>
              <w:top w:val="single" w:sz="4" w:space="0" w:color="auto"/>
              <w:left w:val="single" w:sz="4" w:space="0" w:color="auto"/>
              <w:bottom w:val="single" w:sz="4" w:space="0" w:color="auto"/>
              <w:right w:val="single" w:sz="4" w:space="0" w:color="auto"/>
            </w:tcBorders>
            <w:hideMark/>
          </w:tcPr>
          <w:p w14:paraId="0DDF8828" w14:textId="77777777" w:rsidR="006902EA" w:rsidRPr="00792910" w:rsidRDefault="006902EA" w:rsidP="004E3883">
            <w:pPr>
              <w:spacing w:line="276" w:lineRule="auto"/>
              <w:jc w:val="center"/>
              <w:rPr>
                <w:lang w:eastAsia="en-US"/>
              </w:rPr>
            </w:pPr>
            <w:r w:rsidRPr="00792910">
              <w:rPr>
                <w:b/>
                <w:color w:val="000000"/>
                <w:lang w:val="en-US" w:eastAsia="en-US"/>
              </w:rPr>
              <w:t>X</w:t>
            </w:r>
          </w:p>
        </w:tc>
        <w:tc>
          <w:tcPr>
            <w:tcW w:w="2304" w:type="dxa"/>
            <w:tcBorders>
              <w:top w:val="single" w:sz="4" w:space="0" w:color="auto"/>
              <w:left w:val="single" w:sz="4" w:space="0" w:color="auto"/>
              <w:bottom w:val="single" w:sz="4" w:space="0" w:color="auto"/>
              <w:right w:val="single" w:sz="4" w:space="0" w:color="auto"/>
            </w:tcBorders>
          </w:tcPr>
          <w:p w14:paraId="537726F8" w14:textId="77777777" w:rsidR="006902EA" w:rsidRPr="00792910" w:rsidRDefault="006902EA" w:rsidP="004E3883">
            <w:pPr>
              <w:spacing w:line="276" w:lineRule="auto"/>
              <w:ind w:left="57" w:right="57"/>
              <w:contextualSpacing/>
              <w:jc w:val="center"/>
              <w:rPr>
                <w:b/>
                <w:color w:val="000000"/>
                <w:lang w:eastAsia="en-US"/>
              </w:rPr>
            </w:pPr>
            <w:r w:rsidRPr="00792910">
              <w:rPr>
                <w:b/>
                <w:color w:val="000000"/>
                <w:lang w:eastAsia="en-US"/>
              </w:rPr>
              <w:t>2 360 000,00</w:t>
            </w:r>
          </w:p>
        </w:tc>
      </w:tr>
    </w:tbl>
    <w:p w14:paraId="439F0187" w14:textId="77777777" w:rsidR="006902EA" w:rsidRPr="00792910" w:rsidRDefault="006902EA" w:rsidP="006902EA">
      <w:pPr>
        <w:pStyle w:val="afd"/>
        <w:rPr>
          <w:b/>
          <w:i/>
        </w:rPr>
      </w:pPr>
    </w:p>
    <w:p w14:paraId="460A80B8" w14:textId="4DF2F676" w:rsidR="006902EA" w:rsidRPr="00792910" w:rsidRDefault="00611D83" w:rsidP="006902EA">
      <w:pPr>
        <w:pStyle w:val="afd"/>
        <w:rPr>
          <w:b/>
        </w:rPr>
      </w:pPr>
      <w:r w:rsidRPr="00792910">
        <w:rPr>
          <w:b/>
        </w:rPr>
        <w:t xml:space="preserve"> </w:t>
      </w:r>
      <w:r w:rsidR="006902EA" w:rsidRPr="00792910">
        <w:rPr>
          <w:b/>
        </w:rPr>
        <w:t xml:space="preserve">[1] Заполняется только в случае если возможность авансирования допускается </w:t>
      </w:r>
      <w:r w:rsidR="009C7956">
        <w:rPr>
          <w:b/>
        </w:rPr>
        <w:t>Извещением</w:t>
      </w:r>
      <w:r w:rsidR="006902EA" w:rsidRPr="00792910">
        <w:rPr>
          <w:b/>
        </w:rPr>
        <w:t xml:space="preserve"> и </w:t>
      </w:r>
      <w:r w:rsidR="002314B7">
        <w:rPr>
          <w:b/>
        </w:rPr>
        <w:t>Участник</w:t>
      </w:r>
      <w:r w:rsidR="006902EA" w:rsidRPr="00792910">
        <w:rPr>
          <w:b/>
        </w:rPr>
        <w:t xml:space="preserve"> хочет получить авансирование.</w:t>
      </w:r>
    </w:p>
    <w:p w14:paraId="1BF8E32B" w14:textId="30E17CEF" w:rsidR="006902EA" w:rsidRPr="00792910" w:rsidRDefault="006902EA" w:rsidP="006902EA">
      <w:pPr>
        <w:pStyle w:val="afd"/>
        <w:rPr>
          <w:b/>
        </w:rPr>
      </w:pPr>
      <w:r w:rsidRPr="00792910">
        <w:rPr>
          <w:b/>
        </w:rPr>
        <w:lastRenderedPageBreak/>
        <w:t xml:space="preserve">[2] Графа 4 заполняется в случае, если предложение </w:t>
      </w:r>
      <w:r w:rsidR="002314B7">
        <w:rPr>
          <w:b/>
        </w:rPr>
        <w:t>Участник</w:t>
      </w:r>
      <w:r w:rsidRPr="00792910">
        <w:rPr>
          <w:b/>
        </w:rPr>
        <w:t xml:space="preserve">а выражено в валюте отличной от валюты РФ. Ожидаема дата указывается в формате </w:t>
      </w:r>
      <w:r w:rsidRPr="00792910">
        <w:rPr>
          <w:b/>
          <w:lang w:val="en-US"/>
        </w:rPr>
        <w:t>XX</w:t>
      </w:r>
      <w:r w:rsidRPr="00792910">
        <w:rPr>
          <w:b/>
        </w:rPr>
        <w:t>.</w:t>
      </w:r>
      <w:r w:rsidRPr="00792910">
        <w:rPr>
          <w:b/>
          <w:lang w:val="en-US"/>
        </w:rPr>
        <w:t>XX</w:t>
      </w:r>
      <w:r w:rsidRPr="00792910">
        <w:rPr>
          <w:b/>
        </w:rPr>
        <w:t>.</w:t>
      </w:r>
      <w:r w:rsidRPr="00792910">
        <w:rPr>
          <w:b/>
          <w:lang w:val="en-US"/>
        </w:rPr>
        <w:t>XXXX</w:t>
      </w:r>
      <w:r w:rsidRPr="00792910">
        <w:rPr>
          <w:b/>
        </w:rPr>
        <w:t xml:space="preserve"> г. В случае указания даты в формате </w:t>
      </w:r>
      <w:r w:rsidRPr="00792910">
        <w:rPr>
          <w:b/>
          <w:lang w:val="en-US"/>
        </w:rPr>
        <w:t>XX</w:t>
      </w:r>
      <w:r w:rsidRPr="00792910">
        <w:rPr>
          <w:b/>
        </w:rPr>
        <w:t>.</w:t>
      </w:r>
      <w:r w:rsidRPr="00792910">
        <w:rPr>
          <w:b/>
          <w:lang w:val="en-US"/>
        </w:rPr>
        <w:t>XXXX</w:t>
      </w:r>
      <w:r w:rsidRPr="00792910">
        <w:rPr>
          <w:b/>
        </w:rPr>
        <w:t xml:space="preserve"> г., дата оплаты принимается на последнее число указанного </w:t>
      </w:r>
      <w:r w:rsidR="002314B7">
        <w:rPr>
          <w:b/>
        </w:rPr>
        <w:t>Участник</w:t>
      </w:r>
      <w:r w:rsidRPr="00792910">
        <w:rPr>
          <w:b/>
        </w:rPr>
        <w:t xml:space="preserve">ом месяца. В случае указания даты в формате </w:t>
      </w:r>
      <w:r w:rsidRPr="00792910">
        <w:rPr>
          <w:b/>
          <w:lang w:val="en-US"/>
        </w:rPr>
        <w:t>XXXX</w:t>
      </w:r>
      <w:r w:rsidRPr="00792910">
        <w:rPr>
          <w:b/>
        </w:rPr>
        <w:t xml:space="preserve"> г., дата оплаты принимается на 31 декабря указанного </w:t>
      </w:r>
      <w:r w:rsidR="002314B7">
        <w:rPr>
          <w:b/>
        </w:rPr>
        <w:t>Участник</w:t>
      </w:r>
      <w:r w:rsidRPr="00792910">
        <w:rPr>
          <w:b/>
        </w:rPr>
        <w:t>ом года.</w:t>
      </w:r>
    </w:p>
    <w:p w14:paraId="362FB7AC" w14:textId="4BB53D5E" w:rsidR="006902EA" w:rsidRPr="00792910" w:rsidRDefault="006902EA" w:rsidP="006902EA">
      <w:pPr>
        <w:pStyle w:val="afd"/>
        <w:rPr>
          <w:b/>
        </w:rPr>
      </w:pPr>
      <w:r w:rsidRPr="00792910">
        <w:rPr>
          <w:b/>
        </w:rPr>
        <w:t xml:space="preserve">[3] Под стоимостью предложения </w:t>
      </w:r>
      <w:r w:rsidR="002314B7">
        <w:rPr>
          <w:b/>
        </w:rPr>
        <w:t>Участник</w:t>
      </w:r>
      <w:r w:rsidRPr="00792910">
        <w:rPr>
          <w:b/>
        </w:rPr>
        <w:t>а принимаются во внимание сведения, указанные в письме о подаче оферты,</w:t>
      </w:r>
    </w:p>
    <w:p w14:paraId="5FA60D29" w14:textId="77777777" w:rsidR="006902EA" w:rsidRPr="00792910" w:rsidRDefault="006902EA" w:rsidP="006902EA">
      <w:pPr>
        <w:pStyle w:val="afd"/>
      </w:pPr>
    </w:p>
    <w:p w14:paraId="0053C945" w14:textId="77777777" w:rsidR="00611D83" w:rsidRPr="00792910" w:rsidRDefault="00611D83" w:rsidP="00611D83">
      <w:pPr>
        <w:pStyle w:val="afd"/>
      </w:pPr>
    </w:p>
    <w:tbl>
      <w:tblPr>
        <w:tblStyle w:val="aff6"/>
        <w:tblW w:w="4820"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tblGrid>
      <w:tr w:rsidR="006902EA" w:rsidRPr="00792910" w14:paraId="0310101C" w14:textId="77777777" w:rsidTr="00FA2CE7">
        <w:tc>
          <w:tcPr>
            <w:tcW w:w="4820" w:type="dxa"/>
          </w:tcPr>
          <w:p w14:paraId="295D1AB5" w14:textId="77777777" w:rsidR="006902EA" w:rsidRPr="00792910" w:rsidRDefault="006902EA" w:rsidP="004E3883">
            <w:pPr>
              <w:jc w:val="right"/>
              <w:rPr>
                <w:sz w:val="26"/>
                <w:szCs w:val="26"/>
              </w:rPr>
            </w:pPr>
            <w:r w:rsidRPr="00792910">
              <w:rPr>
                <w:sz w:val="26"/>
                <w:szCs w:val="26"/>
              </w:rPr>
              <w:t>__________________________________</w:t>
            </w:r>
          </w:p>
          <w:p w14:paraId="73D665E6" w14:textId="77777777" w:rsidR="006902EA" w:rsidRPr="00792910" w:rsidRDefault="006902EA" w:rsidP="004E3883">
            <w:pPr>
              <w:tabs>
                <w:tab w:val="left" w:pos="34"/>
              </w:tabs>
              <w:jc w:val="center"/>
              <w:rPr>
                <w:sz w:val="26"/>
                <w:szCs w:val="26"/>
                <w:vertAlign w:val="superscript"/>
              </w:rPr>
            </w:pPr>
            <w:r w:rsidRPr="00792910">
              <w:rPr>
                <w:sz w:val="26"/>
                <w:szCs w:val="26"/>
                <w:vertAlign w:val="superscript"/>
              </w:rPr>
              <w:t>(подпись, М.П.)</w:t>
            </w:r>
          </w:p>
        </w:tc>
      </w:tr>
      <w:tr w:rsidR="006902EA" w:rsidRPr="00792910" w14:paraId="4F81F362" w14:textId="77777777" w:rsidTr="00FA2CE7">
        <w:tc>
          <w:tcPr>
            <w:tcW w:w="4820" w:type="dxa"/>
          </w:tcPr>
          <w:p w14:paraId="1A46B6D9" w14:textId="77777777" w:rsidR="006902EA" w:rsidRPr="00792910" w:rsidRDefault="006902EA" w:rsidP="004E3883">
            <w:pPr>
              <w:jc w:val="right"/>
              <w:rPr>
                <w:sz w:val="26"/>
                <w:szCs w:val="26"/>
              </w:rPr>
            </w:pPr>
            <w:r w:rsidRPr="00792910">
              <w:rPr>
                <w:sz w:val="26"/>
                <w:szCs w:val="26"/>
              </w:rPr>
              <w:t>__________________________________</w:t>
            </w:r>
          </w:p>
          <w:p w14:paraId="25E170E9" w14:textId="77777777" w:rsidR="006902EA" w:rsidRPr="00792910" w:rsidRDefault="006902EA" w:rsidP="004E3883">
            <w:pPr>
              <w:tabs>
                <w:tab w:val="left" w:pos="4428"/>
              </w:tabs>
              <w:jc w:val="center"/>
              <w:rPr>
                <w:sz w:val="26"/>
                <w:szCs w:val="26"/>
                <w:vertAlign w:val="superscript"/>
              </w:rPr>
            </w:pPr>
            <w:r w:rsidRPr="00792910">
              <w:rPr>
                <w:sz w:val="26"/>
                <w:szCs w:val="26"/>
                <w:vertAlign w:val="superscript"/>
              </w:rPr>
              <w:t>(фамилия, имя, отчество подписавшего, должность)</w:t>
            </w:r>
          </w:p>
          <w:p w14:paraId="54B56F76" w14:textId="77777777" w:rsidR="006902EA" w:rsidRPr="00792910" w:rsidRDefault="006902EA" w:rsidP="004E3883">
            <w:pPr>
              <w:tabs>
                <w:tab w:val="left" w:pos="4428"/>
              </w:tabs>
              <w:jc w:val="center"/>
              <w:rPr>
                <w:sz w:val="26"/>
                <w:szCs w:val="26"/>
                <w:vertAlign w:val="superscript"/>
              </w:rPr>
            </w:pPr>
          </w:p>
        </w:tc>
      </w:tr>
    </w:tbl>
    <w:p w14:paraId="4762D78F" w14:textId="77777777" w:rsidR="0088301D" w:rsidRPr="00792910" w:rsidRDefault="0088301D" w:rsidP="004344F5">
      <w:pPr>
        <w:spacing w:before="60" w:after="60"/>
        <w:ind w:left="-11"/>
        <w:jc w:val="both"/>
      </w:pPr>
    </w:p>
    <w:p w14:paraId="35F46470" w14:textId="77777777" w:rsidR="0088301D" w:rsidRPr="00792910" w:rsidRDefault="0088301D" w:rsidP="004344F5">
      <w:pPr>
        <w:widowControl/>
        <w:autoSpaceDE/>
        <w:autoSpaceDN/>
        <w:adjustRightInd/>
        <w:ind w:left="1134"/>
        <w:contextualSpacing/>
        <w:jc w:val="both"/>
      </w:pPr>
    </w:p>
    <w:p w14:paraId="7BBDEE35" w14:textId="77777777" w:rsidR="00367370" w:rsidRPr="00367370" w:rsidRDefault="00367370" w:rsidP="004344F5">
      <w:pPr>
        <w:pStyle w:val="af7"/>
        <w:spacing w:before="120" w:line="240" w:lineRule="auto"/>
        <w:sectPr w:rsidR="00367370" w:rsidRPr="00367370" w:rsidSect="00D94B75">
          <w:pgSz w:w="16838" w:h="11906" w:orient="landscape"/>
          <w:pgMar w:top="1134" w:right="1134" w:bottom="709" w:left="1134" w:header="709" w:footer="709" w:gutter="0"/>
          <w:cols w:space="708"/>
          <w:docGrid w:linePitch="360"/>
        </w:sectPr>
      </w:pPr>
    </w:p>
    <w:p w14:paraId="40685912" w14:textId="121807B2" w:rsidR="00F27CCD" w:rsidRPr="00792910" w:rsidRDefault="00F27CCD" w:rsidP="00BB71B9">
      <w:pPr>
        <w:pStyle w:val="af8"/>
        <w:numPr>
          <w:ilvl w:val="1"/>
          <w:numId w:val="97"/>
        </w:numPr>
        <w:spacing w:before="120" w:after="60"/>
        <w:ind w:left="0" w:firstLine="709"/>
        <w:contextualSpacing w:val="0"/>
        <w:outlineLvl w:val="0"/>
        <w:rPr>
          <w:b/>
        </w:rPr>
      </w:pPr>
      <w:bookmarkStart w:id="635" w:name="_Ref316464456"/>
      <w:bookmarkStart w:id="636" w:name="_Toc425777407"/>
      <w:bookmarkStart w:id="637" w:name="_Toc422244246"/>
      <w:bookmarkStart w:id="638" w:name="_Toc183079766"/>
      <w:bookmarkStart w:id="639" w:name="_Toc184153986"/>
      <w:bookmarkStart w:id="640" w:name="_Toc184154267"/>
      <w:r w:rsidRPr="00792910">
        <w:rPr>
          <w:b/>
        </w:rPr>
        <w:lastRenderedPageBreak/>
        <w:t xml:space="preserve">Анкета Участника закупки (форма </w:t>
      </w:r>
      <w:r w:rsidR="00394054" w:rsidRPr="004344F5">
        <w:rPr>
          <w:b/>
          <w:lang w:val="en-US"/>
        </w:rPr>
        <w:t>8</w:t>
      </w:r>
      <w:r w:rsidRPr="00792910">
        <w:rPr>
          <w:b/>
        </w:rPr>
        <w:t>)</w:t>
      </w:r>
      <w:bookmarkEnd w:id="571"/>
      <w:bookmarkEnd w:id="572"/>
      <w:bookmarkEnd w:id="573"/>
      <w:bookmarkEnd w:id="574"/>
      <w:bookmarkEnd w:id="575"/>
      <w:bookmarkEnd w:id="635"/>
      <w:bookmarkEnd w:id="636"/>
      <w:bookmarkEnd w:id="637"/>
      <w:bookmarkEnd w:id="638"/>
      <w:bookmarkEnd w:id="639"/>
      <w:bookmarkEnd w:id="640"/>
    </w:p>
    <w:p w14:paraId="7E2DDE14" w14:textId="3EEBE1ED" w:rsidR="00F27CCD" w:rsidRPr="004344F5" w:rsidRDefault="00F27CCD" w:rsidP="00BB71B9">
      <w:pPr>
        <w:pStyle w:val="af8"/>
        <w:numPr>
          <w:ilvl w:val="2"/>
          <w:numId w:val="97"/>
        </w:numPr>
        <w:spacing w:before="60" w:after="60"/>
        <w:ind w:left="0" w:firstLine="709"/>
        <w:contextualSpacing w:val="0"/>
        <w:jc w:val="both"/>
        <w:outlineLvl w:val="1"/>
        <w:rPr>
          <w:b/>
        </w:rPr>
      </w:pPr>
      <w:bookmarkStart w:id="641" w:name="_Toc309208633"/>
      <w:bookmarkStart w:id="642" w:name="_Toc425777408"/>
      <w:bookmarkStart w:id="643" w:name="_Toc422244247"/>
      <w:bookmarkStart w:id="644" w:name="_Toc183079767"/>
      <w:bookmarkStart w:id="645" w:name="_Toc184153987"/>
      <w:bookmarkStart w:id="646" w:name="_Toc184154268"/>
      <w:r w:rsidRPr="004344F5">
        <w:rPr>
          <w:b/>
        </w:rPr>
        <w:t>Форма Анкеты Участника закупки</w:t>
      </w:r>
      <w:bookmarkEnd w:id="641"/>
      <w:bookmarkEnd w:id="642"/>
      <w:bookmarkEnd w:id="643"/>
      <w:bookmarkEnd w:id="644"/>
      <w:bookmarkEnd w:id="645"/>
      <w:bookmarkEnd w:id="646"/>
    </w:p>
    <w:p w14:paraId="40AD9D9A" w14:textId="77777777" w:rsidR="00F27CCD" w:rsidRPr="00792910" w:rsidRDefault="00F27CCD" w:rsidP="00F27CCD">
      <w:pPr>
        <w:pBdr>
          <w:top w:val="single" w:sz="4" w:space="1" w:color="auto"/>
        </w:pBdr>
        <w:shd w:val="clear" w:color="auto" w:fill="E0E0E0"/>
        <w:ind w:right="21"/>
        <w:jc w:val="center"/>
        <w:rPr>
          <w:b/>
          <w:color w:val="000000"/>
          <w:spacing w:val="36"/>
        </w:rPr>
      </w:pPr>
      <w:r w:rsidRPr="00792910">
        <w:rPr>
          <w:b/>
          <w:color w:val="000000"/>
          <w:spacing w:val="36"/>
        </w:rPr>
        <w:t>начало формы</w:t>
      </w:r>
    </w:p>
    <w:p w14:paraId="5F83EBFE" w14:textId="7A4705A7" w:rsidR="00F27CCD" w:rsidRPr="00792910" w:rsidRDefault="00F27CCD" w:rsidP="00F27CCD">
      <w:pPr>
        <w:rPr>
          <w:sz w:val="22"/>
          <w:szCs w:val="22"/>
        </w:rPr>
      </w:pPr>
      <w:r w:rsidRPr="00792910">
        <w:rPr>
          <w:sz w:val="26"/>
          <w:szCs w:val="26"/>
          <w:vertAlign w:val="superscript"/>
        </w:rPr>
        <w:t>Приложение</w:t>
      </w:r>
      <w:r w:rsidR="00E308E7">
        <w:rPr>
          <w:sz w:val="26"/>
          <w:szCs w:val="26"/>
          <w:vertAlign w:val="superscript"/>
        </w:rPr>
        <w:t xml:space="preserve"> </w:t>
      </w:r>
      <w:r w:rsidRPr="00792910">
        <w:rPr>
          <w:sz w:val="26"/>
          <w:szCs w:val="26"/>
          <w:vertAlign w:val="superscript"/>
        </w:rPr>
        <w:t>к письму о подаче оферты</w:t>
      </w:r>
      <w:r w:rsidRPr="00792910">
        <w:rPr>
          <w:sz w:val="26"/>
          <w:szCs w:val="26"/>
          <w:vertAlign w:val="superscript"/>
        </w:rPr>
        <w:br/>
        <w:t>от «____»_____________ года №_______</w:t>
      </w:r>
    </w:p>
    <w:p w14:paraId="63016150" w14:textId="77777777" w:rsidR="00F27CCD" w:rsidRPr="00792910" w:rsidRDefault="00F27CCD" w:rsidP="00F27CCD">
      <w:pPr>
        <w:spacing w:before="240" w:after="120"/>
        <w:jc w:val="center"/>
        <w:rPr>
          <w:b/>
        </w:rPr>
      </w:pPr>
      <w:r w:rsidRPr="00792910">
        <w:rPr>
          <w:b/>
        </w:rPr>
        <w:t>Анкета Участника закупки</w:t>
      </w:r>
    </w:p>
    <w:p w14:paraId="46FF256F" w14:textId="77777777" w:rsidR="00F27CCD" w:rsidRPr="00792910" w:rsidRDefault="00F27CCD" w:rsidP="00F27CCD">
      <w:pPr>
        <w:spacing w:after="120"/>
        <w:jc w:val="both"/>
      </w:pPr>
      <w:r w:rsidRPr="00792910">
        <w:t>Наименование и адрес Участника закупки: _________________________________</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962"/>
        <w:gridCol w:w="3969"/>
      </w:tblGrid>
      <w:tr w:rsidR="00F27CCD" w:rsidRPr="00792910" w14:paraId="459A2DF8" w14:textId="77777777" w:rsidTr="00FA2CE7">
        <w:trPr>
          <w:trHeight w:val="240"/>
          <w:tblHeader/>
        </w:trPr>
        <w:tc>
          <w:tcPr>
            <w:tcW w:w="567" w:type="dxa"/>
            <w:shd w:val="clear" w:color="auto" w:fill="BFBFBF" w:themeFill="background1" w:themeFillShade="BF"/>
            <w:vAlign w:val="center"/>
          </w:tcPr>
          <w:p w14:paraId="454BF854" w14:textId="77777777" w:rsidR="00F27CCD" w:rsidRPr="00367370" w:rsidRDefault="00F27CCD" w:rsidP="004344F5">
            <w:pPr>
              <w:pStyle w:val="affa"/>
              <w:spacing w:before="0" w:after="0"/>
              <w:ind w:left="-108" w:right="-108"/>
              <w:jc w:val="center"/>
            </w:pPr>
            <w:r w:rsidRPr="004344F5">
              <w:rPr>
                <w:sz w:val="24"/>
              </w:rPr>
              <w:t xml:space="preserve">№ </w:t>
            </w:r>
          </w:p>
          <w:p w14:paraId="0E8282AA" w14:textId="77777777" w:rsidR="00F27CCD" w:rsidRPr="00367370" w:rsidRDefault="00F27CCD" w:rsidP="004344F5">
            <w:pPr>
              <w:pStyle w:val="affa"/>
              <w:spacing w:before="0" w:after="0"/>
              <w:ind w:left="-108" w:right="-108"/>
              <w:jc w:val="center"/>
            </w:pPr>
            <w:r w:rsidRPr="004344F5">
              <w:rPr>
                <w:sz w:val="24"/>
              </w:rPr>
              <w:t>п/п</w:t>
            </w:r>
          </w:p>
        </w:tc>
        <w:tc>
          <w:tcPr>
            <w:tcW w:w="4962" w:type="dxa"/>
            <w:shd w:val="clear" w:color="auto" w:fill="BFBFBF" w:themeFill="background1" w:themeFillShade="BF"/>
            <w:vAlign w:val="center"/>
          </w:tcPr>
          <w:p w14:paraId="3FDB668F" w14:textId="77777777" w:rsidR="00F27CCD" w:rsidRPr="00367370" w:rsidRDefault="00F27CCD" w:rsidP="004344F5">
            <w:pPr>
              <w:pStyle w:val="affa"/>
              <w:jc w:val="center"/>
            </w:pPr>
            <w:r w:rsidRPr="004344F5">
              <w:rPr>
                <w:sz w:val="24"/>
              </w:rPr>
              <w:t>Наименование</w:t>
            </w:r>
          </w:p>
        </w:tc>
        <w:tc>
          <w:tcPr>
            <w:tcW w:w="3969" w:type="dxa"/>
            <w:shd w:val="clear" w:color="auto" w:fill="BFBFBF" w:themeFill="background1" w:themeFillShade="BF"/>
            <w:vAlign w:val="center"/>
          </w:tcPr>
          <w:p w14:paraId="5EFA5BA2" w14:textId="21C158CE" w:rsidR="00F27CCD" w:rsidRPr="00367370" w:rsidRDefault="00F27CCD" w:rsidP="004344F5">
            <w:pPr>
              <w:pStyle w:val="affa"/>
              <w:ind w:left="-108" w:right="-108"/>
              <w:jc w:val="center"/>
              <w:rPr>
                <w:i/>
              </w:rPr>
            </w:pPr>
            <w:r w:rsidRPr="004344F5">
              <w:rPr>
                <w:sz w:val="24"/>
              </w:rPr>
              <w:t xml:space="preserve">Сведения </w:t>
            </w:r>
            <w:r w:rsidRPr="00792910">
              <w:rPr>
                <w:sz w:val="24"/>
                <w:szCs w:val="24"/>
              </w:rPr>
              <w:t>об</w:t>
            </w:r>
            <w:r w:rsidRPr="004344F5">
              <w:rPr>
                <w:sz w:val="24"/>
              </w:rPr>
              <w:t xml:space="preserve"> Участнике закупки</w:t>
            </w:r>
            <w:r w:rsidRPr="00792910">
              <w:rPr>
                <w:i/>
                <w:sz w:val="24"/>
                <w:szCs w:val="24"/>
              </w:rPr>
              <w:br/>
            </w:r>
            <w:r w:rsidRPr="004344F5">
              <w:rPr>
                <w:i/>
                <w:sz w:val="24"/>
              </w:rPr>
              <w:t>(заполняется Участником</w:t>
            </w:r>
            <w:r w:rsidRPr="00792910">
              <w:rPr>
                <w:i/>
                <w:sz w:val="24"/>
                <w:szCs w:val="24"/>
              </w:rPr>
              <w:t xml:space="preserve"> закупки</w:t>
            </w:r>
            <w:r w:rsidRPr="004344F5">
              <w:rPr>
                <w:i/>
                <w:sz w:val="24"/>
              </w:rPr>
              <w:t>)</w:t>
            </w:r>
          </w:p>
        </w:tc>
      </w:tr>
      <w:tr w:rsidR="00F27CCD" w:rsidRPr="00792910" w14:paraId="4A921BCA" w14:textId="77777777" w:rsidTr="00FA2CE7">
        <w:trPr>
          <w:trHeight w:val="240"/>
          <w:tblHeader/>
        </w:trPr>
        <w:tc>
          <w:tcPr>
            <w:tcW w:w="567" w:type="dxa"/>
            <w:shd w:val="clear" w:color="auto" w:fill="BFBFBF" w:themeFill="background1" w:themeFillShade="BF"/>
            <w:vAlign w:val="center"/>
          </w:tcPr>
          <w:p w14:paraId="46E24DF2" w14:textId="77777777" w:rsidR="00F27CCD" w:rsidRPr="00367370" w:rsidRDefault="00F27CCD" w:rsidP="004344F5">
            <w:pPr>
              <w:pStyle w:val="affa"/>
              <w:spacing w:before="0" w:after="0"/>
              <w:ind w:left="-108" w:right="-108"/>
              <w:jc w:val="center"/>
              <w:rPr>
                <w:i/>
              </w:rPr>
            </w:pPr>
            <w:r w:rsidRPr="004344F5">
              <w:rPr>
                <w:i/>
                <w:sz w:val="24"/>
              </w:rPr>
              <w:t>1</w:t>
            </w:r>
          </w:p>
        </w:tc>
        <w:tc>
          <w:tcPr>
            <w:tcW w:w="4962" w:type="dxa"/>
            <w:shd w:val="clear" w:color="auto" w:fill="BFBFBF" w:themeFill="background1" w:themeFillShade="BF"/>
            <w:vAlign w:val="center"/>
          </w:tcPr>
          <w:p w14:paraId="72D5285C" w14:textId="77777777" w:rsidR="00F27CCD" w:rsidRPr="00367370" w:rsidRDefault="00F27CCD" w:rsidP="004344F5">
            <w:pPr>
              <w:pStyle w:val="affa"/>
              <w:jc w:val="center"/>
              <w:rPr>
                <w:i/>
              </w:rPr>
            </w:pPr>
            <w:r w:rsidRPr="004344F5">
              <w:rPr>
                <w:i/>
                <w:sz w:val="24"/>
              </w:rPr>
              <w:t>2</w:t>
            </w:r>
          </w:p>
        </w:tc>
        <w:tc>
          <w:tcPr>
            <w:tcW w:w="3969" w:type="dxa"/>
            <w:shd w:val="clear" w:color="auto" w:fill="BFBFBF" w:themeFill="background1" w:themeFillShade="BF"/>
            <w:vAlign w:val="center"/>
          </w:tcPr>
          <w:p w14:paraId="767A3D64" w14:textId="77777777" w:rsidR="00F27CCD" w:rsidRPr="00367370" w:rsidRDefault="00F27CCD" w:rsidP="004344F5">
            <w:pPr>
              <w:pStyle w:val="affa"/>
              <w:ind w:left="-108" w:right="-108"/>
              <w:jc w:val="center"/>
              <w:rPr>
                <w:i/>
              </w:rPr>
            </w:pPr>
            <w:r w:rsidRPr="004344F5">
              <w:rPr>
                <w:i/>
                <w:sz w:val="24"/>
              </w:rPr>
              <w:t>3</w:t>
            </w:r>
          </w:p>
        </w:tc>
      </w:tr>
      <w:tr w:rsidR="00F27CCD" w:rsidRPr="00792910" w14:paraId="295D9D0A" w14:textId="77777777" w:rsidTr="00FA2CE7">
        <w:trPr>
          <w:cantSplit/>
        </w:trPr>
        <w:tc>
          <w:tcPr>
            <w:tcW w:w="567" w:type="dxa"/>
          </w:tcPr>
          <w:p w14:paraId="6240F4F7" w14:textId="77777777" w:rsidR="00F27CCD" w:rsidRPr="00792910" w:rsidRDefault="00F27CCD" w:rsidP="00BB4E64">
            <w:pPr>
              <w:widowControl/>
              <w:numPr>
                <w:ilvl w:val="0"/>
                <w:numId w:val="14"/>
              </w:numPr>
              <w:autoSpaceDE/>
              <w:autoSpaceDN/>
              <w:adjustRightInd/>
              <w:spacing w:after="60"/>
              <w:jc w:val="center"/>
            </w:pPr>
          </w:p>
        </w:tc>
        <w:tc>
          <w:tcPr>
            <w:tcW w:w="4962" w:type="dxa"/>
          </w:tcPr>
          <w:p w14:paraId="710286BD" w14:textId="77777777" w:rsidR="00F27CCD" w:rsidRPr="00792910" w:rsidRDefault="00F27CCD" w:rsidP="004344F5">
            <w:pPr>
              <w:pStyle w:val="afa"/>
              <w:ind w:left="0" w:right="0"/>
              <w:jc w:val="both"/>
            </w:pPr>
            <w:r w:rsidRPr="00792910">
              <w:rPr>
                <w:szCs w:val="24"/>
              </w:rPr>
              <w:t>Организационно-правовая форма и фирменное наименование Участника закупки</w:t>
            </w:r>
          </w:p>
        </w:tc>
        <w:tc>
          <w:tcPr>
            <w:tcW w:w="3969" w:type="dxa"/>
          </w:tcPr>
          <w:p w14:paraId="08F7E6CB" w14:textId="77777777" w:rsidR="00F27CCD" w:rsidRPr="00792910" w:rsidRDefault="00F27CCD" w:rsidP="004344F5">
            <w:pPr>
              <w:pStyle w:val="afa"/>
              <w:rPr>
                <w:i/>
              </w:rPr>
            </w:pPr>
          </w:p>
        </w:tc>
      </w:tr>
      <w:tr w:rsidR="00F27CCD" w:rsidRPr="00792910" w14:paraId="1A6AF188" w14:textId="77777777" w:rsidTr="00FA2CE7">
        <w:trPr>
          <w:cantSplit/>
        </w:trPr>
        <w:tc>
          <w:tcPr>
            <w:tcW w:w="567" w:type="dxa"/>
          </w:tcPr>
          <w:p w14:paraId="075E5151" w14:textId="77777777" w:rsidR="00F27CCD" w:rsidRPr="00792910" w:rsidRDefault="00F27CCD" w:rsidP="00BB4E64">
            <w:pPr>
              <w:widowControl/>
              <w:numPr>
                <w:ilvl w:val="0"/>
                <w:numId w:val="14"/>
              </w:numPr>
              <w:autoSpaceDE/>
              <w:autoSpaceDN/>
              <w:adjustRightInd/>
              <w:spacing w:after="60"/>
              <w:jc w:val="center"/>
            </w:pPr>
          </w:p>
        </w:tc>
        <w:tc>
          <w:tcPr>
            <w:tcW w:w="4962" w:type="dxa"/>
          </w:tcPr>
          <w:p w14:paraId="48624B3F" w14:textId="77777777" w:rsidR="00F27CCD" w:rsidRPr="00792910" w:rsidRDefault="00F27CCD" w:rsidP="004344F5">
            <w:pPr>
              <w:pStyle w:val="afa"/>
              <w:ind w:left="0" w:right="0"/>
              <w:jc w:val="both"/>
            </w:pPr>
            <w:r w:rsidRPr="00792910">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3969" w:type="dxa"/>
          </w:tcPr>
          <w:p w14:paraId="7DED79EA" w14:textId="77777777" w:rsidR="00F27CCD" w:rsidRPr="00792910" w:rsidRDefault="00F27CCD" w:rsidP="004344F5">
            <w:pPr>
              <w:pStyle w:val="afa"/>
              <w:rPr>
                <w:i/>
              </w:rPr>
            </w:pPr>
          </w:p>
        </w:tc>
      </w:tr>
      <w:tr w:rsidR="00F27CCD" w:rsidRPr="00792910" w14:paraId="10D83926" w14:textId="77777777" w:rsidTr="00FA2CE7">
        <w:trPr>
          <w:cantSplit/>
        </w:trPr>
        <w:tc>
          <w:tcPr>
            <w:tcW w:w="567" w:type="dxa"/>
          </w:tcPr>
          <w:p w14:paraId="13C0BB10" w14:textId="77777777" w:rsidR="00F27CCD" w:rsidRPr="00792910" w:rsidRDefault="00F27CCD" w:rsidP="00BB4E64">
            <w:pPr>
              <w:widowControl/>
              <w:numPr>
                <w:ilvl w:val="0"/>
                <w:numId w:val="14"/>
              </w:numPr>
              <w:autoSpaceDE/>
              <w:autoSpaceDN/>
              <w:adjustRightInd/>
              <w:spacing w:after="60"/>
              <w:jc w:val="center"/>
            </w:pPr>
          </w:p>
        </w:tc>
        <w:tc>
          <w:tcPr>
            <w:tcW w:w="4962" w:type="dxa"/>
          </w:tcPr>
          <w:p w14:paraId="63D50151" w14:textId="77777777" w:rsidR="00F27CCD" w:rsidRPr="00792910" w:rsidRDefault="00F27CCD" w:rsidP="004344F5">
            <w:pPr>
              <w:pStyle w:val="afa"/>
              <w:ind w:left="0" w:right="0"/>
              <w:jc w:val="both"/>
            </w:pPr>
            <w:r w:rsidRPr="00792910">
              <w:rPr>
                <w:szCs w:val="24"/>
              </w:rPr>
              <w:t>Свидетельство о внесении в Единый государственный реестр юридических лиц (дата и номер, кем выдано)</w:t>
            </w:r>
          </w:p>
        </w:tc>
        <w:tc>
          <w:tcPr>
            <w:tcW w:w="3969" w:type="dxa"/>
          </w:tcPr>
          <w:p w14:paraId="7DA07C94" w14:textId="77777777" w:rsidR="00F27CCD" w:rsidRPr="00792910" w:rsidRDefault="00F27CCD" w:rsidP="004344F5">
            <w:pPr>
              <w:pStyle w:val="afa"/>
              <w:rPr>
                <w:i/>
              </w:rPr>
            </w:pPr>
          </w:p>
        </w:tc>
      </w:tr>
      <w:tr w:rsidR="00F27CCD" w:rsidRPr="00792910" w14:paraId="1245291C" w14:textId="77777777" w:rsidTr="00FA2CE7">
        <w:trPr>
          <w:cantSplit/>
        </w:trPr>
        <w:tc>
          <w:tcPr>
            <w:tcW w:w="567" w:type="dxa"/>
          </w:tcPr>
          <w:p w14:paraId="52151230" w14:textId="77777777" w:rsidR="00F27CCD" w:rsidRPr="00792910" w:rsidRDefault="00F27CCD" w:rsidP="00BB4E64">
            <w:pPr>
              <w:widowControl/>
              <w:numPr>
                <w:ilvl w:val="0"/>
                <w:numId w:val="14"/>
              </w:numPr>
              <w:autoSpaceDE/>
              <w:autoSpaceDN/>
              <w:adjustRightInd/>
              <w:spacing w:after="60"/>
              <w:jc w:val="center"/>
            </w:pPr>
          </w:p>
        </w:tc>
        <w:tc>
          <w:tcPr>
            <w:tcW w:w="4962" w:type="dxa"/>
          </w:tcPr>
          <w:p w14:paraId="0D679BCC" w14:textId="77777777" w:rsidR="00F27CCD" w:rsidRPr="00792910" w:rsidRDefault="00F27CCD" w:rsidP="004344F5">
            <w:pPr>
              <w:pStyle w:val="afa"/>
              <w:ind w:left="0" w:right="0"/>
              <w:jc w:val="both"/>
            </w:pPr>
            <w:r w:rsidRPr="00792910">
              <w:rPr>
                <w:szCs w:val="24"/>
              </w:rPr>
              <w:t>ИНН Участника закупки</w:t>
            </w:r>
          </w:p>
        </w:tc>
        <w:tc>
          <w:tcPr>
            <w:tcW w:w="3969" w:type="dxa"/>
          </w:tcPr>
          <w:p w14:paraId="5AD0AB36" w14:textId="77777777" w:rsidR="00F27CCD" w:rsidRPr="00792910" w:rsidRDefault="00F27CCD" w:rsidP="004344F5">
            <w:pPr>
              <w:pStyle w:val="afa"/>
              <w:rPr>
                <w:i/>
              </w:rPr>
            </w:pPr>
          </w:p>
        </w:tc>
      </w:tr>
      <w:tr w:rsidR="00F27CCD" w:rsidRPr="00792910" w14:paraId="1A2AB09F" w14:textId="77777777" w:rsidTr="00FA2CE7">
        <w:trPr>
          <w:cantSplit/>
        </w:trPr>
        <w:tc>
          <w:tcPr>
            <w:tcW w:w="567" w:type="dxa"/>
          </w:tcPr>
          <w:p w14:paraId="0246DFA2" w14:textId="77777777" w:rsidR="00F27CCD" w:rsidRPr="00792910" w:rsidRDefault="00F27CCD" w:rsidP="00BB4E64">
            <w:pPr>
              <w:widowControl/>
              <w:numPr>
                <w:ilvl w:val="0"/>
                <w:numId w:val="14"/>
              </w:numPr>
              <w:autoSpaceDE/>
              <w:autoSpaceDN/>
              <w:adjustRightInd/>
              <w:spacing w:after="60"/>
              <w:jc w:val="center"/>
            </w:pPr>
          </w:p>
        </w:tc>
        <w:tc>
          <w:tcPr>
            <w:tcW w:w="4962" w:type="dxa"/>
          </w:tcPr>
          <w:p w14:paraId="73FDEFC3" w14:textId="77777777" w:rsidR="00F27CCD" w:rsidRPr="00792910" w:rsidRDefault="00F27CCD" w:rsidP="004344F5">
            <w:pPr>
              <w:pStyle w:val="afa"/>
              <w:ind w:left="0" w:right="0"/>
              <w:jc w:val="both"/>
            </w:pPr>
            <w:r w:rsidRPr="00792910">
              <w:rPr>
                <w:szCs w:val="24"/>
              </w:rPr>
              <w:t>ОКПО Участника закупки</w:t>
            </w:r>
          </w:p>
        </w:tc>
        <w:tc>
          <w:tcPr>
            <w:tcW w:w="3969" w:type="dxa"/>
          </w:tcPr>
          <w:p w14:paraId="6FE40898" w14:textId="77777777" w:rsidR="00F27CCD" w:rsidRPr="00792910" w:rsidRDefault="00F27CCD" w:rsidP="004344F5">
            <w:pPr>
              <w:pStyle w:val="afa"/>
              <w:rPr>
                <w:i/>
              </w:rPr>
            </w:pPr>
          </w:p>
        </w:tc>
      </w:tr>
      <w:tr w:rsidR="00F27CCD" w:rsidRPr="00792910" w14:paraId="5AA17FB7" w14:textId="77777777" w:rsidTr="00FA2CE7">
        <w:trPr>
          <w:cantSplit/>
        </w:trPr>
        <w:tc>
          <w:tcPr>
            <w:tcW w:w="567" w:type="dxa"/>
          </w:tcPr>
          <w:p w14:paraId="72C691E9" w14:textId="77777777" w:rsidR="00F27CCD" w:rsidRPr="00792910" w:rsidRDefault="00F27CCD" w:rsidP="00BB4E64">
            <w:pPr>
              <w:widowControl/>
              <w:numPr>
                <w:ilvl w:val="0"/>
                <w:numId w:val="14"/>
              </w:numPr>
              <w:autoSpaceDE/>
              <w:autoSpaceDN/>
              <w:adjustRightInd/>
              <w:spacing w:after="60"/>
              <w:jc w:val="center"/>
            </w:pPr>
          </w:p>
        </w:tc>
        <w:tc>
          <w:tcPr>
            <w:tcW w:w="4962" w:type="dxa"/>
          </w:tcPr>
          <w:p w14:paraId="46D882CB" w14:textId="77777777" w:rsidR="00F27CCD" w:rsidRPr="00792910" w:rsidRDefault="00F27CCD" w:rsidP="004344F5">
            <w:pPr>
              <w:pStyle w:val="afa"/>
              <w:ind w:left="0" w:right="0"/>
              <w:jc w:val="both"/>
            </w:pPr>
            <w:r w:rsidRPr="00792910">
              <w:rPr>
                <w:szCs w:val="24"/>
              </w:rPr>
              <w:t>ОКВЭД Участника закупки</w:t>
            </w:r>
          </w:p>
        </w:tc>
        <w:tc>
          <w:tcPr>
            <w:tcW w:w="3969" w:type="dxa"/>
          </w:tcPr>
          <w:p w14:paraId="7B1E75FE" w14:textId="77777777" w:rsidR="00F27CCD" w:rsidRPr="00792910" w:rsidRDefault="00F27CCD" w:rsidP="004344F5">
            <w:pPr>
              <w:pStyle w:val="afa"/>
              <w:rPr>
                <w:i/>
              </w:rPr>
            </w:pPr>
          </w:p>
        </w:tc>
      </w:tr>
      <w:tr w:rsidR="00F27CCD" w:rsidRPr="00792910" w14:paraId="5FB572C1" w14:textId="77777777" w:rsidTr="00FA2CE7">
        <w:trPr>
          <w:cantSplit/>
        </w:trPr>
        <w:tc>
          <w:tcPr>
            <w:tcW w:w="567" w:type="dxa"/>
          </w:tcPr>
          <w:p w14:paraId="00AD85CC" w14:textId="77777777" w:rsidR="00F27CCD" w:rsidRPr="00792910" w:rsidRDefault="00F27CCD" w:rsidP="00BB4E64">
            <w:pPr>
              <w:widowControl/>
              <w:numPr>
                <w:ilvl w:val="0"/>
                <w:numId w:val="14"/>
              </w:numPr>
              <w:autoSpaceDE/>
              <w:autoSpaceDN/>
              <w:adjustRightInd/>
              <w:spacing w:after="60"/>
              <w:jc w:val="center"/>
            </w:pPr>
          </w:p>
        </w:tc>
        <w:tc>
          <w:tcPr>
            <w:tcW w:w="4962" w:type="dxa"/>
          </w:tcPr>
          <w:p w14:paraId="1BF28F52" w14:textId="25164548" w:rsidR="00F27CCD" w:rsidRPr="00792910" w:rsidRDefault="00F27CCD" w:rsidP="004344F5">
            <w:pPr>
              <w:pStyle w:val="afa"/>
              <w:ind w:left="0" w:right="0"/>
              <w:jc w:val="both"/>
            </w:pPr>
            <w:r w:rsidRPr="004344F5">
              <w:t>Юридический адрес</w:t>
            </w:r>
          </w:p>
        </w:tc>
        <w:tc>
          <w:tcPr>
            <w:tcW w:w="3969" w:type="dxa"/>
          </w:tcPr>
          <w:p w14:paraId="4370F6B6" w14:textId="77777777" w:rsidR="00F27CCD" w:rsidRPr="00792910" w:rsidRDefault="00F27CCD" w:rsidP="004344F5">
            <w:pPr>
              <w:pStyle w:val="afa"/>
              <w:rPr>
                <w:i/>
              </w:rPr>
            </w:pPr>
          </w:p>
        </w:tc>
      </w:tr>
      <w:tr w:rsidR="00F27CCD" w:rsidRPr="00792910" w14:paraId="59B9C8F3" w14:textId="77777777" w:rsidTr="00FA2CE7">
        <w:trPr>
          <w:cantSplit/>
        </w:trPr>
        <w:tc>
          <w:tcPr>
            <w:tcW w:w="567" w:type="dxa"/>
          </w:tcPr>
          <w:p w14:paraId="4F0034F9" w14:textId="77777777" w:rsidR="00F27CCD" w:rsidRPr="00792910" w:rsidRDefault="00F27CCD" w:rsidP="00BB4E64">
            <w:pPr>
              <w:widowControl/>
              <w:numPr>
                <w:ilvl w:val="0"/>
                <w:numId w:val="14"/>
              </w:numPr>
              <w:autoSpaceDE/>
              <w:autoSpaceDN/>
              <w:adjustRightInd/>
              <w:spacing w:after="60"/>
              <w:jc w:val="center"/>
            </w:pPr>
          </w:p>
        </w:tc>
        <w:tc>
          <w:tcPr>
            <w:tcW w:w="4962" w:type="dxa"/>
          </w:tcPr>
          <w:p w14:paraId="55FD0CA6" w14:textId="77777777" w:rsidR="00F27CCD" w:rsidRPr="00792910" w:rsidRDefault="00F27CCD" w:rsidP="004344F5">
            <w:pPr>
              <w:pStyle w:val="afa"/>
              <w:ind w:left="0" w:right="0"/>
              <w:jc w:val="both"/>
            </w:pPr>
            <w:r w:rsidRPr="00792910">
              <w:rPr>
                <w:szCs w:val="24"/>
              </w:rPr>
              <w:t>Почтовый адрес</w:t>
            </w:r>
          </w:p>
        </w:tc>
        <w:tc>
          <w:tcPr>
            <w:tcW w:w="3969" w:type="dxa"/>
          </w:tcPr>
          <w:p w14:paraId="67DB0E20" w14:textId="77777777" w:rsidR="00F27CCD" w:rsidRPr="00792910" w:rsidRDefault="00F27CCD" w:rsidP="004344F5">
            <w:pPr>
              <w:pStyle w:val="afa"/>
              <w:rPr>
                <w:i/>
              </w:rPr>
            </w:pPr>
          </w:p>
        </w:tc>
      </w:tr>
      <w:tr w:rsidR="00F27CCD" w:rsidRPr="00792910" w14:paraId="16DAAA46" w14:textId="77777777" w:rsidTr="00FA2CE7">
        <w:trPr>
          <w:cantSplit/>
        </w:trPr>
        <w:tc>
          <w:tcPr>
            <w:tcW w:w="567" w:type="dxa"/>
          </w:tcPr>
          <w:p w14:paraId="475EFEA0" w14:textId="77777777" w:rsidR="00F27CCD" w:rsidRPr="00792910" w:rsidRDefault="00F27CCD" w:rsidP="00BB4E64">
            <w:pPr>
              <w:widowControl/>
              <w:numPr>
                <w:ilvl w:val="0"/>
                <w:numId w:val="14"/>
              </w:numPr>
              <w:autoSpaceDE/>
              <w:autoSpaceDN/>
              <w:adjustRightInd/>
              <w:spacing w:after="60"/>
              <w:jc w:val="center"/>
            </w:pPr>
          </w:p>
        </w:tc>
        <w:tc>
          <w:tcPr>
            <w:tcW w:w="4962" w:type="dxa"/>
          </w:tcPr>
          <w:p w14:paraId="225B0CA1" w14:textId="77777777" w:rsidR="00F27CCD" w:rsidRPr="00792910" w:rsidRDefault="00F27CCD" w:rsidP="004344F5">
            <w:pPr>
              <w:pStyle w:val="afa"/>
              <w:ind w:left="0" w:right="0"/>
              <w:jc w:val="both"/>
            </w:pPr>
            <w:r w:rsidRPr="00792910">
              <w:rPr>
                <w:szCs w:val="24"/>
              </w:rPr>
              <w:t>Филиалы: перечислить наименования и почтовые адреса</w:t>
            </w:r>
          </w:p>
        </w:tc>
        <w:tc>
          <w:tcPr>
            <w:tcW w:w="3969" w:type="dxa"/>
          </w:tcPr>
          <w:p w14:paraId="1A00416D" w14:textId="77777777" w:rsidR="00F27CCD" w:rsidRPr="00792910" w:rsidRDefault="00F27CCD" w:rsidP="004344F5">
            <w:pPr>
              <w:pStyle w:val="afa"/>
              <w:rPr>
                <w:i/>
              </w:rPr>
            </w:pPr>
          </w:p>
        </w:tc>
      </w:tr>
      <w:tr w:rsidR="00F27CCD" w:rsidRPr="00792910" w14:paraId="48B6A5E0" w14:textId="77777777" w:rsidTr="00FA2CE7">
        <w:trPr>
          <w:cantSplit/>
        </w:trPr>
        <w:tc>
          <w:tcPr>
            <w:tcW w:w="567" w:type="dxa"/>
          </w:tcPr>
          <w:p w14:paraId="5DC2F155" w14:textId="77777777" w:rsidR="00F27CCD" w:rsidRPr="00792910" w:rsidRDefault="00F27CCD" w:rsidP="00BB4E64">
            <w:pPr>
              <w:widowControl/>
              <w:numPr>
                <w:ilvl w:val="0"/>
                <w:numId w:val="14"/>
              </w:numPr>
              <w:autoSpaceDE/>
              <w:autoSpaceDN/>
              <w:adjustRightInd/>
              <w:spacing w:after="60"/>
              <w:jc w:val="center"/>
            </w:pPr>
            <w:bookmarkStart w:id="647" w:name="_Ref316471159"/>
          </w:p>
        </w:tc>
        <w:bookmarkEnd w:id="647"/>
        <w:tc>
          <w:tcPr>
            <w:tcW w:w="4962" w:type="dxa"/>
          </w:tcPr>
          <w:p w14:paraId="1AB122AC" w14:textId="77777777" w:rsidR="00F27CCD" w:rsidRPr="00792910" w:rsidRDefault="00F27CCD" w:rsidP="004344F5">
            <w:pPr>
              <w:pStyle w:val="afa"/>
              <w:ind w:left="0" w:right="0"/>
              <w:jc w:val="both"/>
            </w:pPr>
            <w:r w:rsidRPr="00792910">
              <w:rPr>
                <w:szCs w:val="24"/>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3969" w:type="dxa"/>
          </w:tcPr>
          <w:p w14:paraId="188BDD54" w14:textId="77777777" w:rsidR="00F27CCD" w:rsidRPr="00792910" w:rsidRDefault="00F27CCD" w:rsidP="004344F5">
            <w:pPr>
              <w:pStyle w:val="afa"/>
              <w:rPr>
                <w:i/>
              </w:rPr>
            </w:pPr>
          </w:p>
        </w:tc>
      </w:tr>
      <w:tr w:rsidR="00F27CCD" w:rsidRPr="00792910" w14:paraId="279A830E" w14:textId="77777777" w:rsidTr="00FA2CE7">
        <w:trPr>
          <w:cantSplit/>
        </w:trPr>
        <w:tc>
          <w:tcPr>
            <w:tcW w:w="567" w:type="dxa"/>
          </w:tcPr>
          <w:p w14:paraId="22064B5B" w14:textId="77777777" w:rsidR="00F27CCD" w:rsidRPr="00792910" w:rsidRDefault="00F27CCD" w:rsidP="00BB4E64">
            <w:pPr>
              <w:widowControl/>
              <w:numPr>
                <w:ilvl w:val="0"/>
                <w:numId w:val="14"/>
              </w:numPr>
              <w:autoSpaceDE/>
              <w:autoSpaceDN/>
              <w:adjustRightInd/>
              <w:spacing w:after="60"/>
              <w:jc w:val="center"/>
            </w:pPr>
          </w:p>
        </w:tc>
        <w:tc>
          <w:tcPr>
            <w:tcW w:w="4962" w:type="dxa"/>
          </w:tcPr>
          <w:p w14:paraId="6685B8C0" w14:textId="77777777" w:rsidR="00F27CCD" w:rsidRPr="00792910" w:rsidRDefault="00F27CCD" w:rsidP="004344F5">
            <w:pPr>
              <w:pStyle w:val="afa"/>
              <w:ind w:left="0" w:right="0"/>
              <w:jc w:val="both"/>
            </w:pPr>
            <w:r w:rsidRPr="00792910">
              <w:rPr>
                <w:szCs w:val="24"/>
              </w:rPr>
              <w:t>Телефоны Участника закупки (с указанием кода города)</w:t>
            </w:r>
          </w:p>
        </w:tc>
        <w:tc>
          <w:tcPr>
            <w:tcW w:w="3969" w:type="dxa"/>
          </w:tcPr>
          <w:p w14:paraId="330D7DA9" w14:textId="77777777" w:rsidR="00F27CCD" w:rsidRPr="00792910" w:rsidRDefault="00F27CCD" w:rsidP="004344F5">
            <w:pPr>
              <w:pStyle w:val="afa"/>
              <w:rPr>
                <w:i/>
              </w:rPr>
            </w:pPr>
          </w:p>
        </w:tc>
      </w:tr>
      <w:tr w:rsidR="00F27CCD" w:rsidRPr="00792910" w14:paraId="0CA69B18" w14:textId="77777777" w:rsidTr="00FA2CE7">
        <w:trPr>
          <w:cantSplit/>
          <w:trHeight w:val="116"/>
        </w:trPr>
        <w:tc>
          <w:tcPr>
            <w:tcW w:w="567" w:type="dxa"/>
          </w:tcPr>
          <w:p w14:paraId="6DA26E93" w14:textId="77777777" w:rsidR="00F27CCD" w:rsidRPr="00792910" w:rsidRDefault="00F27CCD" w:rsidP="00BB4E64">
            <w:pPr>
              <w:widowControl/>
              <w:numPr>
                <w:ilvl w:val="0"/>
                <w:numId w:val="14"/>
              </w:numPr>
              <w:autoSpaceDE/>
              <w:autoSpaceDN/>
              <w:adjustRightInd/>
              <w:spacing w:after="60"/>
              <w:jc w:val="center"/>
            </w:pPr>
          </w:p>
        </w:tc>
        <w:tc>
          <w:tcPr>
            <w:tcW w:w="4962" w:type="dxa"/>
          </w:tcPr>
          <w:p w14:paraId="0B78E9FA" w14:textId="77777777" w:rsidR="00F27CCD" w:rsidRPr="00792910" w:rsidRDefault="00F27CCD" w:rsidP="004344F5">
            <w:pPr>
              <w:pStyle w:val="afa"/>
              <w:ind w:left="0" w:right="0"/>
              <w:jc w:val="both"/>
            </w:pPr>
            <w:r w:rsidRPr="00792910">
              <w:rPr>
                <w:szCs w:val="24"/>
              </w:rPr>
              <w:t>Факс Участника закупки (с указанием кода города)</w:t>
            </w:r>
          </w:p>
        </w:tc>
        <w:tc>
          <w:tcPr>
            <w:tcW w:w="3969" w:type="dxa"/>
          </w:tcPr>
          <w:p w14:paraId="38B4D6F1" w14:textId="77777777" w:rsidR="00F27CCD" w:rsidRPr="00792910" w:rsidRDefault="00F27CCD" w:rsidP="004344F5">
            <w:pPr>
              <w:pStyle w:val="afa"/>
              <w:rPr>
                <w:i/>
              </w:rPr>
            </w:pPr>
          </w:p>
        </w:tc>
      </w:tr>
      <w:tr w:rsidR="00F27CCD" w:rsidRPr="00792910" w14:paraId="2F6816A3" w14:textId="77777777" w:rsidTr="00FA2CE7">
        <w:trPr>
          <w:cantSplit/>
        </w:trPr>
        <w:tc>
          <w:tcPr>
            <w:tcW w:w="567" w:type="dxa"/>
          </w:tcPr>
          <w:p w14:paraId="6E989C64" w14:textId="77777777" w:rsidR="00F27CCD" w:rsidRPr="00792910" w:rsidRDefault="00F27CCD" w:rsidP="00BB4E64">
            <w:pPr>
              <w:widowControl/>
              <w:numPr>
                <w:ilvl w:val="0"/>
                <w:numId w:val="14"/>
              </w:numPr>
              <w:autoSpaceDE/>
              <w:autoSpaceDN/>
              <w:adjustRightInd/>
              <w:spacing w:after="60"/>
              <w:jc w:val="center"/>
            </w:pPr>
          </w:p>
        </w:tc>
        <w:tc>
          <w:tcPr>
            <w:tcW w:w="4962" w:type="dxa"/>
          </w:tcPr>
          <w:p w14:paraId="6FB49CC4" w14:textId="77777777" w:rsidR="00F27CCD" w:rsidRPr="00792910" w:rsidRDefault="00F27CCD" w:rsidP="004344F5">
            <w:pPr>
              <w:pStyle w:val="afa"/>
              <w:ind w:left="0" w:right="0"/>
              <w:jc w:val="both"/>
            </w:pPr>
            <w:r w:rsidRPr="00792910">
              <w:rPr>
                <w:szCs w:val="24"/>
              </w:rPr>
              <w:t>Адрес электронной почты Участника закупки</w:t>
            </w:r>
          </w:p>
        </w:tc>
        <w:tc>
          <w:tcPr>
            <w:tcW w:w="3969" w:type="dxa"/>
          </w:tcPr>
          <w:p w14:paraId="7EEEEF87" w14:textId="77777777" w:rsidR="00F27CCD" w:rsidRPr="00792910" w:rsidRDefault="00F27CCD" w:rsidP="004344F5">
            <w:pPr>
              <w:pStyle w:val="afa"/>
              <w:rPr>
                <w:i/>
              </w:rPr>
            </w:pPr>
          </w:p>
        </w:tc>
      </w:tr>
      <w:tr w:rsidR="00F27CCD" w:rsidRPr="00792910" w14:paraId="6B0DD2BC" w14:textId="77777777" w:rsidTr="00FA2CE7">
        <w:trPr>
          <w:cantSplit/>
        </w:trPr>
        <w:tc>
          <w:tcPr>
            <w:tcW w:w="567" w:type="dxa"/>
            <w:tcBorders>
              <w:top w:val="single" w:sz="4" w:space="0" w:color="auto"/>
              <w:left w:val="single" w:sz="4" w:space="0" w:color="auto"/>
              <w:bottom w:val="single" w:sz="4" w:space="0" w:color="auto"/>
              <w:right w:val="single" w:sz="4" w:space="0" w:color="auto"/>
            </w:tcBorders>
          </w:tcPr>
          <w:p w14:paraId="47394A26" w14:textId="77777777" w:rsidR="00F27CCD" w:rsidRPr="00792910" w:rsidRDefault="00F27CCD" w:rsidP="00BB4E64">
            <w:pPr>
              <w:widowControl/>
              <w:numPr>
                <w:ilvl w:val="0"/>
                <w:numId w:val="14"/>
              </w:numPr>
              <w:autoSpaceDE/>
              <w:autoSpaceDN/>
              <w:adjustRightInd/>
              <w:spacing w:after="60"/>
              <w:jc w:val="center"/>
              <w:rPr>
                <w:color w:val="000000"/>
              </w:rPr>
            </w:pPr>
          </w:p>
        </w:tc>
        <w:tc>
          <w:tcPr>
            <w:tcW w:w="4962" w:type="dxa"/>
            <w:tcBorders>
              <w:top w:val="single" w:sz="4" w:space="0" w:color="auto"/>
              <w:left w:val="single" w:sz="4" w:space="0" w:color="auto"/>
              <w:bottom w:val="single" w:sz="4" w:space="0" w:color="auto"/>
              <w:right w:val="single" w:sz="4" w:space="0" w:color="auto"/>
            </w:tcBorders>
          </w:tcPr>
          <w:p w14:paraId="7BDE72F6" w14:textId="77777777" w:rsidR="00F27CCD" w:rsidRPr="00792910" w:rsidRDefault="00F27CCD" w:rsidP="004344F5">
            <w:pPr>
              <w:pStyle w:val="afa"/>
              <w:ind w:left="0" w:right="0"/>
              <w:jc w:val="both"/>
              <w:rPr>
                <w:color w:val="000000"/>
              </w:rPr>
            </w:pPr>
            <w:r w:rsidRPr="00792910">
              <w:rPr>
                <w:color w:val="000000"/>
                <w:szCs w:val="24"/>
              </w:rPr>
              <w:t xml:space="preserve">Фамилия, Имя и Отчество руководителя </w:t>
            </w:r>
            <w:r w:rsidRPr="004344F5">
              <w:rPr>
                <w:color w:val="000000"/>
              </w:rPr>
              <w:t>Участника</w:t>
            </w:r>
            <w:r w:rsidRPr="00792910">
              <w:rPr>
                <w:color w:val="000000"/>
                <w:szCs w:val="24"/>
              </w:rPr>
              <w:t xml:space="preserve"> закупки, имеющего право подписи согласно учредительным документам </w:t>
            </w:r>
            <w:r w:rsidRPr="004344F5">
              <w:rPr>
                <w:color w:val="000000"/>
              </w:rPr>
              <w:t xml:space="preserve">Участника </w:t>
            </w:r>
            <w:r w:rsidRPr="00792910">
              <w:rPr>
                <w:color w:val="000000"/>
                <w:szCs w:val="24"/>
              </w:rPr>
              <w:t>закупки, с указанием должности и контактного телефона</w:t>
            </w:r>
          </w:p>
        </w:tc>
        <w:tc>
          <w:tcPr>
            <w:tcW w:w="3969" w:type="dxa"/>
            <w:tcBorders>
              <w:top w:val="single" w:sz="4" w:space="0" w:color="auto"/>
              <w:left w:val="single" w:sz="4" w:space="0" w:color="auto"/>
              <w:bottom w:val="single" w:sz="4" w:space="0" w:color="auto"/>
              <w:right w:val="single" w:sz="4" w:space="0" w:color="auto"/>
            </w:tcBorders>
          </w:tcPr>
          <w:p w14:paraId="1FED3B6F" w14:textId="77777777" w:rsidR="00F27CCD" w:rsidRPr="00792910" w:rsidRDefault="00F27CCD" w:rsidP="004344F5">
            <w:pPr>
              <w:pStyle w:val="afa"/>
              <w:rPr>
                <w:i/>
                <w:color w:val="000000"/>
              </w:rPr>
            </w:pPr>
          </w:p>
        </w:tc>
      </w:tr>
      <w:tr w:rsidR="00F27CCD" w:rsidRPr="00792910" w14:paraId="19BCEFB3" w14:textId="77777777" w:rsidTr="00FA2CE7">
        <w:trPr>
          <w:cantSplit/>
        </w:trPr>
        <w:tc>
          <w:tcPr>
            <w:tcW w:w="567" w:type="dxa"/>
          </w:tcPr>
          <w:p w14:paraId="0C5A6618" w14:textId="77777777" w:rsidR="00F27CCD" w:rsidRPr="00792910" w:rsidRDefault="00F27CCD" w:rsidP="00BB4E64">
            <w:pPr>
              <w:widowControl/>
              <w:numPr>
                <w:ilvl w:val="0"/>
                <w:numId w:val="14"/>
              </w:numPr>
              <w:autoSpaceDE/>
              <w:autoSpaceDN/>
              <w:adjustRightInd/>
              <w:spacing w:after="60"/>
              <w:jc w:val="center"/>
            </w:pPr>
          </w:p>
        </w:tc>
        <w:tc>
          <w:tcPr>
            <w:tcW w:w="4962" w:type="dxa"/>
          </w:tcPr>
          <w:p w14:paraId="030B5A80" w14:textId="77777777" w:rsidR="00F27CCD" w:rsidRPr="00792910" w:rsidRDefault="00F27CCD" w:rsidP="004344F5">
            <w:pPr>
              <w:pStyle w:val="afa"/>
              <w:ind w:left="0" w:right="0"/>
              <w:jc w:val="both"/>
            </w:pPr>
            <w:r w:rsidRPr="00792910">
              <w:rPr>
                <w:szCs w:val="24"/>
              </w:rPr>
              <w:t>Фамилия, Имя и Отчество ответственного лица Участника закупки с указанием должности и контактного телефона</w:t>
            </w:r>
          </w:p>
        </w:tc>
        <w:tc>
          <w:tcPr>
            <w:tcW w:w="3969" w:type="dxa"/>
          </w:tcPr>
          <w:p w14:paraId="659B8151" w14:textId="77777777" w:rsidR="00F27CCD" w:rsidRPr="00792910" w:rsidRDefault="00F27CCD" w:rsidP="004344F5">
            <w:pPr>
              <w:pStyle w:val="afa"/>
              <w:rPr>
                <w:i/>
              </w:rPr>
            </w:pPr>
          </w:p>
        </w:tc>
      </w:tr>
    </w:tbl>
    <w:p w14:paraId="56FCE2A6" w14:textId="77777777" w:rsidR="00F27CCD" w:rsidRPr="00792910" w:rsidRDefault="00F27CCD" w:rsidP="00F27CCD">
      <w:pPr>
        <w:rPr>
          <w:sz w:val="22"/>
          <w:szCs w:val="22"/>
        </w:rPr>
      </w:pPr>
    </w:p>
    <w:tbl>
      <w:tblPr>
        <w:tblStyle w:val="aff6"/>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6"/>
      </w:tblGrid>
      <w:tr w:rsidR="00F27CCD" w:rsidRPr="00792910" w14:paraId="2C8179D1" w14:textId="77777777" w:rsidTr="004344F5">
        <w:tc>
          <w:tcPr>
            <w:tcW w:w="4570" w:type="dxa"/>
          </w:tcPr>
          <w:p w14:paraId="3E8FEC59" w14:textId="77777777" w:rsidR="00F27CCD" w:rsidRPr="00792910" w:rsidRDefault="00F27CCD" w:rsidP="00F27CCD">
            <w:pPr>
              <w:jc w:val="right"/>
              <w:rPr>
                <w:sz w:val="26"/>
                <w:szCs w:val="26"/>
              </w:rPr>
            </w:pPr>
          </w:p>
          <w:p w14:paraId="326AD758" w14:textId="77777777" w:rsidR="00F27CCD" w:rsidRPr="00792910" w:rsidRDefault="00F27CCD" w:rsidP="00F27CCD">
            <w:pPr>
              <w:jc w:val="right"/>
              <w:rPr>
                <w:sz w:val="26"/>
                <w:szCs w:val="26"/>
              </w:rPr>
            </w:pPr>
            <w:r w:rsidRPr="00792910">
              <w:rPr>
                <w:sz w:val="26"/>
                <w:szCs w:val="26"/>
              </w:rPr>
              <w:t>__________________________________</w:t>
            </w:r>
          </w:p>
          <w:p w14:paraId="47D4099C" w14:textId="77777777" w:rsidR="00F27CCD" w:rsidRPr="00792910" w:rsidRDefault="00F27CCD" w:rsidP="00F27CCD">
            <w:pPr>
              <w:tabs>
                <w:tab w:val="left" w:pos="34"/>
              </w:tabs>
              <w:jc w:val="center"/>
              <w:rPr>
                <w:sz w:val="26"/>
                <w:szCs w:val="26"/>
                <w:vertAlign w:val="superscript"/>
              </w:rPr>
            </w:pPr>
            <w:r w:rsidRPr="00792910">
              <w:rPr>
                <w:sz w:val="26"/>
                <w:szCs w:val="26"/>
                <w:vertAlign w:val="superscript"/>
              </w:rPr>
              <w:t>(подпись, М.П.)</w:t>
            </w:r>
          </w:p>
        </w:tc>
      </w:tr>
      <w:tr w:rsidR="00F27CCD" w:rsidRPr="00792910" w14:paraId="127E0D7A" w14:textId="77777777" w:rsidTr="004344F5">
        <w:tc>
          <w:tcPr>
            <w:tcW w:w="4570" w:type="dxa"/>
          </w:tcPr>
          <w:p w14:paraId="7E2B2016" w14:textId="77777777" w:rsidR="00F27CCD" w:rsidRPr="00792910" w:rsidRDefault="00F27CCD" w:rsidP="00F27CCD">
            <w:pPr>
              <w:jc w:val="right"/>
              <w:rPr>
                <w:sz w:val="26"/>
                <w:szCs w:val="26"/>
              </w:rPr>
            </w:pPr>
            <w:r w:rsidRPr="00792910">
              <w:rPr>
                <w:sz w:val="26"/>
                <w:szCs w:val="26"/>
              </w:rPr>
              <w:t>__________________________________</w:t>
            </w:r>
          </w:p>
          <w:p w14:paraId="577AF20A" w14:textId="77777777" w:rsidR="00F27CCD" w:rsidRPr="00792910" w:rsidRDefault="00F27CCD" w:rsidP="00F27CCD">
            <w:pPr>
              <w:tabs>
                <w:tab w:val="left" w:pos="4428"/>
              </w:tabs>
              <w:jc w:val="center"/>
              <w:rPr>
                <w:sz w:val="26"/>
                <w:szCs w:val="26"/>
                <w:vertAlign w:val="superscript"/>
              </w:rPr>
            </w:pPr>
            <w:r w:rsidRPr="00792910">
              <w:rPr>
                <w:sz w:val="26"/>
                <w:szCs w:val="26"/>
                <w:vertAlign w:val="superscript"/>
              </w:rPr>
              <w:t>(фамилия, имя, отчество подписавшего, должность)</w:t>
            </w:r>
          </w:p>
          <w:p w14:paraId="22A441D3" w14:textId="77777777" w:rsidR="00F27CCD" w:rsidRPr="00792910" w:rsidRDefault="00F27CCD" w:rsidP="00F27CCD">
            <w:pPr>
              <w:tabs>
                <w:tab w:val="left" w:pos="4428"/>
              </w:tabs>
              <w:jc w:val="center"/>
              <w:rPr>
                <w:sz w:val="26"/>
                <w:szCs w:val="26"/>
                <w:vertAlign w:val="superscript"/>
              </w:rPr>
            </w:pPr>
          </w:p>
        </w:tc>
      </w:tr>
    </w:tbl>
    <w:p w14:paraId="08D7C249" w14:textId="77777777" w:rsidR="00F27CCD" w:rsidRPr="00792910" w:rsidRDefault="00F27CCD" w:rsidP="00F27CCD">
      <w:pPr>
        <w:pBdr>
          <w:bottom w:val="single" w:sz="4" w:space="1" w:color="auto"/>
        </w:pBdr>
        <w:shd w:val="clear" w:color="auto" w:fill="E0E0E0"/>
        <w:ind w:right="21"/>
        <w:jc w:val="center"/>
        <w:rPr>
          <w:b/>
          <w:color w:val="000000"/>
          <w:spacing w:val="36"/>
        </w:rPr>
      </w:pPr>
      <w:r w:rsidRPr="00792910">
        <w:rPr>
          <w:b/>
          <w:color w:val="000000"/>
          <w:spacing w:val="36"/>
        </w:rPr>
        <w:t>конец формы</w:t>
      </w:r>
    </w:p>
    <w:p w14:paraId="58453080" w14:textId="77777777" w:rsidR="00F27CCD" w:rsidRPr="00792910" w:rsidRDefault="00F27CCD" w:rsidP="00BB71B9">
      <w:pPr>
        <w:pStyle w:val="af8"/>
        <w:numPr>
          <w:ilvl w:val="2"/>
          <w:numId w:val="97"/>
        </w:numPr>
        <w:spacing w:before="60" w:after="60"/>
        <w:contextualSpacing w:val="0"/>
        <w:jc w:val="both"/>
        <w:outlineLvl w:val="0"/>
        <w:rPr>
          <w:sz w:val="26"/>
          <w:szCs w:val="26"/>
        </w:rPr>
        <w:sectPr w:rsidR="00F27CCD" w:rsidRPr="00792910" w:rsidSect="00F27CCD">
          <w:pgSz w:w="11906" w:h="16838"/>
          <w:pgMar w:top="1134" w:right="707" w:bottom="1134" w:left="1701" w:header="708" w:footer="708" w:gutter="0"/>
          <w:cols w:space="708"/>
          <w:docGrid w:linePitch="360"/>
        </w:sectPr>
      </w:pPr>
      <w:bookmarkStart w:id="648" w:name="_Toc309208634"/>
    </w:p>
    <w:p w14:paraId="7162915D" w14:textId="7514BC9D" w:rsidR="00F27CCD" w:rsidRPr="00D82223" w:rsidRDefault="00F27CCD" w:rsidP="00BB71B9">
      <w:pPr>
        <w:pStyle w:val="af8"/>
        <w:numPr>
          <w:ilvl w:val="2"/>
          <w:numId w:val="97"/>
        </w:numPr>
        <w:spacing w:before="60" w:after="60"/>
        <w:ind w:left="0" w:firstLine="709"/>
        <w:contextualSpacing w:val="0"/>
        <w:jc w:val="both"/>
        <w:outlineLvl w:val="1"/>
        <w:rPr>
          <w:b/>
        </w:rPr>
      </w:pPr>
      <w:bookmarkStart w:id="649" w:name="_Toc425777409"/>
      <w:bookmarkStart w:id="650" w:name="_Toc422244248"/>
      <w:bookmarkStart w:id="651" w:name="_Toc183079768"/>
      <w:bookmarkStart w:id="652" w:name="_Toc184153988"/>
      <w:bookmarkStart w:id="653" w:name="_Toc184154269"/>
      <w:r w:rsidRPr="00D82223">
        <w:rPr>
          <w:b/>
        </w:rPr>
        <w:lastRenderedPageBreak/>
        <w:t>Инструкции по заполнению</w:t>
      </w:r>
      <w:bookmarkEnd w:id="648"/>
      <w:bookmarkEnd w:id="649"/>
      <w:bookmarkEnd w:id="650"/>
      <w:bookmarkEnd w:id="651"/>
      <w:bookmarkEnd w:id="652"/>
      <w:bookmarkEnd w:id="653"/>
    </w:p>
    <w:p w14:paraId="6D6F8814" w14:textId="6E57494D" w:rsidR="00F27CCD" w:rsidRPr="00792910" w:rsidRDefault="00F27CCD" w:rsidP="00BB71B9">
      <w:pPr>
        <w:pStyle w:val="af8"/>
        <w:numPr>
          <w:ilvl w:val="3"/>
          <w:numId w:val="97"/>
        </w:numPr>
        <w:spacing w:before="60" w:after="60"/>
        <w:ind w:left="0" w:firstLine="709"/>
        <w:contextualSpacing w:val="0"/>
        <w:jc w:val="both"/>
      </w:pPr>
      <w:r w:rsidRPr="00792910">
        <w:t>Участник закупки приводит номер и дату письма о подаче оферты.</w:t>
      </w:r>
    </w:p>
    <w:p w14:paraId="6AC46BA9" w14:textId="24ECB508" w:rsidR="00F27CCD" w:rsidRPr="00792910" w:rsidRDefault="00F27CCD" w:rsidP="00BB71B9">
      <w:pPr>
        <w:pStyle w:val="af8"/>
        <w:numPr>
          <w:ilvl w:val="3"/>
          <w:numId w:val="97"/>
        </w:numPr>
        <w:spacing w:before="60" w:after="60"/>
        <w:ind w:left="0" w:firstLine="709"/>
        <w:contextualSpacing w:val="0"/>
        <w:jc w:val="both"/>
      </w:pPr>
      <w:r w:rsidRPr="00792910">
        <w:t>Участник закупки указывает свое фирменное наименование (в т.ч. организационно-правовую форму) и свой адрес.</w:t>
      </w:r>
    </w:p>
    <w:p w14:paraId="0C63311A" w14:textId="280FE391" w:rsidR="00F27CCD" w:rsidRPr="00792910" w:rsidRDefault="00F27CCD" w:rsidP="00BB71B9">
      <w:pPr>
        <w:pStyle w:val="af8"/>
        <w:numPr>
          <w:ilvl w:val="3"/>
          <w:numId w:val="97"/>
        </w:numPr>
        <w:spacing w:before="60" w:after="60"/>
        <w:ind w:left="0" w:firstLine="709"/>
        <w:contextualSpacing w:val="0"/>
        <w:jc w:val="both"/>
      </w:pPr>
      <w:r w:rsidRPr="00792910">
        <w:t>Участники закупки должны заполнить приведенную выше таблицу по всем позициям. В случае отсутствия каких-либо данных указать слово «нет».</w:t>
      </w:r>
    </w:p>
    <w:p w14:paraId="545F6BEA" w14:textId="34D86485" w:rsidR="00F27CCD" w:rsidRPr="00792910" w:rsidRDefault="00F27CCD" w:rsidP="00BB71B9">
      <w:pPr>
        <w:pStyle w:val="af8"/>
        <w:numPr>
          <w:ilvl w:val="3"/>
          <w:numId w:val="97"/>
        </w:numPr>
        <w:spacing w:before="60" w:after="60"/>
        <w:ind w:left="0" w:firstLine="709"/>
        <w:contextualSpacing w:val="0"/>
        <w:jc w:val="both"/>
      </w:pPr>
      <w:r w:rsidRPr="00792910">
        <w:t xml:space="preserve">В графе </w:t>
      </w:r>
      <w:r w:rsidRPr="00792910">
        <w:fldChar w:fldCharType="begin"/>
      </w:r>
      <w:r w:rsidRPr="00792910">
        <w:instrText xml:space="preserve"> REF _Ref316471159 \r \h  \* MERGEFORMAT </w:instrText>
      </w:r>
      <w:r w:rsidRPr="00792910">
        <w:fldChar w:fldCharType="separate"/>
      </w:r>
      <w:r w:rsidR="00116680">
        <w:t>10</w:t>
      </w:r>
      <w:r w:rsidRPr="00792910">
        <w:fldChar w:fldCharType="end"/>
      </w:r>
      <w:r w:rsidRPr="00792910">
        <w:t xml:space="preserve"> «Банковские реквизиты…» указываются реквизиты, которые будут использованы при заключении </w:t>
      </w:r>
      <w:r w:rsidR="00CA4083">
        <w:t>договор</w:t>
      </w:r>
      <w:r w:rsidRPr="00792910">
        <w:t>а.</w:t>
      </w:r>
    </w:p>
    <w:p w14:paraId="6BBBD60F" w14:textId="626836DB" w:rsidR="00F27CCD" w:rsidRPr="00792910" w:rsidRDefault="00F27CCD" w:rsidP="00F27CCD">
      <w:pPr>
        <w:pStyle w:val="af7"/>
        <w:spacing w:line="240" w:lineRule="auto"/>
        <w:rPr>
          <w:sz w:val="26"/>
          <w:szCs w:val="26"/>
        </w:rPr>
        <w:sectPr w:rsidR="00F27CCD" w:rsidRPr="00792910" w:rsidSect="00F27CCD">
          <w:pgSz w:w="11906" w:h="16838"/>
          <w:pgMar w:top="1134" w:right="707" w:bottom="1134" w:left="1701" w:header="708" w:footer="708" w:gutter="0"/>
          <w:cols w:space="708"/>
          <w:docGrid w:linePitch="360"/>
        </w:sectPr>
      </w:pPr>
      <w:bookmarkStart w:id="654" w:name="_Toc422244249"/>
    </w:p>
    <w:p w14:paraId="200FE66D" w14:textId="71770916" w:rsidR="00F27CCD" w:rsidRPr="00792910" w:rsidRDefault="00F27CCD" w:rsidP="00BB71B9">
      <w:pPr>
        <w:pStyle w:val="af8"/>
        <w:numPr>
          <w:ilvl w:val="1"/>
          <w:numId w:val="97"/>
        </w:numPr>
        <w:spacing w:before="120" w:after="60"/>
        <w:ind w:left="0" w:firstLine="709"/>
        <w:contextualSpacing w:val="0"/>
        <w:jc w:val="both"/>
        <w:outlineLvl w:val="0"/>
        <w:rPr>
          <w:b/>
        </w:rPr>
      </w:pPr>
      <w:bookmarkStart w:id="655" w:name="_Ref55336378"/>
      <w:bookmarkStart w:id="656" w:name="_Toc57314676"/>
      <w:bookmarkStart w:id="657" w:name="_Toc69728990"/>
      <w:bookmarkStart w:id="658" w:name="_Toc309208635"/>
      <w:bookmarkStart w:id="659" w:name="_Toc425777410"/>
      <w:bookmarkStart w:id="660" w:name="_Toc183079769"/>
      <w:bookmarkStart w:id="661" w:name="_Toc184153989"/>
      <w:bookmarkStart w:id="662" w:name="_Toc184154270"/>
      <w:r w:rsidRPr="00792910">
        <w:rPr>
          <w:b/>
        </w:rPr>
        <w:lastRenderedPageBreak/>
        <w:t xml:space="preserve">Справка о перечне и годовых объемах выполнения аналогичных договоров (форма </w:t>
      </w:r>
      <w:r w:rsidR="003D2E7C" w:rsidRPr="003D2E7C">
        <w:rPr>
          <w:b/>
        </w:rPr>
        <w:t>9</w:t>
      </w:r>
      <w:r w:rsidRPr="00792910">
        <w:rPr>
          <w:b/>
        </w:rPr>
        <w:t>)</w:t>
      </w:r>
      <w:bookmarkEnd w:id="654"/>
      <w:bookmarkEnd w:id="655"/>
      <w:bookmarkEnd w:id="656"/>
      <w:bookmarkEnd w:id="657"/>
      <w:bookmarkEnd w:id="658"/>
      <w:bookmarkEnd w:id="659"/>
      <w:bookmarkEnd w:id="660"/>
      <w:bookmarkEnd w:id="661"/>
      <w:bookmarkEnd w:id="662"/>
    </w:p>
    <w:p w14:paraId="1D07A982" w14:textId="3842044A" w:rsidR="00F27CCD" w:rsidRPr="001E602A" w:rsidRDefault="00F27CCD" w:rsidP="00BB71B9">
      <w:pPr>
        <w:pStyle w:val="af8"/>
        <w:numPr>
          <w:ilvl w:val="2"/>
          <w:numId w:val="97"/>
        </w:numPr>
        <w:spacing w:before="60" w:after="60"/>
        <w:ind w:left="0" w:firstLine="709"/>
        <w:contextualSpacing w:val="0"/>
        <w:jc w:val="both"/>
        <w:outlineLvl w:val="1"/>
        <w:rPr>
          <w:b/>
        </w:rPr>
      </w:pPr>
      <w:bookmarkStart w:id="663" w:name="_Toc309208636"/>
      <w:bookmarkStart w:id="664" w:name="_Toc425777411"/>
      <w:bookmarkStart w:id="665" w:name="_Toc422244250"/>
      <w:bookmarkStart w:id="666" w:name="_Toc183079770"/>
      <w:bookmarkStart w:id="667" w:name="_Toc184153990"/>
      <w:bookmarkStart w:id="668" w:name="_Toc184154271"/>
      <w:r w:rsidRPr="001E602A">
        <w:rPr>
          <w:b/>
        </w:rPr>
        <w:t>Форма Справки о перечне и годовых объемах выполнения аналогичных договоров</w:t>
      </w:r>
      <w:bookmarkEnd w:id="663"/>
      <w:bookmarkEnd w:id="664"/>
      <w:bookmarkEnd w:id="665"/>
      <w:bookmarkEnd w:id="666"/>
      <w:bookmarkEnd w:id="667"/>
      <w:bookmarkEnd w:id="668"/>
    </w:p>
    <w:p w14:paraId="49FEA5C2" w14:textId="77777777" w:rsidR="00F27CCD" w:rsidRPr="00792910" w:rsidRDefault="00F27CCD" w:rsidP="00F27CCD">
      <w:pPr>
        <w:pBdr>
          <w:top w:val="single" w:sz="4" w:space="1" w:color="auto"/>
        </w:pBdr>
        <w:shd w:val="clear" w:color="auto" w:fill="E0E0E0"/>
        <w:ind w:right="21"/>
        <w:jc w:val="center"/>
        <w:rPr>
          <w:b/>
          <w:color w:val="000000"/>
          <w:spacing w:val="36"/>
        </w:rPr>
      </w:pPr>
      <w:r w:rsidRPr="00792910">
        <w:rPr>
          <w:b/>
          <w:color w:val="000000"/>
          <w:spacing w:val="36"/>
        </w:rPr>
        <w:t>начало формы</w:t>
      </w:r>
    </w:p>
    <w:p w14:paraId="4929F2E5" w14:textId="205E99AD" w:rsidR="00F27CCD" w:rsidRPr="00792910" w:rsidRDefault="00F27CCD" w:rsidP="00F27CCD">
      <w:pPr>
        <w:rPr>
          <w:sz w:val="22"/>
          <w:szCs w:val="22"/>
        </w:rPr>
      </w:pPr>
      <w:r w:rsidRPr="00792910">
        <w:rPr>
          <w:sz w:val="26"/>
          <w:szCs w:val="26"/>
          <w:vertAlign w:val="superscript"/>
        </w:rPr>
        <w:t>Приложение к письму о подаче оферты</w:t>
      </w:r>
      <w:r w:rsidRPr="00792910">
        <w:rPr>
          <w:sz w:val="26"/>
          <w:szCs w:val="26"/>
          <w:vertAlign w:val="superscript"/>
        </w:rPr>
        <w:br/>
        <w:t>от «____»_____________ года №_______</w:t>
      </w:r>
    </w:p>
    <w:p w14:paraId="695818D9" w14:textId="77777777" w:rsidR="00F27CCD" w:rsidRPr="00792910" w:rsidRDefault="00F27CCD" w:rsidP="00F27CCD">
      <w:pPr>
        <w:spacing w:before="240" w:after="120"/>
        <w:jc w:val="center"/>
        <w:rPr>
          <w:b/>
        </w:rPr>
      </w:pPr>
      <w:r w:rsidRPr="00792910">
        <w:rPr>
          <w:b/>
        </w:rPr>
        <w:t>Справка о перечне и объемах выполнения аналогичных договоров</w:t>
      </w:r>
    </w:p>
    <w:p w14:paraId="73BE3EFB" w14:textId="725C585C" w:rsidR="00F27CCD" w:rsidRPr="00792910" w:rsidRDefault="00F27CCD" w:rsidP="00F27CCD">
      <w:pPr>
        <w:spacing w:after="120"/>
        <w:jc w:val="both"/>
      </w:pPr>
      <w:r w:rsidRPr="00792910">
        <w:t>Наименование и адрес Участника закупки: _________________________________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1"/>
        <w:gridCol w:w="2387"/>
        <w:gridCol w:w="2120"/>
        <w:gridCol w:w="1336"/>
        <w:gridCol w:w="1189"/>
        <w:gridCol w:w="1757"/>
      </w:tblGrid>
      <w:tr w:rsidR="00D508D4" w:rsidRPr="00792910" w14:paraId="31BAFE2C" w14:textId="77777777" w:rsidTr="00F27CCD">
        <w:trPr>
          <w:tblHeader/>
        </w:trPr>
        <w:tc>
          <w:tcPr>
            <w:tcW w:w="0" w:type="auto"/>
            <w:shd w:val="clear" w:color="auto" w:fill="BFBFBF" w:themeFill="background1" w:themeFillShade="BF"/>
            <w:vAlign w:val="center"/>
          </w:tcPr>
          <w:p w14:paraId="64831094" w14:textId="77777777" w:rsidR="00F27CCD" w:rsidRPr="00792910" w:rsidRDefault="00F27CCD" w:rsidP="001E602A">
            <w:pPr>
              <w:pStyle w:val="affa"/>
              <w:tabs>
                <w:tab w:val="left" w:pos="351"/>
              </w:tabs>
              <w:spacing w:before="0" w:after="0"/>
              <w:ind w:left="0" w:right="0"/>
              <w:jc w:val="center"/>
              <w:rPr>
                <w:szCs w:val="22"/>
              </w:rPr>
            </w:pPr>
            <w:r w:rsidRPr="00D508D4">
              <w:t>№</w:t>
            </w:r>
          </w:p>
          <w:p w14:paraId="131FDF1A" w14:textId="77777777" w:rsidR="00F27CCD" w:rsidRPr="00792910" w:rsidRDefault="00F27CCD" w:rsidP="001E602A">
            <w:pPr>
              <w:pStyle w:val="affa"/>
              <w:tabs>
                <w:tab w:val="left" w:pos="351"/>
                <w:tab w:val="left" w:pos="459"/>
              </w:tabs>
              <w:spacing w:before="0" w:after="0"/>
              <w:ind w:left="0" w:right="0"/>
              <w:jc w:val="center"/>
              <w:rPr>
                <w:szCs w:val="22"/>
              </w:rPr>
            </w:pPr>
            <w:r w:rsidRPr="00D508D4">
              <w:t>п/п</w:t>
            </w:r>
          </w:p>
        </w:tc>
        <w:tc>
          <w:tcPr>
            <w:tcW w:w="2387" w:type="dxa"/>
            <w:shd w:val="clear" w:color="auto" w:fill="BFBFBF" w:themeFill="background1" w:themeFillShade="BF"/>
            <w:vAlign w:val="center"/>
          </w:tcPr>
          <w:p w14:paraId="48BE9A0C" w14:textId="77777777" w:rsidR="00F27CCD" w:rsidRPr="00792910" w:rsidRDefault="00F27CCD" w:rsidP="001E602A">
            <w:pPr>
              <w:pStyle w:val="affa"/>
              <w:spacing w:before="0" w:after="0"/>
              <w:ind w:left="0" w:right="0"/>
              <w:jc w:val="center"/>
              <w:rPr>
                <w:szCs w:val="22"/>
              </w:rPr>
            </w:pPr>
            <w:r w:rsidRPr="00D508D4">
              <w:t>Сроки выполнения (</w:t>
            </w:r>
            <w:r w:rsidRPr="009F2610">
              <w:rPr>
                <w:i/>
              </w:rPr>
              <w:t xml:space="preserve">год и месяц </w:t>
            </w:r>
            <w:r w:rsidRPr="00367370">
              <w:rPr>
                <w:i/>
              </w:rPr>
              <w:t>начала выполнения – год и месяц фактического или планируемого окончания выполнения, для незавершенных договоров — процент выполнения</w:t>
            </w:r>
            <w:r w:rsidRPr="00367370">
              <w:t>)</w:t>
            </w:r>
          </w:p>
        </w:tc>
        <w:tc>
          <w:tcPr>
            <w:tcW w:w="2120" w:type="dxa"/>
            <w:shd w:val="clear" w:color="auto" w:fill="BFBFBF" w:themeFill="background1" w:themeFillShade="BF"/>
            <w:vAlign w:val="center"/>
          </w:tcPr>
          <w:p w14:paraId="5328A1A3" w14:textId="77777777" w:rsidR="00F27CCD" w:rsidRPr="00792910" w:rsidRDefault="00F27CCD" w:rsidP="001E602A">
            <w:pPr>
              <w:pStyle w:val="affa"/>
              <w:spacing w:before="0" w:after="0"/>
              <w:ind w:left="0" w:right="0"/>
              <w:jc w:val="center"/>
              <w:rPr>
                <w:szCs w:val="22"/>
              </w:rPr>
            </w:pPr>
            <w:r w:rsidRPr="00D508D4">
              <w:t xml:space="preserve">Заказчик </w:t>
            </w:r>
            <w:r w:rsidRPr="00D508D4">
              <w:br/>
              <w:t>(</w:t>
            </w:r>
            <w:r w:rsidRPr="009F2610">
              <w:rPr>
                <w:i/>
              </w:rPr>
              <w:t>наименование, адрес, контактное лицо с указанием должности, контактные телефоны</w:t>
            </w:r>
            <w:r w:rsidRPr="00367370">
              <w:t>)</w:t>
            </w:r>
          </w:p>
        </w:tc>
        <w:tc>
          <w:tcPr>
            <w:tcW w:w="0" w:type="auto"/>
            <w:shd w:val="clear" w:color="auto" w:fill="BFBFBF" w:themeFill="background1" w:themeFillShade="BF"/>
            <w:vAlign w:val="center"/>
          </w:tcPr>
          <w:p w14:paraId="58CDDDE7" w14:textId="77777777" w:rsidR="00F27CCD" w:rsidRPr="00792910" w:rsidRDefault="00F27CCD" w:rsidP="001E602A">
            <w:pPr>
              <w:pStyle w:val="affa"/>
              <w:spacing w:before="0" w:after="0"/>
              <w:jc w:val="center"/>
              <w:rPr>
                <w:szCs w:val="22"/>
              </w:rPr>
            </w:pPr>
            <w:r w:rsidRPr="00D508D4">
              <w:t>Описание договора</w:t>
            </w:r>
            <w:r w:rsidRPr="00D508D4">
              <w:br/>
              <w:t>(</w:t>
            </w:r>
            <w:r w:rsidRPr="009F2610">
              <w:rPr>
                <w:i/>
              </w:rPr>
              <w:t>объем и состав работ, описание основных условий договора)</w:t>
            </w:r>
          </w:p>
        </w:tc>
        <w:tc>
          <w:tcPr>
            <w:tcW w:w="0" w:type="auto"/>
            <w:shd w:val="clear" w:color="auto" w:fill="BFBFBF" w:themeFill="background1" w:themeFillShade="BF"/>
            <w:vAlign w:val="center"/>
          </w:tcPr>
          <w:p w14:paraId="7BFDB6EB" w14:textId="77777777" w:rsidR="00A70F76" w:rsidRPr="009F2610" w:rsidRDefault="00A70F76" w:rsidP="001E602A">
            <w:pPr>
              <w:pStyle w:val="affa"/>
              <w:jc w:val="center"/>
            </w:pPr>
            <w:r w:rsidRPr="00D508D4">
              <w:t xml:space="preserve">Сумма договора </w:t>
            </w:r>
          </w:p>
          <w:p w14:paraId="22788626" w14:textId="4F5F3E92" w:rsidR="00F27CCD" w:rsidRPr="00792910" w:rsidRDefault="00A70F76" w:rsidP="001E602A">
            <w:pPr>
              <w:pStyle w:val="affa"/>
              <w:spacing w:before="0" w:after="0"/>
              <w:ind w:left="0" w:right="0"/>
              <w:jc w:val="center"/>
              <w:rPr>
                <w:szCs w:val="22"/>
              </w:rPr>
            </w:pPr>
            <w:r w:rsidRPr="00367370">
              <w:t>(в рублях без НДС)</w:t>
            </w:r>
          </w:p>
        </w:tc>
        <w:tc>
          <w:tcPr>
            <w:tcW w:w="0" w:type="auto"/>
            <w:shd w:val="clear" w:color="auto" w:fill="BFBFBF" w:themeFill="background1" w:themeFillShade="BF"/>
            <w:vAlign w:val="center"/>
          </w:tcPr>
          <w:p w14:paraId="04BF15FB" w14:textId="77777777" w:rsidR="00F27CCD" w:rsidRPr="00792910" w:rsidRDefault="00F27CCD" w:rsidP="001E602A">
            <w:pPr>
              <w:pStyle w:val="affa"/>
              <w:spacing w:before="0" w:after="0"/>
              <w:ind w:left="0" w:right="0"/>
              <w:jc w:val="center"/>
              <w:rPr>
                <w:szCs w:val="22"/>
              </w:rPr>
            </w:pPr>
            <w:r w:rsidRPr="00D508D4">
              <w:t>Сведения о рекламациях по перечисленным договорам</w:t>
            </w:r>
          </w:p>
        </w:tc>
      </w:tr>
      <w:tr w:rsidR="00D508D4" w:rsidRPr="00792910" w14:paraId="7EDF45A0" w14:textId="77777777" w:rsidTr="00F27CCD">
        <w:trPr>
          <w:tblHeader/>
        </w:trPr>
        <w:tc>
          <w:tcPr>
            <w:tcW w:w="0" w:type="auto"/>
            <w:shd w:val="clear" w:color="auto" w:fill="BFBFBF" w:themeFill="background1" w:themeFillShade="BF"/>
            <w:vAlign w:val="center"/>
          </w:tcPr>
          <w:p w14:paraId="6DB5BC77" w14:textId="77777777" w:rsidR="00F27CCD" w:rsidRPr="00792910" w:rsidRDefault="00F27CCD" w:rsidP="001E602A">
            <w:pPr>
              <w:pStyle w:val="affa"/>
              <w:tabs>
                <w:tab w:val="left" w:pos="351"/>
              </w:tabs>
              <w:spacing w:before="0" w:after="0"/>
              <w:ind w:left="0" w:right="0"/>
              <w:jc w:val="center"/>
              <w:rPr>
                <w:i/>
                <w:sz w:val="18"/>
                <w:szCs w:val="18"/>
              </w:rPr>
            </w:pPr>
            <w:r w:rsidRPr="00792910">
              <w:rPr>
                <w:i/>
                <w:sz w:val="18"/>
                <w:szCs w:val="18"/>
              </w:rPr>
              <w:t>1</w:t>
            </w:r>
          </w:p>
        </w:tc>
        <w:tc>
          <w:tcPr>
            <w:tcW w:w="2387" w:type="dxa"/>
            <w:shd w:val="clear" w:color="auto" w:fill="BFBFBF" w:themeFill="background1" w:themeFillShade="BF"/>
            <w:vAlign w:val="center"/>
          </w:tcPr>
          <w:p w14:paraId="700C234E" w14:textId="77777777" w:rsidR="00F27CCD" w:rsidRPr="00792910" w:rsidRDefault="00F27CCD" w:rsidP="001E602A">
            <w:pPr>
              <w:pStyle w:val="affa"/>
              <w:spacing w:before="0" w:after="0"/>
              <w:ind w:left="0" w:right="0"/>
              <w:jc w:val="center"/>
              <w:rPr>
                <w:i/>
                <w:sz w:val="18"/>
                <w:szCs w:val="18"/>
              </w:rPr>
            </w:pPr>
            <w:r w:rsidRPr="00792910">
              <w:rPr>
                <w:i/>
                <w:sz w:val="18"/>
                <w:szCs w:val="18"/>
              </w:rPr>
              <w:t>2</w:t>
            </w:r>
          </w:p>
        </w:tc>
        <w:tc>
          <w:tcPr>
            <w:tcW w:w="2120" w:type="dxa"/>
            <w:shd w:val="clear" w:color="auto" w:fill="BFBFBF" w:themeFill="background1" w:themeFillShade="BF"/>
            <w:vAlign w:val="center"/>
          </w:tcPr>
          <w:p w14:paraId="1CB34DC4" w14:textId="77777777" w:rsidR="00F27CCD" w:rsidRPr="00792910" w:rsidRDefault="00F27CCD" w:rsidP="001E602A">
            <w:pPr>
              <w:pStyle w:val="affa"/>
              <w:spacing w:before="0" w:after="0"/>
              <w:ind w:left="0" w:right="0"/>
              <w:jc w:val="center"/>
              <w:rPr>
                <w:i/>
                <w:sz w:val="18"/>
                <w:szCs w:val="18"/>
              </w:rPr>
            </w:pPr>
            <w:r w:rsidRPr="00792910">
              <w:rPr>
                <w:i/>
                <w:sz w:val="18"/>
                <w:szCs w:val="18"/>
              </w:rPr>
              <w:t>3</w:t>
            </w:r>
          </w:p>
        </w:tc>
        <w:tc>
          <w:tcPr>
            <w:tcW w:w="0" w:type="auto"/>
            <w:shd w:val="clear" w:color="auto" w:fill="BFBFBF" w:themeFill="background1" w:themeFillShade="BF"/>
            <w:vAlign w:val="center"/>
          </w:tcPr>
          <w:p w14:paraId="25BB175F" w14:textId="77777777" w:rsidR="00F27CCD" w:rsidRPr="00792910" w:rsidRDefault="00F27CCD" w:rsidP="001E602A">
            <w:pPr>
              <w:pStyle w:val="affa"/>
              <w:spacing w:before="0" w:after="0"/>
              <w:jc w:val="center"/>
              <w:rPr>
                <w:i/>
                <w:sz w:val="18"/>
                <w:szCs w:val="18"/>
              </w:rPr>
            </w:pPr>
            <w:r w:rsidRPr="00792910">
              <w:rPr>
                <w:i/>
                <w:sz w:val="18"/>
                <w:szCs w:val="18"/>
              </w:rPr>
              <w:t>4</w:t>
            </w:r>
          </w:p>
        </w:tc>
        <w:tc>
          <w:tcPr>
            <w:tcW w:w="0" w:type="auto"/>
            <w:shd w:val="clear" w:color="auto" w:fill="BFBFBF" w:themeFill="background1" w:themeFillShade="BF"/>
            <w:vAlign w:val="center"/>
          </w:tcPr>
          <w:p w14:paraId="157C4FB6" w14:textId="77777777" w:rsidR="00F27CCD" w:rsidRPr="00792910" w:rsidRDefault="00F27CCD" w:rsidP="001E602A">
            <w:pPr>
              <w:pStyle w:val="affa"/>
              <w:spacing w:before="0" w:after="0"/>
              <w:ind w:left="0" w:right="0"/>
              <w:jc w:val="center"/>
              <w:rPr>
                <w:i/>
                <w:sz w:val="18"/>
                <w:szCs w:val="18"/>
              </w:rPr>
            </w:pPr>
            <w:r w:rsidRPr="00792910">
              <w:rPr>
                <w:i/>
                <w:sz w:val="18"/>
                <w:szCs w:val="18"/>
              </w:rPr>
              <w:t>5</w:t>
            </w:r>
          </w:p>
        </w:tc>
        <w:tc>
          <w:tcPr>
            <w:tcW w:w="0" w:type="auto"/>
            <w:shd w:val="clear" w:color="auto" w:fill="BFBFBF" w:themeFill="background1" w:themeFillShade="BF"/>
            <w:vAlign w:val="center"/>
          </w:tcPr>
          <w:p w14:paraId="5D0AB56F" w14:textId="77777777" w:rsidR="00F27CCD" w:rsidRPr="00792910" w:rsidRDefault="00F27CCD" w:rsidP="001E602A">
            <w:pPr>
              <w:pStyle w:val="affa"/>
              <w:spacing w:before="0" w:after="0"/>
              <w:ind w:left="0" w:right="0"/>
              <w:jc w:val="center"/>
              <w:rPr>
                <w:i/>
                <w:sz w:val="18"/>
                <w:szCs w:val="18"/>
              </w:rPr>
            </w:pPr>
            <w:r w:rsidRPr="00792910">
              <w:rPr>
                <w:i/>
                <w:sz w:val="18"/>
                <w:szCs w:val="18"/>
              </w:rPr>
              <w:t>6</w:t>
            </w:r>
          </w:p>
        </w:tc>
      </w:tr>
      <w:tr w:rsidR="00F27CCD" w:rsidRPr="00792910" w14:paraId="5F71BF24" w14:textId="77777777" w:rsidTr="001E602A">
        <w:trPr>
          <w:cantSplit/>
        </w:trPr>
        <w:tc>
          <w:tcPr>
            <w:tcW w:w="0" w:type="auto"/>
          </w:tcPr>
          <w:p w14:paraId="567F1751" w14:textId="77777777" w:rsidR="00F27CCD" w:rsidRPr="00792910" w:rsidRDefault="00F27CCD" w:rsidP="00BB4E64">
            <w:pPr>
              <w:widowControl/>
              <w:numPr>
                <w:ilvl w:val="0"/>
                <w:numId w:val="16"/>
              </w:numPr>
              <w:autoSpaceDE/>
              <w:autoSpaceDN/>
              <w:adjustRightInd/>
              <w:spacing w:line="360" w:lineRule="auto"/>
              <w:jc w:val="both"/>
              <w:rPr>
                <w:sz w:val="26"/>
                <w:szCs w:val="26"/>
              </w:rPr>
            </w:pPr>
          </w:p>
        </w:tc>
        <w:tc>
          <w:tcPr>
            <w:tcW w:w="2387" w:type="dxa"/>
          </w:tcPr>
          <w:p w14:paraId="64AE5291" w14:textId="77777777" w:rsidR="00F27CCD" w:rsidRPr="00792910" w:rsidRDefault="00F27CCD" w:rsidP="001E602A">
            <w:pPr>
              <w:pStyle w:val="afa"/>
              <w:spacing w:before="0" w:after="0"/>
              <w:rPr>
                <w:sz w:val="26"/>
                <w:szCs w:val="26"/>
              </w:rPr>
            </w:pPr>
          </w:p>
        </w:tc>
        <w:tc>
          <w:tcPr>
            <w:tcW w:w="2120" w:type="dxa"/>
          </w:tcPr>
          <w:p w14:paraId="0EA28435" w14:textId="77777777" w:rsidR="00F27CCD" w:rsidRPr="00792910" w:rsidRDefault="00F27CCD" w:rsidP="001E602A">
            <w:pPr>
              <w:pStyle w:val="afa"/>
              <w:spacing w:before="0" w:after="0"/>
              <w:rPr>
                <w:sz w:val="26"/>
                <w:szCs w:val="26"/>
              </w:rPr>
            </w:pPr>
          </w:p>
        </w:tc>
        <w:tc>
          <w:tcPr>
            <w:tcW w:w="0" w:type="auto"/>
          </w:tcPr>
          <w:p w14:paraId="0BB69E94" w14:textId="77777777" w:rsidR="00F27CCD" w:rsidRPr="00792910" w:rsidRDefault="00F27CCD" w:rsidP="001E602A">
            <w:pPr>
              <w:pStyle w:val="afa"/>
              <w:spacing w:before="0" w:after="0"/>
              <w:rPr>
                <w:sz w:val="26"/>
                <w:szCs w:val="26"/>
              </w:rPr>
            </w:pPr>
          </w:p>
        </w:tc>
        <w:tc>
          <w:tcPr>
            <w:tcW w:w="0" w:type="auto"/>
          </w:tcPr>
          <w:p w14:paraId="77EE4584" w14:textId="77777777" w:rsidR="00F27CCD" w:rsidRPr="00792910" w:rsidRDefault="00F27CCD" w:rsidP="001E602A">
            <w:pPr>
              <w:pStyle w:val="afa"/>
              <w:spacing w:before="0" w:after="0"/>
              <w:rPr>
                <w:sz w:val="26"/>
                <w:szCs w:val="26"/>
              </w:rPr>
            </w:pPr>
          </w:p>
        </w:tc>
        <w:tc>
          <w:tcPr>
            <w:tcW w:w="0" w:type="auto"/>
          </w:tcPr>
          <w:p w14:paraId="0AEDCA2C" w14:textId="77777777" w:rsidR="00F27CCD" w:rsidRPr="00792910" w:rsidRDefault="00F27CCD" w:rsidP="001E602A">
            <w:pPr>
              <w:pStyle w:val="afa"/>
              <w:spacing w:before="0" w:after="0"/>
              <w:rPr>
                <w:sz w:val="26"/>
                <w:szCs w:val="26"/>
              </w:rPr>
            </w:pPr>
          </w:p>
        </w:tc>
      </w:tr>
      <w:tr w:rsidR="00F27CCD" w:rsidRPr="00792910" w14:paraId="163E3BF1" w14:textId="77777777" w:rsidTr="001E602A">
        <w:trPr>
          <w:cantSplit/>
        </w:trPr>
        <w:tc>
          <w:tcPr>
            <w:tcW w:w="0" w:type="auto"/>
          </w:tcPr>
          <w:p w14:paraId="29BEBB05" w14:textId="77777777" w:rsidR="00F27CCD" w:rsidRPr="00792910" w:rsidRDefault="00F27CCD" w:rsidP="00BB4E64">
            <w:pPr>
              <w:widowControl/>
              <w:numPr>
                <w:ilvl w:val="0"/>
                <w:numId w:val="16"/>
              </w:numPr>
              <w:autoSpaceDE/>
              <w:autoSpaceDN/>
              <w:adjustRightInd/>
              <w:spacing w:line="360" w:lineRule="auto"/>
              <w:jc w:val="both"/>
              <w:rPr>
                <w:sz w:val="26"/>
                <w:szCs w:val="26"/>
              </w:rPr>
            </w:pPr>
          </w:p>
        </w:tc>
        <w:tc>
          <w:tcPr>
            <w:tcW w:w="2387" w:type="dxa"/>
          </w:tcPr>
          <w:p w14:paraId="15197AB9" w14:textId="77777777" w:rsidR="00F27CCD" w:rsidRPr="00792910" w:rsidRDefault="00F27CCD" w:rsidP="001E602A">
            <w:pPr>
              <w:pStyle w:val="afa"/>
              <w:spacing w:before="0" w:after="0"/>
              <w:rPr>
                <w:sz w:val="26"/>
                <w:szCs w:val="26"/>
              </w:rPr>
            </w:pPr>
          </w:p>
        </w:tc>
        <w:tc>
          <w:tcPr>
            <w:tcW w:w="2120" w:type="dxa"/>
          </w:tcPr>
          <w:p w14:paraId="0D85BEC3" w14:textId="77777777" w:rsidR="00F27CCD" w:rsidRPr="00792910" w:rsidRDefault="00F27CCD" w:rsidP="001E602A">
            <w:pPr>
              <w:pStyle w:val="afa"/>
              <w:spacing w:before="0" w:after="0"/>
              <w:rPr>
                <w:sz w:val="26"/>
                <w:szCs w:val="26"/>
              </w:rPr>
            </w:pPr>
          </w:p>
        </w:tc>
        <w:tc>
          <w:tcPr>
            <w:tcW w:w="0" w:type="auto"/>
          </w:tcPr>
          <w:p w14:paraId="5EF3F11D" w14:textId="77777777" w:rsidR="00F27CCD" w:rsidRPr="00792910" w:rsidRDefault="00F27CCD" w:rsidP="001E602A">
            <w:pPr>
              <w:pStyle w:val="afa"/>
              <w:spacing w:before="0" w:after="0"/>
              <w:rPr>
                <w:sz w:val="26"/>
                <w:szCs w:val="26"/>
              </w:rPr>
            </w:pPr>
          </w:p>
        </w:tc>
        <w:tc>
          <w:tcPr>
            <w:tcW w:w="0" w:type="auto"/>
          </w:tcPr>
          <w:p w14:paraId="4F75E12B" w14:textId="77777777" w:rsidR="00F27CCD" w:rsidRPr="00792910" w:rsidRDefault="00F27CCD" w:rsidP="001E602A">
            <w:pPr>
              <w:pStyle w:val="afa"/>
              <w:spacing w:before="0" w:after="0"/>
              <w:rPr>
                <w:sz w:val="26"/>
                <w:szCs w:val="26"/>
              </w:rPr>
            </w:pPr>
          </w:p>
        </w:tc>
        <w:tc>
          <w:tcPr>
            <w:tcW w:w="0" w:type="auto"/>
          </w:tcPr>
          <w:p w14:paraId="784BFD38" w14:textId="77777777" w:rsidR="00F27CCD" w:rsidRPr="00792910" w:rsidRDefault="00F27CCD" w:rsidP="001E602A">
            <w:pPr>
              <w:pStyle w:val="afa"/>
              <w:spacing w:before="0" w:after="0"/>
              <w:rPr>
                <w:sz w:val="26"/>
                <w:szCs w:val="26"/>
              </w:rPr>
            </w:pPr>
          </w:p>
        </w:tc>
      </w:tr>
      <w:tr w:rsidR="00F27CCD" w:rsidRPr="00792910" w14:paraId="3ED8AFB3" w14:textId="77777777" w:rsidTr="001E602A">
        <w:trPr>
          <w:cantSplit/>
        </w:trPr>
        <w:tc>
          <w:tcPr>
            <w:tcW w:w="0" w:type="auto"/>
          </w:tcPr>
          <w:p w14:paraId="6C8E43EC" w14:textId="77777777" w:rsidR="00F27CCD" w:rsidRPr="00792910" w:rsidRDefault="00F27CCD" w:rsidP="00BB4E64">
            <w:pPr>
              <w:widowControl/>
              <w:numPr>
                <w:ilvl w:val="0"/>
                <w:numId w:val="16"/>
              </w:numPr>
              <w:autoSpaceDE/>
              <w:autoSpaceDN/>
              <w:adjustRightInd/>
              <w:spacing w:line="360" w:lineRule="auto"/>
              <w:jc w:val="both"/>
              <w:rPr>
                <w:sz w:val="26"/>
                <w:szCs w:val="26"/>
              </w:rPr>
            </w:pPr>
          </w:p>
        </w:tc>
        <w:tc>
          <w:tcPr>
            <w:tcW w:w="2387" w:type="dxa"/>
          </w:tcPr>
          <w:p w14:paraId="28D0977E" w14:textId="77777777" w:rsidR="00F27CCD" w:rsidRPr="00792910" w:rsidRDefault="00F27CCD" w:rsidP="001E602A">
            <w:pPr>
              <w:pStyle w:val="afa"/>
              <w:spacing w:before="0" w:after="0"/>
              <w:rPr>
                <w:sz w:val="26"/>
                <w:szCs w:val="26"/>
              </w:rPr>
            </w:pPr>
          </w:p>
        </w:tc>
        <w:tc>
          <w:tcPr>
            <w:tcW w:w="2120" w:type="dxa"/>
          </w:tcPr>
          <w:p w14:paraId="65507FD5" w14:textId="77777777" w:rsidR="00F27CCD" w:rsidRPr="00792910" w:rsidRDefault="00F27CCD" w:rsidP="001E602A">
            <w:pPr>
              <w:pStyle w:val="afa"/>
              <w:spacing w:before="0" w:after="0"/>
              <w:rPr>
                <w:sz w:val="26"/>
                <w:szCs w:val="26"/>
              </w:rPr>
            </w:pPr>
          </w:p>
        </w:tc>
        <w:tc>
          <w:tcPr>
            <w:tcW w:w="0" w:type="auto"/>
          </w:tcPr>
          <w:p w14:paraId="5C44FE05" w14:textId="77777777" w:rsidR="00F27CCD" w:rsidRPr="00792910" w:rsidRDefault="00F27CCD" w:rsidP="001E602A">
            <w:pPr>
              <w:pStyle w:val="afa"/>
              <w:spacing w:before="0" w:after="0"/>
              <w:rPr>
                <w:sz w:val="26"/>
                <w:szCs w:val="26"/>
              </w:rPr>
            </w:pPr>
          </w:p>
        </w:tc>
        <w:tc>
          <w:tcPr>
            <w:tcW w:w="0" w:type="auto"/>
          </w:tcPr>
          <w:p w14:paraId="5DD1F861" w14:textId="77777777" w:rsidR="00F27CCD" w:rsidRPr="00792910" w:rsidRDefault="00F27CCD" w:rsidP="001E602A">
            <w:pPr>
              <w:pStyle w:val="afa"/>
              <w:spacing w:before="0" w:after="0"/>
              <w:rPr>
                <w:sz w:val="26"/>
                <w:szCs w:val="26"/>
              </w:rPr>
            </w:pPr>
          </w:p>
        </w:tc>
        <w:tc>
          <w:tcPr>
            <w:tcW w:w="0" w:type="auto"/>
          </w:tcPr>
          <w:p w14:paraId="5B329706" w14:textId="77777777" w:rsidR="00F27CCD" w:rsidRPr="00792910" w:rsidRDefault="00F27CCD" w:rsidP="001E602A">
            <w:pPr>
              <w:pStyle w:val="afa"/>
              <w:spacing w:before="0" w:after="0"/>
              <w:rPr>
                <w:sz w:val="26"/>
                <w:szCs w:val="26"/>
              </w:rPr>
            </w:pPr>
          </w:p>
        </w:tc>
      </w:tr>
      <w:tr w:rsidR="00F27CCD" w:rsidRPr="00792910" w14:paraId="15F1DE98" w14:textId="77777777" w:rsidTr="001E602A">
        <w:trPr>
          <w:cantSplit/>
        </w:trPr>
        <w:tc>
          <w:tcPr>
            <w:tcW w:w="0" w:type="auto"/>
          </w:tcPr>
          <w:p w14:paraId="19D93CCC" w14:textId="77777777" w:rsidR="00F27CCD" w:rsidRPr="00792910" w:rsidRDefault="00F27CCD" w:rsidP="001E602A">
            <w:pPr>
              <w:pStyle w:val="afa"/>
              <w:spacing w:before="0" w:after="0"/>
              <w:rPr>
                <w:sz w:val="26"/>
                <w:szCs w:val="26"/>
              </w:rPr>
            </w:pPr>
            <w:r w:rsidRPr="00792910">
              <w:rPr>
                <w:sz w:val="26"/>
                <w:szCs w:val="26"/>
              </w:rPr>
              <w:t>…</w:t>
            </w:r>
          </w:p>
        </w:tc>
        <w:tc>
          <w:tcPr>
            <w:tcW w:w="2387" w:type="dxa"/>
          </w:tcPr>
          <w:p w14:paraId="3DFE1EA0" w14:textId="77777777" w:rsidR="00F27CCD" w:rsidRPr="00792910" w:rsidRDefault="00F27CCD" w:rsidP="001E602A">
            <w:pPr>
              <w:pStyle w:val="afa"/>
              <w:spacing w:before="0" w:after="0"/>
              <w:rPr>
                <w:sz w:val="26"/>
                <w:szCs w:val="26"/>
              </w:rPr>
            </w:pPr>
          </w:p>
        </w:tc>
        <w:tc>
          <w:tcPr>
            <w:tcW w:w="2120" w:type="dxa"/>
          </w:tcPr>
          <w:p w14:paraId="58E9A2A9" w14:textId="77777777" w:rsidR="00F27CCD" w:rsidRPr="00792910" w:rsidRDefault="00F27CCD" w:rsidP="001E602A">
            <w:pPr>
              <w:pStyle w:val="afa"/>
              <w:spacing w:before="0" w:after="0"/>
              <w:rPr>
                <w:sz w:val="26"/>
                <w:szCs w:val="26"/>
              </w:rPr>
            </w:pPr>
          </w:p>
        </w:tc>
        <w:tc>
          <w:tcPr>
            <w:tcW w:w="0" w:type="auto"/>
          </w:tcPr>
          <w:p w14:paraId="161212A0" w14:textId="77777777" w:rsidR="00F27CCD" w:rsidRPr="00792910" w:rsidRDefault="00F27CCD" w:rsidP="001E602A">
            <w:pPr>
              <w:pStyle w:val="afa"/>
              <w:spacing w:before="0" w:after="0"/>
              <w:rPr>
                <w:sz w:val="26"/>
                <w:szCs w:val="26"/>
              </w:rPr>
            </w:pPr>
          </w:p>
        </w:tc>
        <w:tc>
          <w:tcPr>
            <w:tcW w:w="0" w:type="auto"/>
          </w:tcPr>
          <w:p w14:paraId="4E6146D0" w14:textId="77777777" w:rsidR="00F27CCD" w:rsidRPr="00792910" w:rsidRDefault="00F27CCD" w:rsidP="001E602A">
            <w:pPr>
              <w:pStyle w:val="afa"/>
              <w:spacing w:before="0" w:after="0"/>
              <w:rPr>
                <w:sz w:val="26"/>
                <w:szCs w:val="26"/>
              </w:rPr>
            </w:pPr>
          </w:p>
        </w:tc>
        <w:tc>
          <w:tcPr>
            <w:tcW w:w="0" w:type="auto"/>
          </w:tcPr>
          <w:p w14:paraId="04E6665E" w14:textId="77777777" w:rsidR="00F27CCD" w:rsidRPr="00792910" w:rsidRDefault="00F27CCD" w:rsidP="001E602A">
            <w:pPr>
              <w:pStyle w:val="afa"/>
              <w:spacing w:before="0" w:after="0"/>
              <w:rPr>
                <w:sz w:val="26"/>
                <w:szCs w:val="26"/>
              </w:rPr>
            </w:pPr>
          </w:p>
        </w:tc>
      </w:tr>
      <w:tr w:rsidR="00F27CCD" w:rsidRPr="00792910" w14:paraId="04FAB562" w14:textId="77777777" w:rsidTr="00811C43">
        <w:trPr>
          <w:cantSplit/>
          <w:trHeight w:val="228"/>
        </w:trPr>
        <w:tc>
          <w:tcPr>
            <w:tcW w:w="0" w:type="auto"/>
            <w:gridSpan w:val="4"/>
          </w:tcPr>
          <w:p w14:paraId="7AF53AC4" w14:textId="6B683AED" w:rsidR="00F27CCD" w:rsidRPr="00792910" w:rsidRDefault="00F27CCD" w:rsidP="001E602A">
            <w:pPr>
              <w:pStyle w:val="afa"/>
              <w:spacing w:before="0" w:after="0"/>
              <w:ind w:left="0" w:right="0"/>
              <w:rPr>
                <w:b/>
              </w:rPr>
            </w:pPr>
            <w:r w:rsidRPr="00792910">
              <w:rPr>
                <w:b/>
                <w:szCs w:val="24"/>
              </w:rPr>
              <w:t xml:space="preserve">ИТОГО </w:t>
            </w:r>
            <w:r w:rsidRPr="00792910">
              <w:rPr>
                <w:szCs w:val="24"/>
              </w:rPr>
              <w:t xml:space="preserve">за полный год </w:t>
            </w:r>
            <w:r w:rsidRPr="00792910">
              <w:rPr>
                <w:color w:val="548DD4" w:themeColor="text2" w:themeTint="99"/>
                <w:szCs w:val="24"/>
              </w:rPr>
              <w:t>[</w:t>
            </w:r>
            <w:r w:rsidRPr="001E602A">
              <w:rPr>
                <w:rStyle w:val="afff9"/>
                <w:color w:val="548DD4" w:themeColor="text2" w:themeTint="99"/>
                <w:sz w:val="24"/>
              </w:rPr>
              <w:t>указать, например «</w:t>
            </w:r>
            <w:r w:rsidR="00E44D7B" w:rsidRPr="00792910">
              <w:rPr>
                <w:rStyle w:val="afff9"/>
                <w:snapToGrid/>
                <w:color w:val="548DD4" w:themeColor="text2" w:themeTint="99"/>
                <w:sz w:val="24"/>
                <w:szCs w:val="24"/>
              </w:rPr>
              <w:t>2013</w:t>
            </w:r>
            <w:r w:rsidR="00E44D7B" w:rsidRPr="001E602A">
              <w:rPr>
                <w:rStyle w:val="afff9"/>
                <w:color w:val="548DD4" w:themeColor="text2" w:themeTint="99"/>
                <w:sz w:val="24"/>
              </w:rPr>
              <w:t xml:space="preserve"> </w:t>
            </w:r>
            <w:r w:rsidRPr="001E602A">
              <w:rPr>
                <w:rStyle w:val="afff9"/>
                <w:color w:val="548DD4" w:themeColor="text2" w:themeTint="99"/>
                <w:sz w:val="24"/>
              </w:rPr>
              <w:t>год»</w:t>
            </w:r>
            <w:r w:rsidRPr="00792910">
              <w:rPr>
                <w:color w:val="548DD4" w:themeColor="text2" w:themeTint="99"/>
                <w:szCs w:val="24"/>
              </w:rPr>
              <w:t>]</w:t>
            </w:r>
          </w:p>
        </w:tc>
        <w:tc>
          <w:tcPr>
            <w:tcW w:w="0" w:type="auto"/>
          </w:tcPr>
          <w:p w14:paraId="2CDC7155" w14:textId="77777777" w:rsidR="00F27CCD" w:rsidRPr="00792910" w:rsidRDefault="00F27CCD" w:rsidP="001E602A">
            <w:pPr>
              <w:pStyle w:val="afa"/>
              <w:spacing w:before="0" w:after="0"/>
              <w:rPr>
                <w:b/>
                <w:sz w:val="26"/>
                <w:szCs w:val="26"/>
              </w:rPr>
            </w:pPr>
          </w:p>
        </w:tc>
        <w:tc>
          <w:tcPr>
            <w:tcW w:w="0" w:type="auto"/>
          </w:tcPr>
          <w:p w14:paraId="1FF494BC" w14:textId="77777777" w:rsidR="00F27CCD" w:rsidRPr="00792910" w:rsidRDefault="00F27CCD" w:rsidP="001E602A">
            <w:pPr>
              <w:pStyle w:val="afa"/>
              <w:spacing w:before="0" w:after="0"/>
              <w:jc w:val="center"/>
              <w:rPr>
                <w:b/>
                <w:sz w:val="26"/>
                <w:szCs w:val="26"/>
              </w:rPr>
            </w:pPr>
            <w:r w:rsidRPr="00792910">
              <w:rPr>
                <w:b/>
                <w:sz w:val="26"/>
                <w:szCs w:val="26"/>
              </w:rPr>
              <w:t>х</w:t>
            </w:r>
          </w:p>
        </w:tc>
      </w:tr>
      <w:tr w:rsidR="00F27CCD" w:rsidRPr="00792910" w14:paraId="1B6D7394" w14:textId="77777777" w:rsidTr="00811C43">
        <w:trPr>
          <w:cantSplit/>
        </w:trPr>
        <w:tc>
          <w:tcPr>
            <w:tcW w:w="0" w:type="auto"/>
          </w:tcPr>
          <w:p w14:paraId="210D3636" w14:textId="77777777" w:rsidR="00F27CCD" w:rsidRPr="00792910" w:rsidRDefault="00F27CCD" w:rsidP="00BB4E64">
            <w:pPr>
              <w:widowControl/>
              <w:numPr>
                <w:ilvl w:val="0"/>
                <w:numId w:val="24"/>
              </w:numPr>
              <w:autoSpaceDE/>
              <w:autoSpaceDN/>
              <w:adjustRightInd/>
              <w:spacing w:line="360" w:lineRule="auto"/>
              <w:jc w:val="both"/>
              <w:rPr>
                <w:sz w:val="26"/>
                <w:szCs w:val="26"/>
              </w:rPr>
            </w:pPr>
          </w:p>
        </w:tc>
        <w:tc>
          <w:tcPr>
            <w:tcW w:w="2387" w:type="dxa"/>
          </w:tcPr>
          <w:p w14:paraId="12E585A5" w14:textId="77777777" w:rsidR="00F27CCD" w:rsidRPr="00792910" w:rsidRDefault="00F27CCD" w:rsidP="00F27CCD">
            <w:pPr>
              <w:pStyle w:val="afa"/>
              <w:spacing w:before="0" w:after="0"/>
              <w:rPr>
                <w:szCs w:val="24"/>
              </w:rPr>
            </w:pPr>
          </w:p>
        </w:tc>
        <w:tc>
          <w:tcPr>
            <w:tcW w:w="2120" w:type="dxa"/>
          </w:tcPr>
          <w:p w14:paraId="0A44BE1F" w14:textId="77777777" w:rsidR="00F27CCD" w:rsidRPr="00792910" w:rsidRDefault="00F27CCD" w:rsidP="00F27CCD">
            <w:pPr>
              <w:pStyle w:val="afa"/>
              <w:spacing w:before="0" w:after="0"/>
              <w:rPr>
                <w:szCs w:val="24"/>
              </w:rPr>
            </w:pPr>
          </w:p>
        </w:tc>
        <w:tc>
          <w:tcPr>
            <w:tcW w:w="0" w:type="auto"/>
          </w:tcPr>
          <w:p w14:paraId="0A3E6110" w14:textId="77777777" w:rsidR="00F27CCD" w:rsidRPr="00792910" w:rsidRDefault="00F27CCD" w:rsidP="00F27CCD">
            <w:pPr>
              <w:pStyle w:val="afa"/>
              <w:spacing w:before="0" w:after="0"/>
              <w:rPr>
                <w:szCs w:val="24"/>
              </w:rPr>
            </w:pPr>
          </w:p>
        </w:tc>
        <w:tc>
          <w:tcPr>
            <w:tcW w:w="0" w:type="auto"/>
          </w:tcPr>
          <w:p w14:paraId="161E6653" w14:textId="77777777" w:rsidR="00F27CCD" w:rsidRPr="00792910" w:rsidRDefault="00F27CCD" w:rsidP="00F27CCD">
            <w:pPr>
              <w:pStyle w:val="afa"/>
              <w:spacing w:before="0" w:after="0"/>
              <w:rPr>
                <w:sz w:val="26"/>
                <w:szCs w:val="26"/>
              </w:rPr>
            </w:pPr>
          </w:p>
        </w:tc>
        <w:tc>
          <w:tcPr>
            <w:tcW w:w="0" w:type="auto"/>
          </w:tcPr>
          <w:p w14:paraId="27484AE1" w14:textId="77777777" w:rsidR="00F27CCD" w:rsidRPr="00792910" w:rsidRDefault="00F27CCD" w:rsidP="00F27CCD">
            <w:pPr>
              <w:pStyle w:val="afa"/>
              <w:spacing w:before="0" w:after="0"/>
              <w:rPr>
                <w:sz w:val="26"/>
                <w:szCs w:val="26"/>
              </w:rPr>
            </w:pPr>
          </w:p>
        </w:tc>
      </w:tr>
      <w:tr w:rsidR="00F27CCD" w:rsidRPr="00792910" w14:paraId="5E95548B" w14:textId="77777777" w:rsidTr="00811C43">
        <w:trPr>
          <w:cantSplit/>
        </w:trPr>
        <w:tc>
          <w:tcPr>
            <w:tcW w:w="0" w:type="auto"/>
          </w:tcPr>
          <w:p w14:paraId="50F7C670" w14:textId="77777777" w:rsidR="00F27CCD" w:rsidRPr="00792910" w:rsidRDefault="00F27CCD" w:rsidP="00BB4E64">
            <w:pPr>
              <w:widowControl/>
              <w:numPr>
                <w:ilvl w:val="0"/>
                <w:numId w:val="24"/>
              </w:numPr>
              <w:autoSpaceDE/>
              <w:autoSpaceDN/>
              <w:adjustRightInd/>
              <w:spacing w:line="360" w:lineRule="auto"/>
              <w:jc w:val="both"/>
              <w:rPr>
                <w:sz w:val="26"/>
                <w:szCs w:val="26"/>
              </w:rPr>
            </w:pPr>
          </w:p>
        </w:tc>
        <w:tc>
          <w:tcPr>
            <w:tcW w:w="2387" w:type="dxa"/>
          </w:tcPr>
          <w:p w14:paraId="4C849014" w14:textId="77777777" w:rsidR="00F27CCD" w:rsidRPr="00792910" w:rsidRDefault="00F27CCD" w:rsidP="00F27CCD">
            <w:pPr>
              <w:pStyle w:val="afa"/>
              <w:spacing w:before="0" w:after="0"/>
              <w:rPr>
                <w:szCs w:val="24"/>
              </w:rPr>
            </w:pPr>
          </w:p>
        </w:tc>
        <w:tc>
          <w:tcPr>
            <w:tcW w:w="2120" w:type="dxa"/>
          </w:tcPr>
          <w:p w14:paraId="14981D7E" w14:textId="77777777" w:rsidR="00F27CCD" w:rsidRPr="00792910" w:rsidRDefault="00F27CCD" w:rsidP="00F27CCD">
            <w:pPr>
              <w:pStyle w:val="afa"/>
              <w:spacing w:before="0" w:after="0"/>
              <w:rPr>
                <w:szCs w:val="24"/>
              </w:rPr>
            </w:pPr>
          </w:p>
        </w:tc>
        <w:tc>
          <w:tcPr>
            <w:tcW w:w="0" w:type="auto"/>
          </w:tcPr>
          <w:p w14:paraId="2AB03687" w14:textId="77777777" w:rsidR="00F27CCD" w:rsidRPr="00792910" w:rsidRDefault="00F27CCD" w:rsidP="00F27CCD">
            <w:pPr>
              <w:pStyle w:val="afa"/>
              <w:spacing w:before="0" w:after="0"/>
              <w:rPr>
                <w:szCs w:val="24"/>
              </w:rPr>
            </w:pPr>
          </w:p>
        </w:tc>
        <w:tc>
          <w:tcPr>
            <w:tcW w:w="0" w:type="auto"/>
          </w:tcPr>
          <w:p w14:paraId="4528A505" w14:textId="77777777" w:rsidR="00F27CCD" w:rsidRPr="00792910" w:rsidRDefault="00F27CCD" w:rsidP="00F27CCD">
            <w:pPr>
              <w:pStyle w:val="afa"/>
              <w:spacing w:before="0" w:after="0"/>
              <w:rPr>
                <w:sz w:val="26"/>
                <w:szCs w:val="26"/>
              </w:rPr>
            </w:pPr>
          </w:p>
        </w:tc>
        <w:tc>
          <w:tcPr>
            <w:tcW w:w="0" w:type="auto"/>
          </w:tcPr>
          <w:p w14:paraId="434F91B3" w14:textId="77777777" w:rsidR="00F27CCD" w:rsidRPr="00792910" w:rsidRDefault="00F27CCD" w:rsidP="00F27CCD">
            <w:pPr>
              <w:pStyle w:val="afa"/>
              <w:spacing w:before="0" w:after="0"/>
              <w:rPr>
                <w:sz w:val="26"/>
                <w:szCs w:val="26"/>
              </w:rPr>
            </w:pPr>
          </w:p>
        </w:tc>
      </w:tr>
      <w:tr w:rsidR="00F27CCD" w:rsidRPr="00792910" w14:paraId="5E93193A" w14:textId="77777777" w:rsidTr="00811C43">
        <w:trPr>
          <w:cantSplit/>
        </w:trPr>
        <w:tc>
          <w:tcPr>
            <w:tcW w:w="0" w:type="auto"/>
          </w:tcPr>
          <w:p w14:paraId="21D95481" w14:textId="77777777" w:rsidR="00F27CCD" w:rsidRPr="00792910" w:rsidRDefault="00F27CCD" w:rsidP="00BB4E64">
            <w:pPr>
              <w:widowControl/>
              <w:numPr>
                <w:ilvl w:val="0"/>
                <w:numId w:val="24"/>
              </w:numPr>
              <w:autoSpaceDE/>
              <w:autoSpaceDN/>
              <w:adjustRightInd/>
              <w:spacing w:line="360" w:lineRule="auto"/>
              <w:jc w:val="both"/>
              <w:rPr>
                <w:sz w:val="26"/>
                <w:szCs w:val="26"/>
              </w:rPr>
            </w:pPr>
          </w:p>
        </w:tc>
        <w:tc>
          <w:tcPr>
            <w:tcW w:w="2387" w:type="dxa"/>
          </w:tcPr>
          <w:p w14:paraId="298BA3F1" w14:textId="77777777" w:rsidR="00F27CCD" w:rsidRPr="00792910" w:rsidRDefault="00F27CCD" w:rsidP="00F27CCD">
            <w:pPr>
              <w:pStyle w:val="afa"/>
              <w:spacing w:before="0" w:after="0"/>
              <w:rPr>
                <w:szCs w:val="24"/>
              </w:rPr>
            </w:pPr>
          </w:p>
        </w:tc>
        <w:tc>
          <w:tcPr>
            <w:tcW w:w="2120" w:type="dxa"/>
          </w:tcPr>
          <w:p w14:paraId="6D1D2E8A" w14:textId="77777777" w:rsidR="00F27CCD" w:rsidRPr="00792910" w:rsidRDefault="00F27CCD" w:rsidP="00F27CCD">
            <w:pPr>
              <w:pStyle w:val="afa"/>
              <w:spacing w:before="0" w:after="0"/>
              <w:rPr>
                <w:szCs w:val="24"/>
              </w:rPr>
            </w:pPr>
          </w:p>
        </w:tc>
        <w:tc>
          <w:tcPr>
            <w:tcW w:w="0" w:type="auto"/>
          </w:tcPr>
          <w:p w14:paraId="138F43BF" w14:textId="77777777" w:rsidR="00F27CCD" w:rsidRPr="00792910" w:rsidRDefault="00F27CCD" w:rsidP="00F27CCD">
            <w:pPr>
              <w:pStyle w:val="afa"/>
              <w:spacing w:before="0" w:after="0"/>
              <w:rPr>
                <w:szCs w:val="24"/>
              </w:rPr>
            </w:pPr>
          </w:p>
        </w:tc>
        <w:tc>
          <w:tcPr>
            <w:tcW w:w="0" w:type="auto"/>
          </w:tcPr>
          <w:p w14:paraId="7A26A12B" w14:textId="77777777" w:rsidR="00F27CCD" w:rsidRPr="00792910" w:rsidRDefault="00F27CCD" w:rsidP="00F27CCD">
            <w:pPr>
              <w:pStyle w:val="afa"/>
              <w:spacing w:before="0" w:after="0"/>
              <w:rPr>
                <w:sz w:val="26"/>
                <w:szCs w:val="26"/>
              </w:rPr>
            </w:pPr>
          </w:p>
        </w:tc>
        <w:tc>
          <w:tcPr>
            <w:tcW w:w="0" w:type="auto"/>
          </w:tcPr>
          <w:p w14:paraId="3701E3F6" w14:textId="77777777" w:rsidR="00F27CCD" w:rsidRPr="00792910" w:rsidRDefault="00F27CCD" w:rsidP="00F27CCD">
            <w:pPr>
              <w:pStyle w:val="afa"/>
              <w:spacing w:before="0" w:after="0"/>
              <w:rPr>
                <w:sz w:val="26"/>
                <w:szCs w:val="26"/>
              </w:rPr>
            </w:pPr>
          </w:p>
        </w:tc>
      </w:tr>
      <w:tr w:rsidR="00F27CCD" w:rsidRPr="00792910" w14:paraId="05A0304A" w14:textId="77777777" w:rsidTr="00811C43">
        <w:trPr>
          <w:cantSplit/>
        </w:trPr>
        <w:tc>
          <w:tcPr>
            <w:tcW w:w="0" w:type="auto"/>
          </w:tcPr>
          <w:p w14:paraId="4C3B9D23" w14:textId="77777777" w:rsidR="00F27CCD" w:rsidRPr="00792910" w:rsidRDefault="00F27CCD" w:rsidP="00F27CCD">
            <w:pPr>
              <w:pStyle w:val="afa"/>
              <w:spacing w:before="0" w:after="0"/>
              <w:rPr>
                <w:sz w:val="26"/>
                <w:szCs w:val="26"/>
              </w:rPr>
            </w:pPr>
            <w:r w:rsidRPr="00792910">
              <w:rPr>
                <w:sz w:val="26"/>
                <w:szCs w:val="26"/>
              </w:rPr>
              <w:t>…</w:t>
            </w:r>
          </w:p>
        </w:tc>
        <w:tc>
          <w:tcPr>
            <w:tcW w:w="2387" w:type="dxa"/>
          </w:tcPr>
          <w:p w14:paraId="2608241A" w14:textId="77777777" w:rsidR="00F27CCD" w:rsidRPr="00792910" w:rsidRDefault="00F27CCD" w:rsidP="00F27CCD">
            <w:pPr>
              <w:pStyle w:val="afa"/>
              <w:spacing w:before="0" w:after="0"/>
              <w:rPr>
                <w:szCs w:val="24"/>
              </w:rPr>
            </w:pPr>
          </w:p>
        </w:tc>
        <w:tc>
          <w:tcPr>
            <w:tcW w:w="2120" w:type="dxa"/>
          </w:tcPr>
          <w:p w14:paraId="215DD1DD" w14:textId="77777777" w:rsidR="00F27CCD" w:rsidRPr="00792910" w:rsidRDefault="00F27CCD" w:rsidP="00F27CCD">
            <w:pPr>
              <w:pStyle w:val="afa"/>
              <w:spacing w:before="0" w:after="0"/>
              <w:rPr>
                <w:szCs w:val="24"/>
              </w:rPr>
            </w:pPr>
          </w:p>
        </w:tc>
        <w:tc>
          <w:tcPr>
            <w:tcW w:w="0" w:type="auto"/>
          </w:tcPr>
          <w:p w14:paraId="2748CBA7" w14:textId="77777777" w:rsidR="00F27CCD" w:rsidRPr="00792910" w:rsidRDefault="00F27CCD" w:rsidP="00F27CCD">
            <w:pPr>
              <w:pStyle w:val="afa"/>
              <w:spacing w:before="0" w:after="0"/>
              <w:rPr>
                <w:szCs w:val="24"/>
              </w:rPr>
            </w:pPr>
          </w:p>
        </w:tc>
        <w:tc>
          <w:tcPr>
            <w:tcW w:w="0" w:type="auto"/>
          </w:tcPr>
          <w:p w14:paraId="2EB97A45" w14:textId="77777777" w:rsidR="00F27CCD" w:rsidRPr="00792910" w:rsidRDefault="00F27CCD" w:rsidP="00F27CCD">
            <w:pPr>
              <w:pStyle w:val="afa"/>
              <w:spacing w:before="0" w:after="0"/>
              <w:rPr>
                <w:sz w:val="26"/>
                <w:szCs w:val="26"/>
              </w:rPr>
            </w:pPr>
          </w:p>
        </w:tc>
        <w:tc>
          <w:tcPr>
            <w:tcW w:w="0" w:type="auto"/>
          </w:tcPr>
          <w:p w14:paraId="1C94702D" w14:textId="77777777" w:rsidR="00F27CCD" w:rsidRPr="00792910" w:rsidRDefault="00F27CCD" w:rsidP="00F27CCD">
            <w:pPr>
              <w:pStyle w:val="afa"/>
              <w:spacing w:before="0" w:after="0"/>
              <w:rPr>
                <w:sz w:val="26"/>
                <w:szCs w:val="26"/>
              </w:rPr>
            </w:pPr>
          </w:p>
        </w:tc>
      </w:tr>
      <w:tr w:rsidR="00F27CCD" w:rsidRPr="00792910" w14:paraId="10D3EEFF" w14:textId="77777777" w:rsidTr="00811C43">
        <w:trPr>
          <w:cantSplit/>
          <w:trHeight w:val="180"/>
        </w:trPr>
        <w:tc>
          <w:tcPr>
            <w:tcW w:w="0" w:type="auto"/>
            <w:gridSpan w:val="4"/>
          </w:tcPr>
          <w:p w14:paraId="6D69345D" w14:textId="77777777" w:rsidR="00F27CCD" w:rsidRPr="00792910" w:rsidRDefault="00F27CCD" w:rsidP="00E44D7B">
            <w:pPr>
              <w:pStyle w:val="afa"/>
              <w:spacing w:before="0" w:after="0"/>
              <w:rPr>
                <w:b/>
                <w:szCs w:val="24"/>
              </w:rPr>
            </w:pPr>
            <w:r w:rsidRPr="00792910">
              <w:rPr>
                <w:b/>
                <w:szCs w:val="24"/>
              </w:rPr>
              <w:t xml:space="preserve">ИТОГО </w:t>
            </w:r>
            <w:r w:rsidRPr="00792910">
              <w:rPr>
                <w:szCs w:val="24"/>
              </w:rPr>
              <w:t xml:space="preserve">за полный год </w:t>
            </w:r>
            <w:r w:rsidRPr="00792910">
              <w:rPr>
                <w:color w:val="548DD4" w:themeColor="text2" w:themeTint="99"/>
                <w:szCs w:val="24"/>
              </w:rPr>
              <w:t>[</w:t>
            </w:r>
            <w:r w:rsidRPr="00792910">
              <w:rPr>
                <w:rStyle w:val="afff9"/>
                <w:snapToGrid/>
                <w:color w:val="548DD4" w:themeColor="text2" w:themeTint="99"/>
                <w:sz w:val="24"/>
                <w:szCs w:val="24"/>
              </w:rPr>
              <w:t>указать, например «</w:t>
            </w:r>
            <w:r w:rsidR="00E44D7B" w:rsidRPr="00792910">
              <w:rPr>
                <w:rStyle w:val="afff9"/>
                <w:snapToGrid/>
                <w:color w:val="548DD4" w:themeColor="text2" w:themeTint="99"/>
                <w:sz w:val="24"/>
                <w:szCs w:val="24"/>
              </w:rPr>
              <w:t xml:space="preserve">2014 </w:t>
            </w:r>
            <w:r w:rsidRPr="00792910">
              <w:rPr>
                <w:rStyle w:val="afff9"/>
                <w:snapToGrid/>
                <w:color w:val="548DD4" w:themeColor="text2" w:themeTint="99"/>
                <w:sz w:val="24"/>
                <w:szCs w:val="24"/>
              </w:rPr>
              <w:t>год»</w:t>
            </w:r>
            <w:r w:rsidRPr="00792910">
              <w:rPr>
                <w:color w:val="548DD4" w:themeColor="text2" w:themeTint="99"/>
                <w:szCs w:val="24"/>
              </w:rPr>
              <w:t>]</w:t>
            </w:r>
          </w:p>
        </w:tc>
        <w:tc>
          <w:tcPr>
            <w:tcW w:w="0" w:type="auto"/>
          </w:tcPr>
          <w:p w14:paraId="780AB770" w14:textId="77777777" w:rsidR="00F27CCD" w:rsidRPr="00792910" w:rsidRDefault="00F27CCD" w:rsidP="00F27CCD">
            <w:pPr>
              <w:pStyle w:val="afa"/>
              <w:spacing w:before="0" w:after="0"/>
              <w:rPr>
                <w:b/>
                <w:sz w:val="26"/>
                <w:szCs w:val="26"/>
              </w:rPr>
            </w:pPr>
          </w:p>
        </w:tc>
        <w:tc>
          <w:tcPr>
            <w:tcW w:w="0" w:type="auto"/>
          </w:tcPr>
          <w:p w14:paraId="4E2C3401" w14:textId="77777777" w:rsidR="00F27CCD" w:rsidRPr="00792910" w:rsidRDefault="00F27CCD" w:rsidP="00F27CCD">
            <w:pPr>
              <w:pStyle w:val="afa"/>
              <w:spacing w:before="0" w:after="0"/>
              <w:jc w:val="center"/>
              <w:rPr>
                <w:b/>
                <w:sz w:val="26"/>
                <w:szCs w:val="26"/>
              </w:rPr>
            </w:pPr>
            <w:r w:rsidRPr="00792910">
              <w:rPr>
                <w:b/>
                <w:sz w:val="26"/>
                <w:szCs w:val="26"/>
              </w:rPr>
              <w:t>х</w:t>
            </w:r>
          </w:p>
        </w:tc>
      </w:tr>
      <w:tr w:rsidR="00F27CCD" w:rsidRPr="00792910" w14:paraId="458F3699" w14:textId="77777777" w:rsidTr="001E602A">
        <w:trPr>
          <w:cantSplit/>
        </w:trPr>
        <w:tc>
          <w:tcPr>
            <w:tcW w:w="0" w:type="auto"/>
          </w:tcPr>
          <w:p w14:paraId="2D845DF1" w14:textId="77777777" w:rsidR="00F27CCD" w:rsidRPr="00792910" w:rsidRDefault="00F27CCD" w:rsidP="001E602A">
            <w:pPr>
              <w:widowControl/>
              <w:numPr>
                <w:ilvl w:val="0"/>
                <w:numId w:val="17"/>
              </w:numPr>
              <w:autoSpaceDE/>
              <w:autoSpaceDN/>
              <w:adjustRightInd/>
              <w:spacing w:line="360" w:lineRule="auto"/>
              <w:jc w:val="both"/>
              <w:rPr>
                <w:sz w:val="26"/>
                <w:szCs w:val="26"/>
              </w:rPr>
            </w:pPr>
          </w:p>
        </w:tc>
        <w:tc>
          <w:tcPr>
            <w:tcW w:w="2387" w:type="dxa"/>
          </w:tcPr>
          <w:p w14:paraId="4A14ADF5" w14:textId="77777777" w:rsidR="00F27CCD" w:rsidRPr="00792910" w:rsidRDefault="00F27CCD" w:rsidP="001E602A">
            <w:pPr>
              <w:pStyle w:val="afa"/>
              <w:spacing w:before="0" w:after="0"/>
            </w:pPr>
          </w:p>
        </w:tc>
        <w:tc>
          <w:tcPr>
            <w:tcW w:w="2120" w:type="dxa"/>
          </w:tcPr>
          <w:p w14:paraId="16626DD1" w14:textId="77777777" w:rsidR="00F27CCD" w:rsidRPr="00792910" w:rsidRDefault="00F27CCD" w:rsidP="001E602A">
            <w:pPr>
              <w:pStyle w:val="afa"/>
              <w:spacing w:before="0" w:after="0"/>
            </w:pPr>
          </w:p>
        </w:tc>
        <w:tc>
          <w:tcPr>
            <w:tcW w:w="0" w:type="auto"/>
          </w:tcPr>
          <w:p w14:paraId="591BAE49" w14:textId="77777777" w:rsidR="00F27CCD" w:rsidRPr="00792910" w:rsidRDefault="00F27CCD" w:rsidP="001E602A">
            <w:pPr>
              <w:pStyle w:val="afa"/>
              <w:spacing w:before="0" w:after="0"/>
            </w:pPr>
          </w:p>
        </w:tc>
        <w:tc>
          <w:tcPr>
            <w:tcW w:w="0" w:type="auto"/>
          </w:tcPr>
          <w:p w14:paraId="15FA0BAD" w14:textId="77777777" w:rsidR="00F27CCD" w:rsidRPr="00792910" w:rsidRDefault="00F27CCD" w:rsidP="001E602A">
            <w:pPr>
              <w:pStyle w:val="afa"/>
              <w:spacing w:before="0" w:after="0"/>
              <w:rPr>
                <w:sz w:val="26"/>
                <w:szCs w:val="26"/>
              </w:rPr>
            </w:pPr>
          </w:p>
        </w:tc>
        <w:tc>
          <w:tcPr>
            <w:tcW w:w="0" w:type="auto"/>
          </w:tcPr>
          <w:p w14:paraId="349EA791" w14:textId="77777777" w:rsidR="00F27CCD" w:rsidRPr="00792910" w:rsidRDefault="00F27CCD" w:rsidP="001E602A">
            <w:pPr>
              <w:pStyle w:val="afa"/>
              <w:spacing w:before="0" w:after="0"/>
              <w:jc w:val="center"/>
              <w:rPr>
                <w:sz w:val="26"/>
                <w:szCs w:val="26"/>
              </w:rPr>
            </w:pPr>
          </w:p>
        </w:tc>
      </w:tr>
      <w:tr w:rsidR="00F27CCD" w:rsidRPr="00792910" w14:paraId="4500BD89" w14:textId="77777777" w:rsidTr="001E602A">
        <w:trPr>
          <w:cantSplit/>
        </w:trPr>
        <w:tc>
          <w:tcPr>
            <w:tcW w:w="0" w:type="auto"/>
          </w:tcPr>
          <w:p w14:paraId="222E6C04" w14:textId="77777777" w:rsidR="00F27CCD" w:rsidRPr="00792910" w:rsidRDefault="00F27CCD" w:rsidP="001E602A">
            <w:pPr>
              <w:widowControl/>
              <w:numPr>
                <w:ilvl w:val="0"/>
                <w:numId w:val="17"/>
              </w:numPr>
              <w:autoSpaceDE/>
              <w:autoSpaceDN/>
              <w:adjustRightInd/>
              <w:spacing w:line="360" w:lineRule="auto"/>
              <w:jc w:val="both"/>
              <w:rPr>
                <w:sz w:val="26"/>
                <w:szCs w:val="26"/>
              </w:rPr>
            </w:pPr>
          </w:p>
        </w:tc>
        <w:tc>
          <w:tcPr>
            <w:tcW w:w="2387" w:type="dxa"/>
          </w:tcPr>
          <w:p w14:paraId="69F2A686" w14:textId="77777777" w:rsidR="00F27CCD" w:rsidRPr="00792910" w:rsidRDefault="00F27CCD" w:rsidP="001E602A">
            <w:pPr>
              <w:pStyle w:val="afa"/>
              <w:spacing w:before="0" w:after="0"/>
            </w:pPr>
          </w:p>
        </w:tc>
        <w:tc>
          <w:tcPr>
            <w:tcW w:w="2120" w:type="dxa"/>
          </w:tcPr>
          <w:p w14:paraId="1CEB510D" w14:textId="77777777" w:rsidR="00F27CCD" w:rsidRPr="00792910" w:rsidRDefault="00F27CCD" w:rsidP="001E602A">
            <w:pPr>
              <w:pStyle w:val="afa"/>
              <w:spacing w:before="0" w:after="0"/>
            </w:pPr>
          </w:p>
        </w:tc>
        <w:tc>
          <w:tcPr>
            <w:tcW w:w="0" w:type="auto"/>
          </w:tcPr>
          <w:p w14:paraId="0A91288E" w14:textId="77777777" w:rsidR="00F27CCD" w:rsidRPr="00792910" w:rsidRDefault="00F27CCD" w:rsidP="001E602A">
            <w:pPr>
              <w:pStyle w:val="afa"/>
              <w:spacing w:before="0" w:after="0"/>
            </w:pPr>
          </w:p>
        </w:tc>
        <w:tc>
          <w:tcPr>
            <w:tcW w:w="0" w:type="auto"/>
          </w:tcPr>
          <w:p w14:paraId="7DCD9856" w14:textId="77777777" w:rsidR="00F27CCD" w:rsidRPr="00792910" w:rsidRDefault="00F27CCD" w:rsidP="001E602A">
            <w:pPr>
              <w:pStyle w:val="afa"/>
              <w:spacing w:before="0" w:after="0"/>
              <w:rPr>
                <w:sz w:val="26"/>
                <w:szCs w:val="26"/>
              </w:rPr>
            </w:pPr>
          </w:p>
        </w:tc>
        <w:tc>
          <w:tcPr>
            <w:tcW w:w="0" w:type="auto"/>
          </w:tcPr>
          <w:p w14:paraId="535A29C1" w14:textId="77777777" w:rsidR="00F27CCD" w:rsidRPr="00792910" w:rsidRDefault="00F27CCD" w:rsidP="001E602A">
            <w:pPr>
              <w:pStyle w:val="afa"/>
              <w:spacing w:before="0" w:after="0"/>
              <w:jc w:val="center"/>
              <w:rPr>
                <w:sz w:val="26"/>
                <w:szCs w:val="26"/>
              </w:rPr>
            </w:pPr>
          </w:p>
        </w:tc>
      </w:tr>
      <w:tr w:rsidR="00F27CCD" w:rsidRPr="00792910" w14:paraId="7CEF0459" w14:textId="77777777" w:rsidTr="001E602A">
        <w:trPr>
          <w:cantSplit/>
        </w:trPr>
        <w:tc>
          <w:tcPr>
            <w:tcW w:w="0" w:type="auto"/>
          </w:tcPr>
          <w:p w14:paraId="4874043D" w14:textId="77777777" w:rsidR="00F27CCD" w:rsidRPr="00792910" w:rsidRDefault="00F27CCD" w:rsidP="001E602A">
            <w:pPr>
              <w:widowControl/>
              <w:numPr>
                <w:ilvl w:val="0"/>
                <w:numId w:val="17"/>
              </w:numPr>
              <w:autoSpaceDE/>
              <w:autoSpaceDN/>
              <w:adjustRightInd/>
              <w:spacing w:line="360" w:lineRule="auto"/>
              <w:jc w:val="both"/>
              <w:rPr>
                <w:sz w:val="26"/>
                <w:szCs w:val="26"/>
              </w:rPr>
            </w:pPr>
          </w:p>
        </w:tc>
        <w:tc>
          <w:tcPr>
            <w:tcW w:w="2387" w:type="dxa"/>
          </w:tcPr>
          <w:p w14:paraId="25D37F57" w14:textId="77777777" w:rsidR="00F27CCD" w:rsidRPr="00792910" w:rsidRDefault="00F27CCD" w:rsidP="001E602A">
            <w:pPr>
              <w:pStyle w:val="afa"/>
              <w:spacing w:before="0" w:after="0"/>
            </w:pPr>
          </w:p>
        </w:tc>
        <w:tc>
          <w:tcPr>
            <w:tcW w:w="2120" w:type="dxa"/>
          </w:tcPr>
          <w:p w14:paraId="3DC8E4A7" w14:textId="77777777" w:rsidR="00F27CCD" w:rsidRPr="00792910" w:rsidRDefault="00F27CCD" w:rsidP="001E602A">
            <w:pPr>
              <w:pStyle w:val="afa"/>
              <w:spacing w:before="0" w:after="0"/>
            </w:pPr>
          </w:p>
        </w:tc>
        <w:tc>
          <w:tcPr>
            <w:tcW w:w="0" w:type="auto"/>
          </w:tcPr>
          <w:p w14:paraId="5EF8AF69" w14:textId="77777777" w:rsidR="00F27CCD" w:rsidRPr="00792910" w:rsidRDefault="00F27CCD" w:rsidP="001E602A">
            <w:pPr>
              <w:pStyle w:val="afa"/>
              <w:spacing w:before="0" w:after="0"/>
            </w:pPr>
          </w:p>
        </w:tc>
        <w:tc>
          <w:tcPr>
            <w:tcW w:w="0" w:type="auto"/>
          </w:tcPr>
          <w:p w14:paraId="056E39B2" w14:textId="77777777" w:rsidR="00F27CCD" w:rsidRPr="00792910" w:rsidRDefault="00F27CCD" w:rsidP="001E602A">
            <w:pPr>
              <w:pStyle w:val="afa"/>
              <w:spacing w:before="0" w:after="0"/>
              <w:rPr>
                <w:sz w:val="26"/>
                <w:szCs w:val="26"/>
              </w:rPr>
            </w:pPr>
          </w:p>
        </w:tc>
        <w:tc>
          <w:tcPr>
            <w:tcW w:w="0" w:type="auto"/>
          </w:tcPr>
          <w:p w14:paraId="70A82060" w14:textId="77777777" w:rsidR="00F27CCD" w:rsidRPr="00792910" w:rsidRDefault="00F27CCD" w:rsidP="001E602A">
            <w:pPr>
              <w:pStyle w:val="afa"/>
              <w:spacing w:before="0" w:after="0"/>
              <w:jc w:val="center"/>
              <w:rPr>
                <w:sz w:val="26"/>
                <w:szCs w:val="26"/>
              </w:rPr>
            </w:pPr>
          </w:p>
        </w:tc>
      </w:tr>
      <w:tr w:rsidR="00F27CCD" w:rsidRPr="00792910" w14:paraId="64930FF5" w14:textId="77777777" w:rsidTr="001E602A">
        <w:trPr>
          <w:cantSplit/>
        </w:trPr>
        <w:tc>
          <w:tcPr>
            <w:tcW w:w="0" w:type="auto"/>
          </w:tcPr>
          <w:p w14:paraId="7886C5BC" w14:textId="77777777" w:rsidR="00F27CCD" w:rsidRPr="00792910" w:rsidRDefault="00F27CCD" w:rsidP="001E602A">
            <w:pPr>
              <w:pStyle w:val="afa"/>
              <w:spacing w:before="0" w:after="0"/>
              <w:rPr>
                <w:sz w:val="26"/>
                <w:szCs w:val="26"/>
              </w:rPr>
            </w:pPr>
            <w:r w:rsidRPr="00792910">
              <w:rPr>
                <w:sz w:val="26"/>
                <w:szCs w:val="26"/>
              </w:rPr>
              <w:t>…</w:t>
            </w:r>
          </w:p>
        </w:tc>
        <w:tc>
          <w:tcPr>
            <w:tcW w:w="2387" w:type="dxa"/>
          </w:tcPr>
          <w:p w14:paraId="655CC3CB" w14:textId="77777777" w:rsidR="00F27CCD" w:rsidRPr="00792910" w:rsidRDefault="00F27CCD" w:rsidP="001E602A">
            <w:pPr>
              <w:pStyle w:val="afa"/>
              <w:spacing w:before="0" w:after="0"/>
            </w:pPr>
          </w:p>
        </w:tc>
        <w:tc>
          <w:tcPr>
            <w:tcW w:w="2120" w:type="dxa"/>
          </w:tcPr>
          <w:p w14:paraId="32D01E62" w14:textId="77777777" w:rsidR="00F27CCD" w:rsidRPr="00792910" w:rsidRDefault="00F27CCD" w:rsidP="001E602A">
            <w:pPr>
              <w:pStyle w:val="afa"/>
              <w:spacing w:before="0" w:after="0"/>
            </w:pPr>
          </w:p>
        </w:tc>
        <w:tc>
          <w:tcPr>
            <w:tcW w:w="0" w:type="auto"/>
          </w:tcPr>
          <w:p w14:paraId="752A750F" w14:textId="77777777" w:rsidR="00F27CCD" w:rsidRPr="00792910" w:rsidRDefault="00F27CCD" w:rsidP="001E602A">
            <w:pPr>
              <w:pStyle w:val="afa"/>
              <w:spacing w:before="0" w:after="0"/>
            </w:pPr>
          </w:p>
        </w:tc>
        <w:tc>
          <w:tcPr>
            <w:tcW w:w="0" w:type="auto"/>
          </w:tcPr>
          <w:p w14:paraId="78D9AA05" w14:textId="77777777" w:rsidR="00F27CCD" w:rsidRPr="00792910" w:rsidRDefault="00F27CCD" w:rsidP="001E602A">
            <w:pPr>
              <w:pStyle w:val="afa"/>
              <w:spacing w:before="0" w:after="0"/>
              <w:rPr>
                <w:sz w:val="26"/>
                <w:szCs w:val="26"/>
              </w:rPr>
            </w:pPr>
          </w:p>
        </w:tc>
        <w:tc>
          <w:tcPr>
            <w:tcW w:w="0" w:type="auto"/>
          </w:tcPr>
          <w:p w14:paraId="515C7F78" w14:textId="77777777" w:rsidR="00F27CCD" w:rsidRPr="00792910" w:rsidRDefault="00F27CCD" w:rsidP="001E602A">
            <w:pPr>
              <w:pStyle w:val="afa"/>
              <w:spacing w:before="0" w:after="0"/>
              <w:jc w:val="center"/>
              <w:rPr>
                <w:sz w:val="26"/>
                <w:szCs w:val="26"/>
              </w:rPr>
            </w:pPr>
          </w:p>
        </w:tc>
      </w:tr>
      <w:tr w:rsidR="00F27CCD" w:rsidRPr="00792910" w14:paraId="2CF0D40E" w14:textId="77777777" w:rsidTr="00811C43">
        <w:trPr>
          <w:cantSplit/>
        </w:trPr>
        <w:tc>
          <w:tcPr>
            <w:tcW w:w="0" w:type="auto"/>
            <w:gridSpan w:val="4"/>
          </w:tcPr>
          <w:p w14:paraId="78D82362" w14:textId="699C90B1" w:rsidR="00F27CCD" w:rsidRPr="00792910" w:rsidRDefault="00F27CCD" w:rsidP="001E602A">
            <w:pPr>
              <w:pStyle w:val="afa"/>
              <w:spacing w:before="0" w:after="0"/>
              <w:jc w:val="both"/>
              <w:rPr>
                <w:b/>
              </w:rPr>
            </w:pPr>
            <w:r w:rsidRPr="00792910">
              <w:rPr>
                <w:b/>
                <w:szCs w:val="24"/>
              </w:rPr>
              <w:t xml:space="preserve">ИТОГО </w:t>
            </w:r>
            <w:r w:rsidRPr="00792910">
              <w:rPr>
                <w:color w:val="548DD4" w:themeColor="text2" w:themeTint="99"/>
                <w:szCs w:val="24"/>
              </w:rPr>
              <w:t>[</w:t>
            </w:r>
            <w:r w:rsidRPr="001E602A">
              <w:rPr>
                <w:rStyle w:val="afff9"/>
                <w:color w:val="548DD4" w:themeColor="text2" w:themeTint="99"/>
                <w:sz w:val="24"/>
              </w:rPr>
              <w:t xml:space="preserve">указать, в зависимости от обстоятельств, например «I квартал </w:t>
            </w:r>
            <w:r w:rsidR="00E44D7B" w:rsidRPr="00792910">
              <w:rPr>
                <w:rStyle w:val="afff9"/>
                <w:snapToGrid/>
                <w:color w:val="548DD4" w:themeColor="text2" w:themeTint="99"/>
                <w:sz w:val="24"/>
                <w:szCs w:val="24"/>
              </w:rPr>
              <w:t>2015</w:t>
            </w:r>
            <w:r w:rsidR="00E44D7B" w:rsidRPr="001E602A">
              <w:rPr>
                <w:rStyle w:val="afff9"/>
                <w:color w:val="548DD4" w:themeColor="text2" w:themeTint="99"/>
                <w:sz w:val="24"/>
              </w:rPr>
              <w:t xml:space="preserve"> </w:t>
            </w:r>
            <w:r w:rsidRPr="001E602A">
              <w:rPr>
                <w:rStyle w:val="afff9"/>
                <w:color w:val="548DD4" w:themeColor="text2" w:themeTint="99"/>
                <w:sz w:val="24"/>
              </w:rPr>
              <w:t>года» и т.д.]</w:t>
            </w:r>
          </w:p>
        </w:tc>
        <w:tc>
          <w:tcPr>
            <w:tcW w:w="0" w:type="auto"/>
          </w:tcPr>
          <w:p w14:paraId="16D270B2" w14:textId="77777777" w:rsidR="00F27CCD" w:rsidRPr="00792910" w:rsidRDefault="00F27CCD" w:rsidP="001E602A">
            <w:pPr>
              <w:pStyle w:val="afa"/>
              <w:spacing w:before="0" w:after="0"/>
              <w:rPr>
                <w:b/>
                <w:sz w:val="26"/>
                <w:szCs w:val="26"/>
              </w:rPr>
            </w:pPr>
          </w:p>
        </w:tc>
        <w:tc>
          <w:tcPr>
            <w:tcW w:w="0" w:type="auto"/>
          </w:tcPr>
          <w:p w14:paraId="223A2D84" w14:textId="77777777" w:rsidR="00F27CCD" w:rsidRPr="00792910" w:rsidRDefault="00F27CCD" w:rsidP="001E602A">
            <w:pPr>
              <w:pStyle w:val="afa"/>
              <w:spacing w:before="0" w:after="0"/>
              <w:jc w:val="center"/>
              <w:rPr>
                <w:b/>
                <w:sz w:val="26"/>
                <w:szCs w:val="26"/>
              </w:rPr>
            </w:pPr>
            <w:r w:rsidRPr="00792910">
              <w:rPr>
                <w:b/>
                <w:sz w:val="26"/>
                <w:szCs w:val="26"/>
              </w:rPr>
              <w:t>х</w:t>
            </w:r>
          </w:p>
        </w:tc>
      </w:tr>
    </w:tbl>
    <w:tbl>
      <w:tblPr>
        <w:tblStyle w:val="aff6"/>
        <w:tblW w:w="0" w:type="auto"/>
        <w:tblInd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6"/>
      </w:tblGrid>
      <w:tr w:rsidR="00F27CCD" w:rsidRPr="00792910" w14:paraId="2A05C9A9" w14:textId="77777777" w:rsidTr="001E602A">
        <w:tc>
          <w:tcPr>
            <w:tcW w:w="4570" w:type="dxa"/>
          </w:tcPr>
          <w:p w14:paraId="2E03F248" w14:textId="77777777" w:rsidR="00F27CCD" w:rsidRPr="00792910" w:rsidRDefault="00F27CCD" w:rsidP="00F27CCD">
            <w:pPr>
              <w:jc w:val="right"/>
              <w:rPr>
                <w:sz w:val="26"/>
                <w:szCs w:val="26"/>
              </w:rPr>
            </w:pPr>
          </w:p>
          <w:p w14:paraId="68727BC9" w14:textId="77777777" w:rsidR="00F27CCD" w:rsidRPr="00792910" w:rsidRDefault="00F27CCD" w:rsidP="00F27CCD">
            <w:pPr>
              <w:jc w:val="right"/>
              <w:rPr>
                <w:sz w:val="26"/>
                <w:szCs w:val="26"/>
              </w:rPr>
            </w:pPr>
            <w:r w:rsidRPr="00792910">
              <w:rPr>
                <w:sz w:val="26"/>
                <w:szCs w:val="26"/>
              </w:rPr>
              <w:t>__________________________________</w:t>
            </w:r>
          </w:p>
          <w:p w14:paraId="0B03C0BD" w14:textId="77777777" w:rsidR="00F27CCD" w:rsidRPr="00792910" w:rsidRDefault="00F27CCD" w:rsidP="00F27CCD">
            <w:pPr>
              <w:tabs>
                <w:tab w:val="left" w:pos="34"/>
              </w:tabs>
              <w:jc w:val="center"/>
              <w:rPr>
                <w:sz w:val="26"/>
                <w:szCs w:val="26"/>
                <w:vertAlign w:val="superscript"/>
              </w:rPr>
            </w:pPr>
            <w:r w:rsidRPr="00792910">
              <w:rPr>
                <w:sz w:val="26"/>
                <w:szCs w:val="26"/>
                <w:vertAlign w:val="superscript"/>
              </w:rPr>
              <w:t>(подпись, М.П.)</w:t>
            </w:r>
          </w:p>
        </w:tc>
      </w:tr>
      <w:tr w:rsidR="00F27CCD" w:rsidRPr="00792910" w14:paraId="38F12BD1" w14:textId="77777777" w:rsidTr="001E602A">
        <w:tc>
          <w:tcPr>
            <w:tcW w:w="4570" w:type="dxa"/>
          </w:tcPr>
          <w:p w14:paraId="3B16184F" w14:textId="77777777" w:rsidR="00F27CCD" w:rsidRPr="00792910" w:rsidRDefault="00F27CCD" w:rsidP="00F27CCD">
            <w:pPr>
              <w:jc w:val="right"/>
              <w:rPr>
                <w:sz w:val="26"/>
                <w:szCs w:val="26"/>
              </w:rPr>
            </w:pPr>
            <w:r w:rsidRPr="00792910">
              <w:rPr>
                <w:sz w:val="26"/>
                <w:szCs w:val="26"/>
              </w:rPr>
              <w:t>__________________________________</w:t>
            </w:r>
          </w:p>
          <w:p w14:paraId="59AF6637" w14:textId="77777777" w:rsidR="00F27CCD" w:rsidRPr="00792910" w:rsidRDefault="00F27CCD" w:rsidP="00F27CCD">
            <w:pPr>
              <w:tabs>
                <w:tab w:val="left" w:pos="4428"/>
              </w:tabs>
              <w:jc w:val="center"/>
              <w:rPr>
                <w:sz w:val="26"/>
                <w:szCs w:val="26"/>
                <w:vertAlign w:val="superscript"/>
              </w:rPr>
            </w:pPr>
            <w:r w:rsidRPr="00792910">
              <w:rPr>
                <w:sz w:val="26"/>
                <w:szCs w:val="26"/>
                <w:vertAlign w:val="superscript"/>
              </w:rPr>
              <w:t>(фамилия, имя, отчество подписавшего, должность)</w:t>
            </w:r>
          </w:p>
        </w:tc>
      </w:tr>
    </w:tbl>
    <w:p w14:paraId="172AB09E" w14:textId="77777777" w:rsidR="00F27CCD" w:rsidRPr="00792910" w:rsidRDefault="00F27CCD" w:rsidP="00F27CCD">
      <w:pPr>
        <w:pBdr>
          <w:bottom w:val="single" w:sz="4" w:space="1" w:color="auto"/>
        </w:pBdr>
        <w:shd w:val="clear" w:color="auto" w:fill="E0E0E0"/>
        <w:ind w:right="23"/>
        <w:jc w:val="center"/>
        <w:rPr>
          <w:b/>
          <w:color w:val="000000"/>
          <w:spacing w:val="36"/>
        </w:rPr>
        <w:sectPr w:rsidR="00F27CCD" w:rsidRPr="00792910" w:rsidSect="00F27CCD">
          <w:pgSz w:w="11906" w:h="16838"/>
          <w:pgMar w:top="1134" w:right="707" w:bottom="1134" w:left="1701" w:header="708" w:footer="708" w:gutter="0"/>
          <w:cols w:space="708"/>
          <w:docGrid w:linePitch="360"/>
        </w:sectPr>
      </w:pPr>
      <w:r w:rsidRPr="00792910">
        <w:rPr>
          <w:b/>
          <w:color w:val="000000"/>
          <w:spacing w:val="36"/>
        </w:rPr>
        <w:t>конец формы</w:t>
      </w:r>
    </w:p>
    <w:p w14:paraId="5BC66002" w14:textId="4B6113D0" w:rsidR="00F27CCD" w:rsidRPr="00D82223" w:rsidRDefault="00F27CCD" w:rsidP="00BB71B9">
      <w:pPr>
        <w:pStyle w:val="af8"/>
        <w:numPr>
          <w:ilvl w:val="2"/>
          <w:numId w:val="97"/>
        </w:numPr>
        <w:spacing w:before="60" w:after="60"/>
        <w:ind w:left="0" w:firstLine="709"/>
        <w:contextualSpacing w:val="0"/>
        <w:jc w:val="both"/>
        <w:outlineLvl w:val="1"/>
        <w:rPr>
          <w:b/>
        </w:rPr>
      </w:pPr>
      <w:bookmarkStart w:id="669" w:name="_Toc309208637"/>
      <w:bookmarkStart w:id="670" w:name="_Toc425777412"/>
      <w:bookmarkStart w:id="671" w:name="_Toc422244251"/>
      <w:bookmarkStart w:id="672" w:name="_Toc183079771"/>
      <w:bookmarkStart w:id="673" w:name="_Toc184153991"/>
      <w:bookmarkStart w:id="674" w:name="_Toc184154272"/>
      <w:r w:rsidRPr="00D82223">
        <w:rPr>
          <w:b/>
        </w:rPr>
        <w:lastRenderedPageBreak/>
        <w:t>Инструкции по заполнению</w:t>
      </w:r>
      <w:bookmarkEnd w:id="669"/>
      <w:bookmarkEnd w:id="670"/>
      <w:bookmarkEnd w:id="671"/>
      <w:bookmarkEnd w:id="672"/>
      <w:bookmarkEnd w:id="673"/>
      <w:bookmarkEnd w:id="674"/>
    </w:p>
    <w:p w14:paraId="645E18EC" w14:textId="1F0CE3F2" w:rsidR="00F27CCD" w:rsidRPr="00792910" w:rsidRDefault="00F27CCD" w:rsidP="00BB71B9">
      <w:pPr>
        <w:pStyle w:val="af8"/>
        <w:numPr>
          <w:ilvl w:val="3"/>
          <w:numId w:val="97"/>
        </w:numPr>
        <w:spacing w:before="60" w:after="60"/>
        <w:ind w:left="0" w:firstLine="709"/>
        <w:contextualSpacing w:val="0"/>
        <w:jc w:val="both"/>
      </w:pPr>
      <w:r w:rsidRPr="00792910">
        <w:t>Участник закупки приводит номер и дату письма о подаче оферты.</w:t>
      </w:r>
    </w:p>
    <w:p w14:paraId="08EEFAAB" w14:textId="1C9000B5" w:rsidR="00F27CCD" w:rsidRPr="00792910" w:rsidRDefault="00F27CCD" w:rsidP="00BB71B9">
      <w:pPr>
        <w:pStyle w:val="af8"/>
        <w:numPr>
          <w:ilvl w:val="3"/>
          <w:numId w:val="97"/>
        </w:numPr>
        <w:spacing w:before="60" w:after="60"/>
        <w:ind w:left="0" w:firstLine="709"/>
        <w:contextualSpacing w:val="0"/>
        <w:jc w:val="both"/>
      </w:pPr>
      <w:r w:rsidRPr="00792910">
        <w:t>Участник закупки указывает свое фирменное наименование (в т.ч. организационно-правовую форму) и свой адрес.</w:t>
      </w:r>
    </w:p>
    <w:p w14:paraId="531318EF" w14:textId="34DA2E8E" w:rsidR="00F27CCD" w:rsidRPr="00792910" w:rsidRDefault="00F27CCD" w:rsidP="00BB71B9">
      <w:pPr>
        <w:pStyle w:val="af8"/>
        <w:numPr>
          <w:ilvl w:val="3"/>
          <w:numId w:val="97"/>
        </w:numPr>
        <w:spacing w:before="60" w:after="60"/>
        <w:ind w:left="0" w:firstLine="709"/>
        <w:contextualSpacing w:val="0"/>
        <w:jc w:val="both"/>
      </w:pPr>
      <w:r w:rsidRPr="00792910">
        <w:t xml:space="preserve">В этой форме Участник закупки указывает перечень и годовые объемы выполнения аналогичных договоров, сопоставимых по объемам, срокам выполнения и прочим требованиям по Технической части </w:t>
      </w:r>
      <w:r w:rsidR="00FC09F0">
        <w:t>Извещения</w:t>
      </w:r>
      <w:r w:rsidRPr="00792910">
        <w:t>.</w:t>
      </w:r>
    </w:p>
    <w:p w14:paraId="1EB0661D" w14:textId="4C32584C" w:rsidR="00F27CCD" w:rsidRPr="00792910" w:rsidRDefault="00F27CCD" w:rsidP="00BB71B9">
      <w:pPr>
        <w:pStyle w:val="af8"/>
        <w:numPr>
          <w:ilvl w:val="3"/>
          <w:numId w:val="97"/>
        </w:numPr>
        <w:spacing w:before="60" w:after="60"/>
        <w:ind w:left="0" w:firstLine="709"/>
        <w:contextualSpacing w:val="0"/>
        <w:jc w:val="both"/>
      </w:pPr>
      <w:r w:rsidRPr="00792910">
        <w:t>Участник закупки может включать и незавершенные договоры, обязательно отмечая данный факт.</w:t>
      </w:r>
    </w:p>
    <w:p w14:paraId="704A1F7A" w14:textId="77777777" w:rsidR="00F27CCD" w:rsidRPr="00792910" w:rsidRDefault="00F27CCD" w:rsidP="001E602A">
      <w:pPr>
        <w:pStyle w:val="af7"/>
        <w:spacing w:before="120" w:line="240" w:lineRule="auto"/>
        <w:rPr>
          <w:sz w:val="26"/>
          <w:szCs w:val="26"/>
        </w:rPr>
        <w:sectPr w:rsidR="00F27CCD" w:rsidRPr="00792910" w:rsidSect="00F27CCD">
          <w:pgSz w:w="11906" w:h="16838"/>
          <w:pgMar w:top="1134" w:right="707" w:bottom="1134" w:left="1701" w:header="708" w:footer="708" w:gutter="0"/>
          <w:cols w:space="708"/>
          <w:docGrid w:linePitch="360"/>
        </w:sectPr>
      </w:pPr>
    </w:p>
    <w:p w14:paraId="66A68D52" w14:textId="495FC81F" w:rsidR="00F27CCD" w:rsidRPr="00792910" w:rsidRDefault="00F27CCD" w:rsidP="00BB71B9">
      <w:pPr>
        <w:pStyle w:val="af8"/>
        <w:numPr>
          <w:ilvl w:val="1"/>
          <w:numId w:val="97"/>
        </w:numPr>
        <w:spacing w:before="120" w:after="60"/>
        <w:ind w:left="0" w:firstLine="709"/>
        <w:contextualSpacing w:val="0"/>
        <w:outlineLvl w:val="0"/>
        <w:rPr>
          <w:b/>
        </w:rPr>
      </w:pPr>
      <w:bookmarkStart w:id="675" w:name="_Ref55336389"/>
      <w:bookmarkStart w:id="676" w:name="_Toc57314677"/>
      <w:bookmarkStart w:id="677" w:name="_Toc69728991"/>
      <w:bookmarkStart w:id="678" w:name="_Toc309208638"/>
      <w:bookmarkStart w:id="679" w:name="_Toc425777413"/>
      <w:bookmarkStart w:id="680" w:name="_Toc422244252"/>
      <w:bookmarkStart w:id="681" w:name="_Toc183079772"/>
      <w:bookmarkStart w:id="682" w:name="_Toc184153992"/>
      <w:bookmarkStart w:id="683" w:name="_Toc184154273"/>
      <w:r w:rsidRPr="00792910">
        <w:rPr>
          <w:b/>
        </w:rPr>
        <w:lastRenderedPageBreak/>
        <w:t xml:space="preserve">Справка о материально-технических ресурсах (форма </w:t>
      </w:r>
      <w:r w:rsidR="00394054" w:rsidRPr="00394054">
        <w:rPr>
          <w:b/>
        </w:rPr>
        <w:t>10</w:t>
      </w:r>
      <w:r w:rsidRPr="00792910">
        <w:rPr>
          <w:b/>
        </w:rPr>
        <w:t>)</w:t>
      </w:r>
      <w:bookmarkEnd w:id="675"/>
      <w:bookmarkEnd w:id="676"/>
      <w:bookmarkEnd w:id="677"/>
      <w:bookmarkEnd w:id="678"/>
      <w:bookmarkEnd w:id="679"/>
      <w:bookmarkEnd w:id="680"/>
      <w:bookmarkEnd w:id="681"/>
      <w:bookmarkEnd w:id="682"/>
      <w:bookmarkEnd w:id="683"/>
    </w:p>
    <w:p w14:paraId="1E886253" w14:textId="5210D10A" w:rsidR="00F27CCD" w:rsidRPr="001E602A" w:rsidRDefault="00F27CCD" w:rsidP="00BB71B9">
      <w:pPr>
        <w:pStyle w:val="af8"/>
        <w:numPr>
          <w:ilvl w:val="2"/>
          <w:numId w:val="97"/>
        </w:numPr>
        <w:spacing w:before="60" w:after="60"/>
        <w:ind w:left="0" w:firstLine="709"/>
        <w:contextualSpacing w:val="0"/>
        <w:jc w:val="both"/>
        <w:outlineLvl w:val="1"/>
        <w:rPr>
          <w:b/>
        </w:rPr>
      </w:pPr>
      <w:bookmarkStart w:id="684" w:name="_Toc309208639"/>
      <w:bookmarkStart w:id="685" w:name="_Toc425777414"/>
      <w:bookmarkStart w:id="686" w:name="_Toc422244253"/>
      <w:bookmarkStart w:id="687" w:name="_Toc183079773"/>
      <w:bookmarkStart w:id="688" w:name="_Toc184153993"/>
      <w:bookmarkStart w:id="689" w:name="_Toc184154274"/>
      <w:r w:rsidRPr="001E602A">
        <w:rPr>
          <w:b/>
        </w:rPr>
        <w:t>Форма Справки о материально-технических ресурсах</w:t>
      </w:r>
      <w:bookmarkEnd w:id="684"/>
      <w:bookmarkEnd w:id="685"/>
      <w:bookmarkEnd w:id="686"/>
      <w:bookmarkEnd w:id="687"/>
      <w:bookmarkEnd w:id="688"/>
      <w:bookmarkEnd w:id="689"/>
    </w:p>
    <w:p w14:paraId="7130D454" w14:textId="77777777" w:rsidR="00F27CCD" w:rsidRPr="00792910" w:rsidRDefault="00F27CCD" w:rsidP="00F27CCD">
      <w:pPr>
        <w:pBdr>
          <w:top w:val="single" w:sz="4" w:space="1" w:color="auto"/>
        </w:pBdr>
        <w:shd w:val="clear" w:color="auto" w:fill="E0E0E0"/>
        <w:ind w:right="21"/>
        <w:jc w:val="center"/>
        <w:rPr>
          <w:b/>
          <w:color w:val="000000"/>
          <w:spacing w:val="36"/>
        </w:rPr>
      </w:pPr>
      <w:r w:rsidRPr="00792910">
        <w:rPr>
          <w:b/>
          <w:color w:val="000000"/>
          <w:spacing w:val="36"/>
        </w:rPr>
        <w:t>начало формы</w:t>
      </w:r>
    </w:p>
    <w:p w14:paraId="794E93F9" w14:textId="0059C067" w:rsidR="00F27CCD" w:rsidRPr="00792910" w:rsidRDefault="00F27CCD" w:rsidP="00F27CCD">
      <w:pPr>
        <w:rPr>
          <w:sz w:val="22"/>
          <w:szCs w:val="22"/>
        </w:rPr>
      </w:pPr>
      <w:r w:rsidRPr="00792910">
        <w:rPr>
          <w:sz w:val="26"/>
          <w:szCs w:val="26"/>
          <w:vertAlign w:val="superscript"/>
        </w:rPr>
        <w:t>Приложение к письму о подаче оферты</w:t>
      </w:r>
      <w:r w:rsidRPr="00792910">
        <w:rPr>
          <w:sz w:val="26"/>
          <w:szCs w:val="26"/>
          <w:vertAlign w:val="superscript"/>
        </w:rPr>
        <w:br/>
        <w:t>от «____»_____________ года №_______</w:t>
      </w:r>
    </w:p>
    <w:p w14:paraId="568FA23B" w14:textId="77777777" w:rsidR="00F27CCD" w:rsidRPr="00792910" w:rsidRDefault="00F27CCD" w:rsidP="00F27CCD">
      <w:pPr>
        <w:spacing w:before="240" w:after="120"/>
        <w:jc w:val="center"/>
        <w:rPr>
          <w:b/>
        </w:rPr>
      </w:pPr>
      <w:r w:rsidRPr="00792910">
        <w:rPr>
          <w:b/>
        </w:rPr>
        <w:t>Справка о материально-технических ресурсах</w:t>
      </w:r>
    </w:p>
    <w:p w14:paraId="5F4F8520" w14:textId="77777777" w:rsidR="00F27CCD" w:rsidRPr="00792910" w:rsidRDefault="00F27CCD" w:rsidP="00F27CCD">
      <w:pPr>
        <w:spacing w:after="120"/>
        <w:jc w:val="both"/>
      </w:pPr>
      <w:r w:rsidRPr="00792910">
        <w:t>Наименование и адрес Участника закупки: __________________________________</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95"/>
        <w:gridCol w:w="1360"/>
        <w:gridCol w:w="1158"/>
        <w:gridCol w:w="1133"/>
        <w:gridCol w:w="1499"/>
        <w:gridCol w:w="1496"/>
        <w:gridCol w:w="1044"/>
        <w:gridCol w:w="1189"/>
      </w:tblGrid>
      <w:tr w:rsidR="00C444D7" w:rsidRPr="00792910" w14:paraId="22945A0C" w14:textId="77777777" w:rsidTr="00A70F76">
        <w:trPr>
          <w:trHeight w:val="530"/>
          <w:tblHeader/>
        </w:trPr>
        <w:tc>
          <w:tcPr>
            <w:tcW w:w="0" w:type="auto"/>
            <w:shd w:val="clear" w:color="auto" w:fill="BFBFBF" w:themeFill="background1" w:themeFillShade="BF"/>
            <w:vAlign w:val="center"/>
          </w:tcPr>
          <w:p w14:paraId="08B318B6" w14:textId="77777777" w:rsidR="00A70F76" w:rsidRPr="00792910" w:rsidRDefault="00A70F76" w:rsidP="001E602A">
            <w:pPr>
              <w:pStyle w:val="affa"/>
              <w:spacing w:before="0" w:after="0"/>
              <w:ind w:left="0" w:right="0"/>
              <w:jc w:val="center"/>
              <w:rPr>
                <w:szCs w:val="22"/>
              </w:rPr>
            </w:pPr>
            <w:r w:rsidRPr="00D508D4">
              <w:t>№</w:t>
            </w:r>
          </w:p>
          <w:p w14:paraId="59C7A9CD" w14:textId="77777777" w:rsidR="00A70F76" w:rsidRPr="00792910" w:rsidRDefault="00A70F76" w:rsidP="001E602A">
            <w:pPr>
              <w:pStyle w:val="affa"/>
              <w:spacing w:before="0" w:after="0"/>
              <w:ind w:left="0" w:right="0"/>
              <w:jc w:val="center"/>
              <w:rPr>
                <w:szCs w:val="22"/>
              </w:rPr>
            </w:pPr>
            <w:r w:rsidRPr="00D508D4">
              <w:t>п/п</w:t>
            </w:r>
          </w:p>
        </w:tc>
        <w:tc>
          <w:tcPr>
            <w:tcW w:w="0" w:type="auto"/>
            <w:shd w:val="clear" w:color="auto" w:fill="BFBFBF" w:themeFill="background1" w:themeFillShade="BF"/>
            <w:vAlign w:val="center"/>
          </w:tcPr>
          <w:p w14:paraId="5BC9F357" w14:textId="77777777" w:rsidR="00A70F76" w:rsidRPr="00792910" w:rsidRDefault="00A70F76" w:rsidP="001E602A">
            <w:pPr>
              <w:pStyle w:val="affa"/>
              <w:spacing w:before="0" w:after="0"/>
              <w:ind w:left="0" w:right="0"/>
              <w:jc w:val="center"/>
              <w:rPr>
                <w:szCs w:val="22"/>
              </w:rPr>
            </w:pPr>
            <w:r w:rsidRPr="00D508D4">
              <w:t>Наименование</w:t>
            </w:r>
          </w:p>
        </w:tc>
        <w:tc>
          <w:tcPr>
            <w:tcW w:w="0" w:type="auto"/>
            <w:shd w:val="clear" w:color="auto" w:fill="BFBFBF" w:themeFill="background1" w:themeFillShade="BF"/>
            <w:vAlign w:val="center"/>
          </w:tcPr>
          <w:p w14:paraId="6D893096" w14:textId="77777777" w:rsidR="00A70F76" w:rsidRPr="00792910" w:rsidRDefault="00A70F76" w:rsidP="001E602A">
            <w:pPr>
              <w:pStyle w:val="affa"/>
              <w:spacing w:before="0" w:after="0"/>
              <w:ind w:left="0" w:right="0"/>
              <w:jc w:val="center"/>
              <w:rPr>
                <w:szCs w:val="22"/>
              </w:rPr>
            </w:pPr>
            <w:r w:rsidRPr="00D508D4">
              <w:t>Место</w:t>
            </w:r>
          </w:p>
          <w:p w14:paraId="4319DE7B" w14:textId="77777777" w:rsidR="00A70F76" w:rsidRPr="00792910" w:rsidRDefault="00A70F76" w:rsidP="001E602A">
            <w:pPr>
              <w:pStyle w:val="affa"/>
              <w:spacing w:before="0" w:after="0"/>
              <w:ind w:left="0" w:right="0"/>
              <w:jc w:val="center"/>
              <w:rPr>
                <w:szCs w:val="22"/>
              </w:rPr>
            </w:pPr>
            <w:r w:rsidRPr="00D508D4">
              <w:t>нахождение</w:t>
            </w:r>
          </w:p>
        </w:tc>
        <w:tc>
          <w:tcPr>
            <w:tcW w:w="0" w:type="auto"/>
            <w:shd w:val="clear" w:color="auto" w:fill="BFBFBF" w:themeFill="background1" w:themeFillShade="BF"/>
          </w:tcPr>
          <w:p w14:paraId="64B6F3E5" w14:textId="77777777" w:rsidR="00A70F76" w:rsidRPr="00D508D4" w:rsidRDefault="00A70F76" w:rsidP="001E602A">
            <w:pPr>
              <w:pStyle w:val="affa"/>
              <w:jc w:val="center"/>
            </w:pPr>
          </w:p>
          <w:p w14:paraId="36C63751" w14:textId="77777777" w:rsidR="00A70F76" w:rsidRPr="009F2610" w:rsidRDefault="00A70F76" w:rsidP="001E602A">
            <w:pPr>
              <w:pStyle w:val="affa"/>
              <w:spacing w:before="0" w:after="0"/>
              <w:ind w:left="0" w:right="0"/>
              <w:jc w:val="center"/>
            </w:pPr>
          </w:p>
          <w:p w14:paraId="07883650" w14:textId="77777777" w:rsidR="00A70F76" w:rsidRPr="00367370" w:rsidRDefault="00A70F76" w:rsidP="001E602A">
            <w:pPr>
              <w:pStyle w:val="affa"/>
              <w:spacing w:before="0" w:after="0"/>
              <w:ind w:left="0" w:right="0"/>
              <w:jc w:val="center"/>
            </w:pPr>
          </w:p>
          <w:p w14:paraId="6498DC7A" w14:textId="6D44E814" w:rsidR="00A70F76" w:rsidRPr="00367370" w:rsidRDefault="00A70F76" w:rsidP="001E602A">
            <w:pPr>
              <w:pStyle w:val="affa"/>
              <w:spacing w:before="0" w:after="0"/>
              <w:ind w:left="0" w:right="0"/>
              <w:jc w:val="center"/>
            </w:pPr>
            <w:r w:rsidRPr="00367370">
              <w:t>Количество (МТР)</w:t>
            </w:r>
          </w:p>
        </w:tc>
        <w:tc>
          <w:tcPr>
            <w:tcW w:w="0" w:type="auto"/>
            <w:shd w:val="clear" w:color="auto" w:fill="BFBFBF" w:themeFill="background1" w:themeFillShade="BF"/>
            <w:vAlign w:val="center"/>
          </w:tcPr>
          <w:p w14:paraId="5278F56A" w14:textId="05BDFCD3" w:rsidR="00A70F76" w:rsidRPr="00792910" w:rsidRDefault="00A70F76" w:rsidP="001E602A">
            <w:pPr>
              <w:pStyle w:val="affa"/>
              <w:spacing w:before="0" w:after="0"/>
              <w:ind w:left="0" w:right="0"/>
              <w:jc w:val="center"/>
              <w:rPr>
                <w:szCs w:val="22"/>
              </w:rPr>
            </w:pPr>
            <w:r w:rsidRPr="00367370">
              <w:t>Право собственности или иное право (хозяйственного ведения, оперативного управления)</w:t>
            </w:r>
          </w:p>
        </w:tc>
        <w:tc>
          <w:tcPr>
            <w:tcW w:w="0" w:type="auto"/>
            <w:shd w:val="clear" w:color="auto" w:fill="BFBFBF" w:themeFill="background1" w:themeFillShade="BF"/>
            <w:vAlign w:val="center"/>
          </w:tcPr>
          <w:p w14:paraId="056BD075" w14:textId="32FCACE3" w:rsidR="00A70F76" w:rsidRPr="00792910" w:rsidRDefault="00A70F76" w:rsidP="001E602A">
            <w:pPr>
              <w:pStyle w:val="affa"/>
              <w:spacing w:before="0" w:after="0"/>
              <w:ind w:left="0" w:right="0"/>
              <w:jc w:val="center"/>
              <w:rPr>
                <w:szCs w:val="22"/>
              </w:rPr>
            </w:pPr>
            <w:r w:rsidRPr="00D508D4">
              <w:t xml:space="preserve">Предназначение (с точки зрения выполнения </w:t>
            </w:r>
            <w:r w:rsidR="00CA4083">
              <w:rPr>
                <w:szCs w:val="22"/>
              </w:rPr>
              <w:t>договор</w:t>
            </w:r>
            <w:r w:rsidRPr="00792910">
              <w:rPr>
                <w:szCs w:val="22"/>
              </w:rPr>
              <w:t>а</w:t>
            </w:r>
            <w:r w:rsidRPr="00D508D4">
              <w:t>)</w:t>
            </w:r>
          </w:p>
        </w:tc>
        <w:tc>
          <w:tcPr>
            <w:tcW w:w="0" w:type="auto"/>
            <w:shd w:val="clear" w:color="auto" w:fill="BFBFBF" w:themeFill="background1" w:themeFillShade="BF"/>
            <w:vAlign w:val="center"/>
          </w:tcPr>
          <w:p w14:paraId="1428D007" w14:textId="77777777" w:rsidR="00A70F76" w:rsidRPr="00792910" w:rsidRDefault="00A70F76" w:rsidP="001E602A">
            <w:pPr>
              <w:pStyle w:val="affa"/>
              <w:spacing w:before="0" w:after="0"/>
              <w:ind w:left="0" w:right="0"/>
              <w:jc w:val="center"/>
              <w:rPr>
                <w:szCs w:val="22"/>
              </w:rPr>
            </w:pPr>
            <w:r w:rsidRPr="00D508D4">
              <w:t>Состояние</w:t>
            </w:r>
          </w:p>
        </w:tc>
        <w:tc>
          <w:tcPr>
            <w:tcW w:w="0" w:type="auto"/>
            <w:shd w:val="clear" w:color="auto" w:fill="BFBFBF" w:themeFill="background1" w:themeFillShade="BF"/>
            <w:vAlign w:val="center"/>
          </w:tcPr>
          <w:p w14:paraId="7CC166DE" w14:textId="77777777" w:rsidR="00A70F76" w:rsidRPr="00792910" w:rsidRDefault="00A70F76" w:rsidP="001E602A">
            <w:pPr>
              <w:pStyle w:val="affa"/>
              <w:spacing w:before="0" w:after="0"/>
              <w:ind w:left="0" w:right="0"/>
              <w:jc w:val="center"/>
              <w:rPr>
                <w:szCs w:val="22"/>
              </w:rPr>
            </w:pPr>
            <w:r w:rsidRPr="00D508D4">
              <w:t>Примечания</w:t>
            </w:r>
          </w:p>
        </w:tc>
      </w:tr>
      <w:tr w:rsidR="00C444D7" w:rsidRPr="00792910" w14:paraId="74EAA90A" w14:textId="77777777" w:rsidTr="00A70F76">
        <w:trPr>
          <w:trHeight w:val="333"/>
          <w:tblHeader/>
        </w:trPr>
        <w:tc>
          <w:tcPr>
            <w:tcW w:w="0" w:type="auto"/>
            <w:shd w:val="clear" w:color="auto" w:fill="BFBFBF" w:themeFill="background1" w:themeFillShade="BF"/>
            <w:vAlign w:val="center"/>
          </w:tcPr>
          <w:p w14:paraId="304F3A87" w14:textId="77777777" w:rsidR="00A70F76" w:rsidRPr="00792910" w:rsidRDefault="00A70F76" w:rsidP="001E602A">
            <w:pPr>
              <w:pStyle w:val="affa"/>
              <w:spacing w:before="0" w:after="0"/>
              <w:ind w:left="0" w:right="0"/>
              <w:jc w:val="center"/>
              <w:rPr>
                <w:i/>
                <w:sz w:val="18"/>
                <w:szCs w:val="18"/>
              </w:rPr>
            </w:pPr>
            <w:r w:rsidRPr="00792910">
              <w:rPr>
                <w:i/>
                <w:sz w:val="18"/>
                <w:szCs w:val="18"/>
              </w:rPr>
              <w:t>1</w:t>
            </w:r>
          </w:p>
        </w:tc>
        <w:tc>
          <w:tcPr>
            <w:tcW w:w="0" w:type="auto"/>
            <w:shd w:val="clear" w:color="auto" w:fill="BFBFBF" w:themeFill="background1" w:themeFillShade="BF"/>
            <w:vAlign w:val="center"/>
          </w:tcPr>
          <w:p w14:paraId="6A852169" w14:textId="77777777" w:rsidR="00A70F76" w:rsidRPr="00792910" w:rsidRDefault="00A70F76" w:rsidP="001E602A">
            <w:pPr>
              <w:pStyle w:val="affa"/>
              <w:spacing w:before="0" w:after="0"/>
              <w:ind w:left="0" w:right="0"/>
              <w:jc w:val="center"/>
              <w:rPr>
                <w:i/>
                <w:sz w:val="18"/>
                <w:szCs w:val="18"/>
              </w:rPr>
            </w:pPr>
            <w:r w:rsidRPr="00792910">
              <w:rPr>
                <w:i/>
                <w:sz w:val="18"/>
                <w:szCs w:val="18"/>
              </w:rPr>
              <w:t>2</w:t>
            </w:r>
          </w:p>
        </w:tc>
        <w:tc>
          <w:tcPr>
            <w:tcW w:w="0" w:type="auto"/>
            <w:shd w:val="clear" w:color="auto" w:fill="BFBFBF" w:themeFill="background1" w:themeFillShade="BF"/>
            <w:vAlign w:val="center"/>
          </w:tcPr>
          <w:p w14:paraId="105FA738" w14:textId="77777777" w:rsidR="00A70F76" w:rsidRPr="00792910" w:rsidRDefault="00A70F76" w:rsidP="001E602A">
            <w:pPr>
              <w:pStyle w:val="affa"/>
              <w:spacing w:before="0" w:after="0"/>
              <w:ind w:left="0" w:right="0"/>
              <w:jc w:val="center"/>
              <w:rPr>
                <w:i/>
                <w:sz w:val="18"/>
                <w:szCs w:val="18"/>
              </w:rPr>
            </w:pPr>
            <w:r w:rsidRPr="00792910">
              <w:rPr>
                <w:i/>
                <w:sz w:val="18"/>
                <w:szCs w:val="18"/>
              </w:rPr>
              <w:t>3</w:t>
            </w:r>
          </w:p>
        </w:tc>
        <w:tc>
          <w:tcPr>
            <w:tcW w:w="0" w:type="auto"/>
            <w:shd w:val="clear" w:color="auto" w:fill="BFBFBF" w:themeFill="background1" w:themeFillShade="BF"/>
          </w:tcPr>
          <w:p w14:paraId="136B3831" w14:textId="0F985609" w:rsidR="00A70F76" w:rsidRPr="00792910" w:rsidRDefault="00A70F76" w:rsidP="001E602A">
            <w:pPr>
              <w:pStyle w:val="affa"/>
              <w:spacing w:before="0" w:after="0"/>
              <w:ind w:left="0" w:right="0"/>
              <w:jc w:val="center"/>
              <w:rPr>
                <w:i/>
                <w:sz w:val="18"/>
                <w:szCs w:val="18"/>
              </w:rPr>
            </w:pPr>
            <w:r>
              <w:rPr>
                <w:i/>
                <w:sz w:val="18"/>
                <w:szCs w:val="18"/>
              </w:rPr>
              <w:t>4</w:t>
            </w:r>
          </w:p>
        </w:tc>
        <w:tc>
          <w:tcPr>
            <w:tcW w:w="0" w:type="auto"/>
            <w:shd w:val="clear" w:color="auto" w:fill="BFBFBF" w:themeFill="background1" w:themeFillShade="BF"/>
            <w:vAlign w:val="center"/>
          </w:tcPr>
          <w:p w14:paraId="409EBC4D" w14:textId="64DD764A" w:rsidR="00A70F76" w:rsidRPr="00792910" w:rsidRDefault="00A70F76" w:rsidP="001E602A">
            <w:pPr>
              <w:pStyle w:val="affa"/>
              <w:spacing w:before="0" w:after="0"/>
              <w:ind w:left="0" w:right="0"/>
              <w:jc w:val="center"/>
              <w:rPr>
                <w:i/>
                <w:sz w:val="18"/>
                <w:szCs w:val="18"/>
              </w:rPr>
            </w:pPr>
            <w:r>
              <w:rPr>
                <w:i/>
                <w:sz w:val="18"/>
                <w:szCs w:val="18"/>
              </w:rPr>
              <w:t>5</w:t>
            </w:r>
          </w:p>
        </w:tc>
        <w:tc>
          <w:tcPr>
            <w:tcW w:w="0" w:type="auto"/>
            <w:shd w:val="clear" w:color="auto" w:fill="BFBFBF" w:themeFill="background1" w:themeFillShade="BF"/>
            <w:vAlign w:val="center"/>
          </w:tcPr>
          <w:p w14:paraId="24AAAF37" w14:textId="405A1443" w:rsidR="00A70F76" w:rsidRPr="00792910" w:rsidRDefault="00A70F76" w:rsidP="001E602A">
            <w:pPr>
              <w:pStyle w:val="affa"/>
              <w:spacing w:before="0" w:after="0"/>
              <w:ind w:left="0" w:right="0"/>
              <w:jc w:val="center"/>
              <w:rPr>
                <w:i/>
                <w:sz w:val="18"/>
                <w:szCs w:val="18"/>
              </w:rPr>
            </w:pPr>
            <w:r>
              <w:rPr>
                <w:i/>
                <w:sz w:val="18"/>
                <w:szCs w:val="18"/>
              </w:rPr>
              <w:t>6</w:t>
            </w:r>
          </w:p>
        </w:tc>
        <w:tc>
          <w:tcPr>
            <w:tcW w:w="0" w:type="auto"/>
            <w:shd w:val="clear" w:color="auto" w:fill="BFBFBF" w:themeFill="background1" w:themeFillShade="BF"/>
            <w:vAlign w:val="center"/>
          </w:tcPr>
          <w:p w14:paraId="43109145" w14:textId="4B4FE32B" w:rsidR="00A70F76" w:rsidRPr="00792910" w:rsidRDefault="00A70F76" w:rsidP="001E602A">
            <w:pPr>
              <w:pStyle w:val="affa"/>
              <w:spacing w:before="0" w:after="0"/>
              <w:ind w:left="0" w:right="0"/>
              <w:jc w:val="center"/>
              <w:rPr>
                <w:i/>
                <w:sz w:val="18"/>
                <w:szCs w:val="18"/>
              </w:rPr>
            </w:pPr>
            <w:r>
              <w:rPr>
                <w:i/>
                <w:sz w:val="18"/>
                <w:szCs w:val="18"/>
              </w:rPr>
              <w:t>7</w:t>
            </w:r>
          </w:p>
        </w:tc>
        <w:tc>
          <w:tcPr>
            <w:tcW w:w="0" w:type="auto"/>
            <w:shd w:val="clear" w:color="auto" w:fill="BFBFBF" w:themeFill="background1" w:themeFillShade="BF"/>
            <w:vAlign w:val="center"/>
          </w:tcPr>
          <w:p w14:paraId="6DA1D80F" w14:textId="475C5CFF" w:rsidR="00A70F76" w:rsidRPr="00792910" w:rsidRDefault="00A70F76" w:rsidP="001E602A">
            <w:pPr>
              <w:pStyle w:val="affa"/>
              <w:spacing w:before="0" w:after="0"/>
              <w:ind w:left="0" w:right="0"/>
              <w:jc w:val="center"/>
              <w:rPr>
                <w:i/>
                <w:sz w:val="18"/>
                <w:szCs w:val="18"/>
              </w:rPr>
            </w:pPr>
            <w:r>
              <w:rPr>
                <w:i/>
                <w:sz w:val="18"/>
                <w:szCs w:val="18"/>
              </w:rPr>
              <w:t>8</w:t>
            </w:r>
          </w:p>
        </w:tc>
      </w:tr>
      <w:tr w:rsidR="00A70F76" w:rsidRPr="00792910" w14:paraId="7EFDE207" w14:textId="77777777" w:rsidTr="00A70F76">
        <w:trPr>
          <w:cantSplit/>
        </w:trPr>
        <w:tc>
          <w:tcPr>
            <w:tcW w:w="0" w:type="auto"/>
          </w:tcPr>
          <w:p w14:paraId="6963CC8E" w14:textId="77777777" w:rsidR="00A70F76" w:rsidRPr="001E602A" w:rsidRDefault="00A70F76" w:rsidP="00BB4E64">
            <w:pPr>
              <w:widowControl/>
              <w:numPr>
                <w:ilvl w:val="0"/>
                <w:numId w:val="18"/>
              </w:numPr>
              <w:autoSpaceDE/>
              <w:autoSpaceDN/>
              <w:adjustRightInd/>
              <w:jc w:val="both"/>
              <w:rPr>
                <w:sz w:val="22"/>
              </w:rPr>
            </w:pPr>
          </w:p>
        </w:tc>
        <w:tc>
          <w:tcPr>
            <w:tcW w:w="0" w:type="auto"/>
          </w:tcPr>
          <w:p w14:paraId="34AB6164" w14:textId="77777777" w:rsidR="00A70F76" w:rsidRPr="001E602A" w:rsidRDefault="00A70F76" w:rsidP="001E602A">
            <w:pPr>
              <w:pStyle w:val="afa"/>
              <w:rPr>
                <w:sz w:val="22"/>
              </w:rPr>
            </w:pPr>
          </w:p>
        </w:tc>
        <w:tc>
          <w:tcPr>
            <w:tcW w:w="0" w:type="auto"/>
          </w:tcPr>
          <w:p w14:paraId="2DC41232" w14:textId="77777777" w:rsidR="00A70F76" w:rsidRPr="001E602A" w:rsidRDefault="00A70F76" w:rsidP="001E602A">
            <w:pPr>
              <w:pStyle w:val="afa"/>
              <w:rPr>
                <w:sz w:val="22"/>
              </w:rPr>
            </w:pPr>
          </w:p>
        </w:tc>
        <w:tc>
          <w:tcPr>
            <w:tcW w:w="0" w:type="auto"/>
          </w:tcPr>
          <w:p w14:paraId="1D4E6C86" w14:textId="77777777" w:rsidR="00A70F76" w:rsidRPr="001E602A" w:rsidRDefault="00A70F76" w:rsidP="001E602A">
            <w:pPr>
              <w:pStyle w:val="afa"/>
              <w:rPr>
                <w:sz w:val="22"/>
              </w:rPr>
            </w:pPr>
          </w:p>
        </w:tc>
        <w:tc>
          <w:tcPr>
            <w:tcW w:w="0" w:type="auto"/>
          </w:tcPr>
          <w:p w14:paraId="55FACBF9" w14:textId="135775C9" w:rsidR="00A70F76" w:rsidRPr="001E602A" w:rsidRDefault="00A70F76" w:rsidP="001E602A">
            <w:pPr>
              <w:pStyle w:val="afa"/>
              <w:rPr>
                <w:sz w:val="22"/>
              </w:rPr>
            </w:pPr>
          </w:p>
        </w:tc>
        <w:tc>
          <w:tcPr>
            <w:tcW w:w="0" w:type="auto"/>
          </w:tcPr>
          <w:p w14:paraId="116FF80F" w14:textId="77777777" w:rsidR="00A70F76" w:rsidRPr="001E602A" w:rsidRDefault="00A70F76" w:rsidP="001E602A">
            <w:pPr>
              <w:pStyle w:val="afa"/>
              <w:rPr>
                <w:sz w:val="22"/>
              </w:rPr>
            </w:pPr>
          </w:p>
        </w:tc>
        <w:tc>
          <w:tcPr>
            <w:tcW w:w="0" w:type="auto"/>
          </w:tcPr>
          <w:p w14:paraId="0F8C20CF" w14:textId="77777777" w:rsidR="00A70F76" w:rsidRPr="001E602A" w:rsidRDefault="00A70F76" w:rsidP="001E602A">
            <w:pPr>
              <w:pStyle w:val="afa"/>
              <w:rPr>
                <w:sz w:val="22"/>
              </w:rPr>
            </w:pPr>
          </w:p>
        </w:tc>
        <w:tc>
          <w:tcPr>
            <w:tcW w:w="0" w:type="auto"/>
          </w:tcPr>
          <w:p w14:paraId="0DD35202" w14:textId="77777777" w:rsidR="00A70F76" w:rsidRPr="001E602A" w:rsidRDefault="00A70F76" w:rsidP="001E602A">
            <w:pPr>
              <w:pStyle w:val="afa"/>
              <w:rPr>
                <w:sz w:val="22"/>
              </w:rPr>
            </w:pPr>
          </w:p>
        </w:tc>
      </w:tr>
      <w:tr w:rsidR="00A70F76" w:rsidRPr="00792910" w14:paraId="122285BF" w14:textId="77777777" w:rsidTr="00A70F76">
        <w:trPr>
          <w:cantSplit/>
        </w:trPr>
        <w:tc>
          <w:tcPr>
            <w:tcW w:w="0" w:type="auto"/>
          </w:tcPr>
          <w:p w14:paraId="6CD5156F" w14:textId="77777777" w:rsidR="00A70F76" w:rsidRPr="001E602A" w:rsidRDefault="00A70F76" w:rsidP="00BB4E64">
            <w:pPr>
              <w:widowControl/>
              <w:numPr>
                <w:ilvl w:val="0"/>
                <w:numId w:val="18"/>
              </w:numPr>
              <w:autoSpaceDE/>
              <w:autoSpaceDN/>
              <w:adjustRightInd/>
              <w:jc w:val="both"/>
              <w:rPr>
                <w:sz w:val="22"/>
              </w:rPr>
            </w:pPr>
          </w:p>
        </w:tc>
        <w:tc>
          <w:tcPr>
            <w:tcW w:w="0" w:type="auto"/>
          </w:tcPr>
          <w:p w14:paraId="45A43CEF" w14:textId="77777777" w:rsidR="00A70F76" w:rsidRPr="001E602A" w:rsidRDefault="00A70F76" w:rsidP="001E602A">
            <w:pPr>
              <w:pStyle w:val="afa"/>
              <w:rPr>
                <w:sz w:val="22"/>
              </w:rPr>
            </w:pPr>
          </w:p>
        </w:tc>
        <w:tc>
          <w:tcPr>
            <w:tcW w:w="0" w:type="auto"/>
          </w:tcPr>
          <w:p w14:paraId="48C26F2C" w14:textId="77777777" w:rsidR="00A70F76" w:rsidRPr="001E602A" w:rsidRDefault="00A70F76" w:rsidP="001E602A">
            <w:pPr>
              <w:pStyle w:val="afa"/>
              <w:rPr>
                <w:sz w:val="22"/>
              </w:rPr>
            </w:pPr>
          </w:p>
        </w:tc>
        <w:tc>
          <w:tcPr>
            <w:tcW w:w="0" w:type="auto"/>
          </w:tcPr>
          <w:p w14:paraId="52980612" w14:textId="77777777" w:rsidR="00A70F76" w:rsidRPr="001E602A" w:rsidRDefault="00A70F76" w:rsidP="001E602A">
            <w:pPr>
              <w:pStyle w:val="afa"/>
              <w:rPr>
                <w:sz w:val="22"/>
              </w:rPr>
            </w:pPr>
          </w:p>
        </w:tc>
        <w:tc>
          <w:tcPr>
            <w:tcW w:w="0" w:type="auto"/>
          </w:tcPr>
          <w:p w14:paraId="662FB65C" w14:textId="64A6159D" w:rsidR="00A70F76" w:rsidRPr="001E602A" w:rsidRDefault="00A70F76" w:rsidP="001E602A">
            <w:pPr>
              <w:pStyle w:val="afa"/>
              <w:rPr>
                <w:sz w:val="22"/>
              </w:rPr>
            </w:pPr>
          </w:p>
        </w:tc>
        <w:tc>
          <w:tcPr>
            <w:tcW w:w="0" w:type="auto"/>
          </w:tcPr>
          <w:p w14:paraId="4F73DD49" w14:textId="77777777" w:rsidR="00A70F76" w:rsidRPr="001E602A" w:rsidRDefault="00A70F76" w:rsidP="001E602A">
            <w:pPr>
              <w:pStyle w:val="afa"/>
              <w:rPr>
                <w:sz w:val="22"/>
              </w:rPr>
            </w:pPr>
          </w:p>
        </w:tc>
        <w:tc>
          <w:tcPr>
            <w:tcW w:w="0" w:type="auto"/>
          </w:tcPr>
          <w:p w14:paraId="2AFD08A5" w14:textId="77777777" w:rsidR="00A70F76" w:rsidRPr="001E602A" w:rsidRDefault="00A70F76" w:rsidP="001E602A">
            <w:pPr>
              <w:pStyle w:val="afa"/>
              <w:rPr>
                <w:sz w:val="22"/>
              </w:rPr>
            </w:pPr>
          </w:p>
        </w:tc>
        <w:tc>
          <w:tcPr>
            <w:tcW w:w="0" w:type="auto"/>
          </w:tcPr>
          <w:p w14:paraId="48417496" w14:textId="77777777" w:rsidR="00A70F76" w:rsidRPr="001E602A" w:rsidRDefault="00A70F76" w:rsidP="001E602A">
            <w:pPr>
              <w:pStyle w:val="afa"/>
              <w:rPr>
                <w:sz w:val="22"/>
              </w:rPr>
            </w:pPr>
          </w:p>
        </w:tc>
      </w:tr>
      <w:tr w:rsidR="00A70F76" w:rsidRPr="00792910" w14:paraId="14C1D7B2" w14:textId="77777777" w:rsidTr="00A70F76">
        <w:trPr>
          <w:cantSplit/>
        </w:trPr>
        <w:tc>
          <w:tcPr>
            <w:tcW w:w="0" w:type="auto"/>
          </w:tcPr>
          <w:p w14:paraId="5171AF67" w14:textId="77777777" w:rsidR="00A70F76" w:rsidRPr="001E602A" w:rsidRDefault="00A70F76" w:rsidP="00BB4E64">
            <w:pPr>
              <w:widowControl/>
              <w:numPr>
                <w:ilvl w:val="0"/>
                <w:numId w:val="18"/>
              </w:numPr>
              <w:autoSpaceDE/>
              <w:autoSpaceDN/>
              <w:adjustRightInd/>
              <w:jc w:val="both"/>
              <w:rPr>
                <w:sz w:val="22"/>
              </w:rPr>
            </w:pPr>
          </w:p>
        </w:tc>
        <w:tc>
          <w:tcPr>
            <w:tcW w:w="0" w:type="auto"/>
          </w:tcPr>
          <w:p w14:paraId="1162D30B" w14:textId="77777777" w:rsidR="00A70F76" w:rsidRPr="001E602A" w:rsidRDefault="00A70F76" w:rsidP="001E602A">
            <w:pPr>
              <w:pStyle w:val="afa"/>
              <w:rPr>
                <w:sz w:val="22"/>
              </w:rPr>
            </w:pPr>
          </w:p>
        </w:tc>
        <w:tc>
          <w:tcPr>
            <w:tcW w:w="0" w:type="auto"/>
          </w:tcPr>
          <w:p w14:paraId="1747118F" w14:textId="77777777" w:rsidR="00A70F76" w:rsidRPr="001E602A" w:rsidRDefault="00A70F76" w:rsidP="001E602A">
            <w:pPr>
              <w:pStyle w:val="afa"/>
              <w:rPr>
                <w:sz w:val="22"/>
              </w:rPr>
            </w:pPr>
          </w:p>
        </w:tc>
        <w:tc>
          <w:tcPr>
            <w:tcW w:w="0" w:type="auto"/>
          </w:tcPr>
          <w:p w14:paraId="4E178FA0" w14:textId="77777777" w:rsidR="00A70F76" w:rsidRPr="001E602A" w:rsidRDefault="00A70F76" w:rsidP="001E602A">
            <w:pPr>
              <w:pStyle w:val="afa"/>
              <w:rPr>
                <w:sz w:val="22"/>
              </w:rPr>
            </w:pPr>
          </w:p>
        </w:tc>
        <w:tc>
          <w:tcPr>
            <w:tcW w:w="0" w:type="auto"/>
          </w:tcPr>
          <w:p w14:paraId="1C795625" w14:textId="2D2DB8CE" w:rsidR="00A70F76" w:rsidRPr="001E602A" w:rsidRDefault="00A70F76" w:rsidP="001E602A">
            <w:pPr>
              <w:pStyle w:val="afa"/>
              <w:rPr>
                <w:sz w:val="22"/>
              </w:rPr>
            </w:pPr>
          </w:p>
        </w:tc>
        <w:tc>
          <w:tcPr>
            <w:tcW w:w="0" w:type="auto"/>
          </w:tcPr>
          <w:p w14:paraId="75EA8FF2" w14:textId="77777777" w:rsidR="00A70F76" w:rsidRPr="001E602A" w:rsidRDefault="00A70F76" w:rsidP="001E602A">
            <w:pPr>
              <w:pStyle w:val="afa"/>
              <w:rPr>
                <w:sz w:val="22"/>
              </w:rPr>
            </w:pPr>
          </w:p>
        </w:tc>
        <w:tc>
          <w:tcPr>
            <w:tcW w:w="0" w:type="auto"/>
          </w:tcPr>
          <w:p w14:paraId="42A13432" w14:textId="77777777" w:rsidR="00A70F76" w:rsidRPr="001E602A" w:rsidRDefault="00A70F76" w:rsidP="001E602A">
            <w:pPr>
              <w:pStyle w:val="afa"/>
              <w:rPr>
                <w:sz w:val="22"/>
              </w:rPr>
            </w:pPr>
          </w:p>
        </w:tc>
        <w:tc>
          <w:tcPr>
            <w:tcW w:w="0" w:type="auto"/>
          </w:tcPr>
          <w:p w14:paraId="3D5C309D" w14:textId="77777777" w:rsidR="00A70F76" w:rsidRPr="001E602A" w:rsidRDefault="00A70F76" w:rsidP="001E602A">
            <w:pPr>
              <w:pStyle w:val="afa"/>
              <w:rPr>
                <w:sz w:val="22"/>
              </w:rPr>
            </w:pPr>
          </w:p>
        </w:tc>
      </w:tr>
      <w:tr w:rsidR="00A70F76" w:rsidRPr="00792910" w14:paraId="5FF3BB24" w14:textId="77777777" w:rsidTr="00A70F76">
        <w:trPr>
          <w:cantSplit/>
        </w:trPr>
        <w:tc>
          <w:tcPr>
            <w:tcW w:w="0" w:type="auto"/>
          </w:tcPr>
          <w:p w14:paraId="6B7C8747" w14:textId="77777777" w:rsidR="00A70F76" w:rsidRPr="001E602A" w:rsidRDefault="00A70F76" w:rsidP="001E602A">
            <w:pPr>
              <w:pStyle w:val="afa"/>
              <w:rPr>
                <w:sz w:val="22"/>
              </w:rPr>
            </w:pPr>
            <w:r w:rsidRPr="00792910">
              <w:rPr>
                <w:sz w:val="22"/>
                <w:szCs w:val="22"/>
              </w:rPr>
              <w:t>…</w:t>
            </w:r>
          </w:p>
        </w:tc>
        <w:tc>
          <w:tcPr>
            <w:tcW w:w="0" w:type="auto"/>
          </w:tcPr>
          <w:p w14:paraId="235E90CD" w14:textId="77777777" w:rsidR="00A70F76" w:rsidRPr="001E602A" w:rsidRDefault="00A70F76" w:rsidP="001E602A">
            <w:pPr>
              <w:pStyle w:val="afa"/>
              <w:rPr>
                <w:sz w:val="22"/>
              </w:rPr>
            </w:pPr>
          </w:p>
        </w:tc>
        <w:tc>
          <w:tcPr>
            <w:tcW w:w="0" w:type="auto"/>
          </w:tcPr>
          <w:p w14:paraId="7DE5D26C" w14:textId="77777777" w:rsidR="00A70F76" w:rsidRPr="001E602A" w:rsidRDefault="00A70F76" w:rsidP="001E602A">
            <w:pPr>
              <w:pStyle w:val="afa"/>
              <w:rPr>
                <w:sz w:val="22"/>
              </w:rPr>
            </w:pPr>
          </w:p>
        </w:tc>
        <w:tc>
          <w:tcPr>
            <w:tcW w:w="0" w:type="auto"/>
          </w:tcPr>
          <w:p w14:paraId="565E133C" w14:textId="77777777" w:rsidR="00A70F76" w:rsidRPr="001E602A" w:rsidRDefault="00A70F76" w:rsidP="001E602A">
            <w:pPr>
              <w:pStyle w:val="afa"/>
              <w:rPr>
                <w:sz w:val="22"/>
              </w:rPr>
            </w:pPr>
          </w:p>
        </w:tc>
        <w:tc>
          <w:tcPr>
            <w:tcW w:w="0" w:type="auto"/>
          </w:tcPr>
          <w:p w14:paraId="74C68426" w14:textId="78EDD054" w:rsidR="00A70F76" w:rsidRPr="001E602A" w:rsidRDefault="00A70F76" w:rsidP="001E602A">
            <w:pPr>
              <w:pStyle w:val="afa"/>
              <w:rPr>
                <w:sz w:val="22"/>
              </w:rPr>
            </w:pPr>
          </w:p>
        </w:tc>
        <w:tc>
          <w:tcPr>
            <w:tcW w:w="0" w:type="auto"/>
          </w:tcPr>
          <w:p w14:paraId="7EC89D03" w14:textId="77777777" w:rsidR="00A70F76" w:rsidRPr="001E602A" w:rsidRDefault="00A70F76" w:rsidP="001E602A">
            <w:pPr>
              <w:pStyle w:val="afa"/>
              <w:rPr>
                <w:sz w:val="22"/>
              </w:rPr>
            </w:pPr>
          </w:p>
        </w:tc>
        <w:tc>
          <w:tcPr>
            <w:tcW w:w="0" w:type="auto"/>
          </w:tcPr>
          <w:p w14:paraId="713C7BFD" w14:textId="77777777" w:rsidR="00A70F76" w:rsidRPr="001E602A" w:rsidRDefault="00A70F76" w:rsidP="001E602A">
            <w:pPr>
              <w:pStyle w:val="afa"/>
              <w:rPr>
                <w:sz w:val="22"/>
              </w:rPr>
            </w:pPr>
          </w:p>
        </w:tc>
        <w:tc>
          <w:tcPr>
            <w:tcW w:w="0" w:type="auto"/>
          </w:tcPr>
          <w:p w14:paraId="386D9B83" w14:textId="77777777" w:rsidR="00A70F76" w:rsidRPr="001E602A" w:rsidRDefault="00A70F76" w:rsidP="001E602A">
            <w:pPr>
              <w:pStyle w:val="afa"/>
              <w:rPr>
                <w:sz w:val="22"/>
              </w:rPr>
            </w:pPr>
          </w:p>
        </w:tc>
      </w:tr>
    </w:tbl>
    <w:tbl>
      <w:tblPr>
        <w:tblStyle w:val="aff6"/>
        <w:tblW w:w="0" w:type="auto"/>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6"/>
      </w:tblGrid>
      <w:tr w:rsidR="00F27CCD" w:rsidRPr="00792910" w14:paraId="1963353B" w14:textId="77777777" w:rsidTr="001E602A">
        <w:tc>
          <w:tcPr>
            <w:tcW w:w="4570" w:type="dxa"/>
          </w:tcPr>
          <w:p w14:paraId="245F4A04" w14:textId="77777777" w:rsidR="00F27CCD" w:rsidRPr="00792910" w:rsidRDefault="00F27CCD" w:rsidP="00F27CCD">
            <w:pPr>
              <w:jc w:val="right"/>
              <w:rPr>
                <w:sz w:val="26"/>
                <w:szCs w:val="26"/>
              </w:rPr>
            </w:pPr>
          </w:p>
          <w:p w14:paraId="76A7518B" w14:textId="77777777" w:rsidR="00F27CCD" w:rsidRPr="00792910" w:rsidRDefault="00F27CCD" w:rsidP="00F27CCD">
            <w:pPr>
              <w:jc w:val="right"/>
              <w:rPr>
                <w:sz w:val="26"/>
                <w:szCs w:val="26"/>
              </w:rPr>
            </w:pPr>
            <w:r w:rsidRPr="00792910">
              <w:rPr>
                <w:sz w:val="26"/>
                <w:szCs w:val="26"/>
              </w:rPr>
              <w:t>__________________________________</w:t>
            </w:r>
          </w:p>
          <w:p w14:paraId="0BF03663" w14:textId="77777777" w:rsidR="00F27CCD" w:rsidRPr="00792910" w:rsidRDefault="00F27CCD" w:rsidP="00F27CCD">
            <w:pPr>
              <w:tabs>
                <w:tab w:val="left" w:pos="34"/>
              </w:tabs>
              <w:jc w:val="center"/>
              <w:rPr>
                <w:sz w:val="26"/>
                <w:szCs w:val="26"/>
                <w:vertAlign w:val="superscript"/>
              </w:rPr>
            </w:pPr>
            <w:r w:rsidRPr="00792910">
              <w:rPr>
                <w:sz w:val="26"/>
                <w:szCs w:val="26"/>
                <w:vertAlign w:val="superscript"/>
              </w:rPr>
              <w:t>(подпись, М.П.)</w:t>
            </w:r>
          </w:p>
        </w:tc>
      </w:tr>
      <w:tr w:rsidR="00F27CCD" w:rsidRPr="00792910" w14:paraId="78E9EE1D" w14:textId="77777777" w:rsidTr="001E602A">
        <w:tc>
          <w:tcPr>
            <w:tcW w:w="4570" w:type="dxa"/>
          </w:tcPr>
          <w:p w14:paraId="0DFDD3EE" w14:textId="77777777" w:rsidR="00F27CCD" w:rsidRPr="00792910" w:rsidRDefault="00F27CCD" w:rsidP="00F27CCD">
            <w:pPr>
              <w:jc w:val="right"/>
              <w:rPr>
                <w:sz w:val="26"/>
                <w:szCs w:val="26"/>
              </w:rPr>
            </w:pPr>
            <w:r w:rsidRPr="00792910">
              <w:rPr>
                <w:sz w:val="26"/>
                <w:szCs w:val="26"/>
              </w:rPr>
              <w:t>__________________________________</w:t>
            </w:r>
          </w:p>
          <w:p w14:paraId="5DB80D7A" w14:textId="77777777" w:rsidR="00F27CCD" w:rsidRPr="00792910" w:rsidRDefault="00F27CCD" w:rsidP="00F27CCD">
            <w:pPr>
              <w:tabs>
                <w:tab w:val="left" w:pos="4428"/>
              </w:tabs>
              <w:jc w:val="center"/>
              <w:rPr>
                <w:sz w:val="26"/>
                <w:szCs w:val="26"/>
                <w:vertAlign w:val="superscript"/>
              </w:rPr>
            </w:pPr>
            <w:r w:rsidRPr="00792910">
              <w:rPr>
                <w:sz w:val="26"/>
                <w:szCs w:val="26"/>
                <w:vertAlign w:val="superscript"/>
              </w:rPr>
              <w:t>(фамилия, имя, отчество подписавшего, должность)</w:t>
            </w:r>
          </w:p>
        </w:tc>
      </w:tr>
    </w:tbl>
    <w:p w14:paraId="4160C4D9" w14:textId="77777777" w:rsidR="00F27CCD" w:rsidRPr="00792910" w:rsidRDefault="00F27CCD" w:rsidP="00F27CCD">
      <w:pPr>
        <w:pBdr>
          <w:bottom w:val="single" w:sz="4" w:space="1" w:color="auto"/>
        </w:pBdr>
        <w:shd w:val="clear" w:color="auto" w:fill="E0E0E0"/>
        <w:ind w:right="23"/>
        <w:jc w:val="center"/>
        <w:rPr>
          <w:b/>
          <w:color w:val="000000"/>
          <w:spacing w:val="36"/>
        </w:rPr>
        <w:sectPr w:rsidR="00F27CCD" w:rsidRPr="00792910" w:rsidSect="00F27CCD">
          <w:pgSz w:w="11906" w:h="16838"/>
          <w:pgMar w:top="1134" w:right="707" w:bottom="1134" w:left="1701" w:header="708" w:footer="708" w:gutter="0"/>
          <w:cols w:space="708"/>
          <w:docGrid w:linePitch="360"/>
        </w:sectPr>
      </w:pPr>
      <w:bookmarkStart w:id="690" w:name="_Toc309208640"/>
      <w:r w:rsidRPr="00792910">
        <w:rPr>
          <w:b/>
          <w:color w:val="000000"/>
          <w:spacing w:val="36"/>
        </w:rPr>
        <w:t>конец формы</w:t>
      </w:r>
    </w:p>
    <w:p w14:paraId="386C8B7B" w14:textId="28C7A9B0" w:rsidR="00F27CCD" w:rsidRPr="00A769BF" w:rsidRDefault="00F27CCD" w:rsidP="00BB71B9">
      <w:pPr>
        <w:pStyle w:val="af8"/>
        <w:numPr>
          <w:ilvl w:val="2"/>
          <w:numId w:val="97"/>
        </w:numPr>
        <w:spacing w:before="60" w:after="60"/>
        <w:ind w:left="0" w:firstLine="709"/>
        <w:contextualSpacing w:val="0"/>
        <w:jc w:val="both"/>
        <w:outlineLvl w:val="1"/>
        <w:rPr>
          <w:b/>
        </w:rPr>
      </w:pPr>
      <w:bookmarkStart w:id="691" w:name="_Toc425777415"/>
      <w:bookmarkStart w:id="692" w:name="_Toc422244254"/>
      <w:bookmarkStart w:id="693" w:name="_Toc183079774"/>
      <w:bookmarkStart w:id="694" w:name="_Toc184153994"/>
      <w:bookmarkStart w:id="695" w:name="_Toc184154275"/>
      <w:r w:rsidRPr="00A769BF">
        <w:rPr>
          <w:b/>
        </w:rPr>
        <w:lastRenderedPageBreak/>
        <w:t>Инструкции по заполнению</w:t>
      </w:r>
      <w:bookmarkEnd w:id="690"/>
      <w:bookmarkEnd w:id="691"/>
      <w:bookmarkEnd w:id="692"/>
      <w:bookmarkEnd w:id="693"/>
      <w:bookmarkEnd w:id="694"/>
      <w:bookmarkEnd w:id="695"/>
    </w:p>
    <w:p w14:paraId="372FAE93" w14:textId="04E285DF" w:rsidR="00F27CCD" w:rsidRPr="00792910" w:rsidRDefault="00F27CCD" w:rsidP="00BB71B9">
      <w:pPr>
        <w:pStyle w:val="af8"/>
        <w:numPr>
          <w:ilvl w:val="3"/>
          <w:numId w:val="97"/>
        </w:numPr>
        <w:spacing w:before="60" w:after="60"/>
        <w:ind w:left="0" w:firstLine="709"/>
        <w:contextualSpacing w:val="0"/>
        <w:jc w:val="both"/>
      </w:pPr>
      <w:r w:rsidRPr="00792910">
        <w:t>Участник закупки приводит номер и дату письма о подаче оферты.</w:t>
      </w:r>
    </w:p>
    <w:p w14:paraId="3B48FC6B" w14:textId="6056F5A5" w:rsidR="00F27CCD" w:rsidRPr="00792910" w:rsidRDefault="00F27CCD" w:rsidP="00BB71B9">
      <w:pPr>
        <w:pStyle w:val="af8"/>
        <w:numPr>
          <w:ilvl w:val="3"/>
          <w:numId w:val="97"/>
        </w:numPr>
        <w:spacing w:before="60" w:after="60"/>
        <w:ind w:left="0" w:firstLine="709"/>
        <w:contextualSpacing w:val="0"/>
        <w:jc w:val="both"/>
      </w:pPr>
      <w:r w:rsidRPr="00792910">
        <w:t>Участник закупки указывает свое фирменное наименование (в т.ч. организационно-правовую форму) и свой адрес.</w:t>
      </w:r>
    </w:p>
    <w:p w14:paraId="7A08657E" w14:textId="24554E7A" w:rsidR="00F27CCD" w:rsidRPr="00792910" w:rsidRDefault="00F27CCD" w:rsidP="00BB71B9">
      <w:pPr>
        <w:pStyle w:val="af8"/>
        <w:numPr>
          <w:ilvl w:val="3"/>
          <w:numId w:val="97"/>
        </w:numPr>
        <w:spacing w:before="60" w:after="60"/>
        <w:ind w:left="0" w:firstLine="709"/>
        <w:contextualSpacing w:val="0"/>
        <w:jc w:val="both"/>
      </w:pPr>
      <w:r w:rsidRPr="00792910">
        <w:t xml:space="preserve">В данной справке перечисляются материально-технические ресурсы, которые Участник закупки считает ключевыми и планирует использовать в ходе выполнения </w:t>
      </w:r>
      <w:r w:rsidR="00CA4083">
        <w:t>договор</w:t>
      </w:r>
      <w:r w:rsidRPr="00792910">
        <w:t>а (склады, транспортные средства, средства обеспечения условий хранения товаров в процессе перевозки, средства связи, компьютерной обработки данных и тому подобное).</w:t>
      </w:r>
    </w:p>
    <w:p w14:paraId="2F2A7DB3" w14:textId="77777777" w:rsidR="00367370" w:rsidRPr="00367370" w:rsidRDefault="00367370" w:rsidP="00D13CC9">
      <w:pPr>
        <w:pStyle w:val="af7"/>
        <w:spacing w:before="120" w:line="240" w:lineRule="auto"/>
        <w:sectPr w:rsidR="00367370" w:rsidRPr="00367370" w:rsidSect="00F27CCD">
          <w:pgSz w:w="11906" w:h="16838"/>
          <w:pgMar w:top="1134" w:right="707" w:bottom="1134" w:left="1701" w:header="708" w:footer="708" w:gutter="0"/>
          <w:cols w:space="708"/>
          <w:docGrid w:linePitch="360"/>
        </w:sectPr>
      </w:pPr>
    </w:p>
    <w:p w14:paraId="0C24F74D" w14:textId="2806E781" w:rsidR="00F27CCD" w:rsidRPr="00792910" w:rsidRDefault="00F27CCD" w:rsidP="00BB71B9">
      <w:pPr>
        <w:pStyle w:val="af8"/>
        <w:numPr>
          <w:ilvl w:val="1"/>
          <w:numId w:val="97"/>
        </w:numPr>
        <w:spacing w:before="120" w:after="60"/>
        <w:ind w:left="0" w:firstLine="709"/>
        <w:contextualSpacing w:val="0"/>
        <w:outlineLvl w:val="0"/>
        <w:rPr>
          <w:b/>
        </w:rPr>
      </w:pPr>
      <w:bookmarkStart w:id="696" w:name="_Ref55336398"/>
      <w:bookmarkStart w:id="697" w:name="_Toc57314678"/>
      <w:bookmarkStart w:id="698" w:name="_Toc69728992"/>
      <w:bookmarkStart w:id="699" w:name="_Toc309208641"/>
      <w:bookmarkStart w:id="700" w:name="_Toc425777416"/>
      <w:bookmarkStart w:id="701" w:name="_Toc422244255"/>
      <w:bookmarkStart w:id="702" w:name="_Toc183079775"/>
      <w:bookmarkStart w:id="703" w:name="_Toc184153995"/>
      <w:bookmarkStart w:id="704" w:name="_Toc184154276"/>
      <w:r w:rsidRPr="00792910">
        <w:rPr>
          <w:b/>
        </w:rPr>
        <w:lastRenderedPageBreak/>
        <w:t xml:space="preserve">Справка о кадровых ресурсах (форма </w:t>
      </w:r>
      <w:r w:rsidR="00394054" w:rsidRPr="00394054">
        <w:rPr>
          <w:b/>
        </w:rPr>
        <w:t>11</w:t>
      </w:r>
      <w:r w:rsidRPr="00792910">
        <w:rPr>
          <w:b/>
        </w:rPr>
        <w:t>)</w:t>
      </w:r>
      <w:bookmarkEnd w:id="696"/>
      <w:bookmarkEnd w:id="697"/>
      <w:bookmarkEnd w:id="698"/>
      <w:bookmarkEnd w:id="699"/>
      <w:bookmarkEnd w:id="700"/>
      <w:bookmarkEnd w:id="701"/>
      <w:bookmarkEnd w:id="702"/>
      <w:bookmarkEnd w:id="703"/>
      <w:bookmarkEnd w:id="704"/>
    </w:p>
    <w:p w14:paraId="012FEC17" w14:textId="465A4E06" w:rsidR="00F27CCD" w:rsidRPr="00400058" w:rsidRDefault="00F27CCD" w:rsidP="00BB71B9">
      <w:pPr>
        <w:pStyle w:val="af8"/>
        <w:numPr>
          <w:ilvl w:val="2"/>
          <w:numId w:val="97"/>
        </w:numPr>
        <w:spacing w:before="60" w:after="60"/>
        <w:ind w:left="0" w:firstLine="709"/>
        <w:contextualSpacing w:val="0"/>
        <w:jc w:val="both"/>
        <w:outlineLvl w:val="1"/>
        <w:rPr>
          <w:b/>
        </w:rPr>
      </w:pPr>
      <w:bookmarkStart w:id="705" w:name="_Toc309208642"/>
      <w:bookmarkStart w:id="706" w:name="_Toc425777417"/>
      <w:bookmarkStart w:id="707" w:name="_Toc422244256"/>
      <w:bookmarkStart w:id="708" w:name="_Toc183079776"/>
      <w:bookmarkStart w:id="709" w:name="_Toc184153996"/>
      <w:bookmarkStart w:id="710" w:name="_Toc184154277"/>
      <w:r w:rsidRPr="00400058">
        <w:rPr>
          <w:b/>
        </w:rPr>
        <w:t>Форма Справки о кадровых ресурсах</w:t>
      </w:r>
      <w:bookmarkEnd w:id="705"/>
      <w:bookmarkEnd w:id="706"/>
      <w:bookmarkEnd w:id="707"/>
      <w:bookmarkEnd w:id="708"/>
      <w:bookmarkEnd w:id="709"/>
      <w:bookmarkEnd w:id="710"/>
    </w:p>
    <w:p w14:paraId="2680DACA" w14:textId="77777777" w:rsidR="00F27CCD" w:rsidRPr="00792910" w:rsidRDefault="00F27CCD" w:rsidP="00F27CCD">
      <w:pPr>
        <w:pBdr>
          <w:top w:val="single" w:sz="4" w:space="1" w:color="auto"/>
        </w:pBdr>
        <w:shd w:val="clear" w:color="auto" w:fill="E0E0E0"/>
        <w:ind w:right="21"/>
        <w:jc w:val="center"/>
        <w:rPr>
          <w:b/>
          <w:color w:val="000000"/>
          <w:spacing w:val="36"/>
        </w:rPr>
      </w:pPr>
      <w:r w:rsidRPr="00792910">
        <w:rPr>
          <w:b/>
          <w:color w:val="000000"/>
          <w:spacing w:val="36"/>
        </w:rPr>
        <w:t>начало формы</w:t>
      </w:r>
    </w:p>
    <w:p w14:paraId="38564636" w14:textId="04EB81D2" w:rsidR="00F27CCD" w:rsidRPr="00792910" w:rsidRDefault="00F27CCD" w:rsidP="00F27CCD">
      <w:pPr>
        <w:rPr>
          <w:sz w:val="22"/>
          <w:szCs w:val="22"/>
        </w:rPr>
      </w:pPr>
      <w:r w:rsidRPr="00792910">
        <w:rPr>
          <w:sz w:val="26"/>
          <w:szCs w:val="26"/>
          <w:vertAlign w:val="superscript"/>
        </w:rPr>
        <w:t>Приложение к письму о подаче оферты</w:t>
      </w:r>
      <w:r w:rsidRPr="00792910">
        <w:rPr>
          <w:sz w:val="26"/>
          <w:szCs w:val="26"/>
          <w:vertAlign w:val="superscript"/>
        </w:rPr>
        <w:br/>
        <w:t>от «____»_____________ года №_______</w:t>
      </w:r>
    </w:p>
    <w:p w14:paraId="60D047E4" w14:textId="77777777" w:rsidR="00F27CCD" w:rsidRPr="00792910" w:rsidRDefault="00F27CCD" w:rsidP="00F27CCD">
      <w:pPr>
        <w:spacing w:before="240" w:after="120"/>
        <w:jc w:val="center"/>
        <w:rPr>
          <w:b/>
        </w:rPr>
      </w:pPr>
      <w:r w:rsidRPr="00792910">
        <w:rPr>
          <w:b/>
        </w:rPr>
        <w:t>Справка о кадровых ресурсах</w:t>
      </w:r>
    </w:p>
    <w:p w14:paraId="3162D5E3" w14:textId="77777777" w:rsidR="00F27CCD" w:rsidRPr="00792910" w:rsidRDefault="00F27CCD" w:rsidP="00F27CCD">
      <w:pPr>
        <w:spacing w:before="120" w:after="120"/>
        <w:jc w:val="both"/>
        <w:rPr>
          <w:color w:val="000000"/>
        </w:rPr>
      </w:pPr>
      <w:r w:rsidRPr="00792910">
        <w:rPr>
          <w:color w:val="000000"/>
        </w:rPr>
        <w:t>Наименование и адрес Участника закупки: __________________________________</w:t>
      </w:r>
    </w:p>
    <w:p w14:paraId="37B43A0F" w14:textId="3BADDEFC" w:rsidR="00F27CCD" w:rsidRPr="00400058" w:rsidRDefault="00F27CCD" w:rsidP="00F27CCD">
      <w:pPr>
        <w:spacing w:before="120"/>
        <w:rPr>
          <w:b/>
          <w:sz w:val="22"/>
        </w:rPr>
      </w:pPr>
      <w:r w:rsidRPr="00792910">
        <w:rPr>
          <w:b/>
          <w:sz w:val="22"/>
          <w:szCs w:val="22"/>
        </w:rPr>
        <w:t>Таблица . Основные кадровые ресурсы</w:t>
      </w:r>
      <w:r w:rsidR="001C6ACD" w:rsidRPr="00792910">
        <w:rPr>
          <w:b/>
          <w:sz w:val="22"/>
          <w:szCs w:val="22"/>
        </w:rPr>
        <w:t xml:space="preserve">, привлекаемые Участником закупки для выполнения </w:t>
      </w:r>
      <w:r w:rsidR="00CA4083">
        <w:rPr>
          <w:b/>
          <w:sz w:val="22"/>
          <w:szCs w:val="22"/>
        </w:rPr>
        <w:t>договор</w:t>
      </w:r>
      <w:r w:rsidR="001C6ACD" w:rsidRPr="00792910">
        <w:rPr>
          <w:b/>
          <w:sz w:val="22"/>
          <w:szCs w:val="22"/>
        </w:rPr>
        <w:t>а</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567"/>
        <w:gridCol w:w="2410"/>
        <w:gridCol w:w="2552"/>
        <w:gridCol w:w="1984"/>
        <w:gridCol w:w="1985"/>
      </w:tblGrid>
      <w:tr w:rsidR="007305EF" w:rsidRPr="00792910" w14:paraId="73B60C0C" w14:textId="77777777" w:rsidTr="007305EF">
        <w:trPr>
          <w:trHeight w:val="551"/>
          <w:tblHeader/>
        </w:trPr>
        <w:tc>
          <w:tcPr>
            <w:tcW w:w="567" w:type="dxa"/>
            <w:shd w:val="clear" w:color="auto" w:fill="BFBFBF" w:themeFill="background1" w:themeFillShade="BF"/>
            <w:vAlign w:val="center"/>
          </w:tcPr>
          <w:p w14:paraId="18242E10" w14:textId="4F04B444" w:rsidR="007305EF" w:rsidRPr="00792910" w:rsidRDefault="007305EF" w:rsidP="007305EF">
            <w:pPr>
              <w:pStyle w:val="affa"/>
              <w:spacing w:before="0" w:after="0"/>
              <w:ind w:left="0" w:right="0"/>
              <w:jc w:val="center"/>
              <w:rPr>
                <w:szCs w:val="22"/>
              </w:rPr>
            </w:pPr>
            <w:r w:rsidRPr="00792910">
              <w:rPr>
                <w:szCs w:val="22"/>
              </w:rPr>
              <w:t>№</w:t>
            </w:r>
            <w:r w:rsidRPr="00792910">
              <w:rPr>
                <w:szCs w:val="22"/>
              </w:rPr>
              <w:br/>
              <w:t>п/п</w:t>
            </w:r>
          </w:p>
        </w:tc>
        <w:tc>
          <w:tcPr>
            <w:tcW w:w="2410" w:type="dxa"/>
            <w:shd w:val="clear" w:color="auto" w:fill="BFBFBF" w:themeFill="background1" w:themeFillShade="BF"/>
            <w:vAlign w:val="center"/>
          </w:tcPr>
          <w:p w14:paraId="3F07E2C5" w14:textId="2F88A58A" w:rsidR="007305EF" w:rsidRPr="00792910" w:rsidRDefault="007305EF" w:rsidP="007305EF">
            <w:pPr>
              <w:pStyle w:val="affa"/>
              <w:spacing w:before="0" w:after="0"/>
              <w:ind w:left="0" w:right="0"/>
              <w:jc w:val="center"/>
              <w:rPr>
                <w:szCs w:val="22"/>
              </w:rPr>
            </w:pPr>
            <w:r w:rsidRPr="00792910">
              <w:rPr>
                <w:szCs w:val="22"/>
              </w:rPr>
              <w:t>Фамилия, имя, отчество специалиста</w:t>
            </w:r>
          </w:p>
        </w:tc>
        <w:tc>
          <w:tcPr>
            <w:tcW w:w="2552" w:type="dxa"/>
            <w:shd w:val="clear" w:color="auto" w:fill="BFBFBF" w:themeFill="background1" w:themeFillShade="BF"/>
            <w:vAlign w:val="center"/>
          </w:tcPr>
          <w:p w14:paraId="2C9379EE" w14:textId="3ADBE6CD" w:rsidR="007305EF" w:rsidRPr="00A70F76" w:rsidRDefault="007305EF" w:rsidP="007305EF">
            <w:pPr>
              <w:pStyle w:val="affa"/>
              <w:spacing w:before="0" w:after="0"/>
              <w:ind w:left="0" w:right="0"/>
              <w:jc w:val="center"/>
              <w:rPr>
                <w:szCs w:val="22"/>
              </w:rPr>
            </w:pPr>
            <w:r w:rsidRPr="00A70F76">
              <w:rPr>
                <w:szCs w:val="22"/>
              </w:rPr>
              <w:t>Образование (какое учебное заведение окончил, год окончания, полученная специальность)</w:t>
            </w:r>
          </w:p>
        </w:tc>
        <w:tc>
          <w:tcPr>
            <w:tcW w:w="1984" w:type="dxa"/>
            <w:shd w:val="clear" w:color="auto" w:fill="BFBFBF" w:themeFill="background1" w:themeFillShade="BF"/>
            <w:vAlign w:val="center"/>
          </w:tcPr>
          <w:p w14:paraId="30B97B8D" w14:textId="1CF718C0" w:rsidR="007305EF" w:rsidRPr="00A70F76" w:rsidRDefault="007305EF" w:rsidP="007305EF">
            <w:pPr>
              <w:pStyle w:val="affa"/>
              <w:spacing w:before="0" w:after="0"/>
              <w:ind w:left="0" w:right="0"/>
              <w:jc w:val="center"/>
              <w:rPr>
                <w:szCs w:val="22"/>
              </w:rPr>
            </w:pPr>
            <w:r w:rsidRPr="00A70F76">
              <w:rPr>
                <w:szCs w:val="22"/>
              </w:rPr>
              <w:t>Должность/ совмещение должностей</w:t>
            </w:r>
          </w:p>
        </w:tc>
        <w:tc>
          <w:tcPr>
            <w:tcW w:w="1985" w:type="dxa"/>
            <w:shd w:val="clear" w:color="auto" w:fill="BFBFBF" w:themeFill="background1" w:themeFillShade="BF"/>
            <w:vAlign w:val="center"/>
          </w:tcPr>
          <w:p w14:paraId="56C58CC3" w14:textId="38039FA2" w:rsidR="007305EF" w:rsidRPr="00792910" w:rsidRDefault="007305EF" w:rsidP="007305EF">
            <w:pPr>
              <w:pStyle w:val="affa"/>
              <w:spacing w:before="0" w:after="0"/>
              <w:ind w:left="0" w:right="0"/>
              <w:jc w:val="center"/>
              <w:rPr>
                <w:szCs w:val="22"/>
              </w:rPr>
            </w:pPr>
            <w:r w:rsidRPr="00792910">
              <w:rPr>
                <w:szCs w:val="22"/>
              </w:rPr>
              <w:t>Стаж работы в данной или аналогичной должности, лет</w:t>
            </w:r>
          </w:p>
        </w:tc>
      </w:tr>
      <w:tr w:rsidR="007305EF" w:rsidRPr="00792910" w14:paraId="56878EC8" w14:textId="77777777" w:rsidTr="007305EF">
        <w:trPr>
          <w:cantSplit/>
        </w:trPr>
        <w:tc>
          <w:tcPr>
            <w:tcW w:w="9498" w:type="dxa"/>
            <w:gridSpan w:val="5"/>
          </w:tcPr>
          <w:p w14:paraId="29F92830" w14:textId="42C70D2A" w:rsidR="007305EF" w:rsidRPr="00792910" w:rsidRDefault="007305EF" w:rsidP="007305EF">
            <w:pPr>
              <w:pStyle w:val="afa"/>
              <w:spacing w:before="0" w:after="0"/>
            </w:pPr>
            <w:r w:rsidRPr="00792910">
              <w:rPr>
                <w:szCs w:val="24"/>
              </w:rPr>
              <w:t xml:space="preserve">Руководящее звено </w:t>
            </w:r>
            <w:r w:rsidRPr="00792910">
              <w:rPr>
                <w:color w:val="548DD4" w:themeColor="text2" w:themeTint="99"/>
                <w:szCs w:val="24"/>
              </w:rPr>
              <w:t>[</w:t>
            </w:r>
            <w:r w:rsidRPr="00792910">
              <w:rPr>
                <w:rStyle w:val="afff9"/>
                <w:color w:val="548DD4" w:themeColor="text2" w:themeTint="99"/>
                <w:sz w:val="24"/>
                <w:szCs w:val="24"/>
              </w:rPr>
              <w:t>руководитель и его заместители, главный бухгалтер, главный экономист, главный юрист</w:t>
            </w:r>
            <w:r w:rsidRPr="00792910">
              <w:rPr>
                <w:color w:val="548DD4" w:themeColor="text2" w:themeTint="99"/>
                <w:szCs w:val="24"/>
              </w:rPr>
              <w:t>]</w:t>
            </w:r>
          </w:p>
        </w:tc>
      </w:tr>
      <w:tr w:rsidR="007305EF" w:rsidRPr="00792910" w14:paraId="05C01111" w14:textId="77777777" w:rsidTr="007305EF">
        <w:tc>
          <w:tcPr>
            <w:tcW w:w="567" w:type="dxa"/>
          </w:tcPr>
          <w:p w14:paraId="297D643A" w14:textId="77777777" w:rsidR="007305EF" w:rsidRPr="00792910" w:rsidRDefault="007305EF" w:rsidP="007305EF">
            <w:pPr>
              <w:widowControl/>
              <w:numPr>
                <w:ilvl w:val="0"/>
                <w:numId w:val="19"/>
              </w:numPr>
              <w:autoSpaceDE/>
              <w:autoSpaceDN/>
              <w:adjustRightInd/>
              <w:jc w:val="both"/>
              <w:rPr>
                <w:sz w:val="26"/>
                <w:szCs w:val="26"/>
              </w:rPr>
            </w:pPr>
          </w:p>
        </w:tc>
        <w:tc>
          <w:tcPr>
            <w:tcW w:w="2410" w:type="dxa"/>
          </w:tcPr>
          <w:p w14:paraId="4A7AC92E" w14:textId="77777777" w:rsidR="007305EF" w:rsidRPr="00792910" w:rsidRDefault="007305EF" w:rsidP="007305EF">
            <w:pPr>
              <w:pStyle w:val="afa"/>
              <w:spacing w:before="0" w:after="0"/>
              <w:rPr>
                <w:sz w:val="26"/>
                <w:szCs w:val="26"/>
              </w:rPr>
            </w:pPr>
          </w:p>
        </w:tc>
        <w:tc>
          <w:tcPr>
            <w:tcW w:w="2552" w:type="dxa"/>
          </w:tcPr>
          <w:p w14:paraId="6384C7D2" w14:textId="77777777" w:rsidR="007305EF" w:rsidRPr="00792910" w:rsidRDefault="007305EF" w:rsidP="007305EF">
            <w:pPr>
              <w:pStyle w:val="afa"/>
              <w:spacing w:before="0" w:after="0"/>
            </w:pPr>
          </w:p>
        </w:tc>
        <w:tc>
          <w:tcPr>
            <w:tcW w:w="1984" w:type="dxa"/>
          </w:tcPr>
          <w:p w14:paraId="77F2A285" w14:textId="77777777" w:rsidR="007305EF" w:rsidRPr="00792910" w:rsidRDefault="007305EF" w:rsidP="007305EF">
            <w:pPr>
              <w:pStyle w:val="afa"/>
              <w:spacing w:before="0" w:after="0"/>
            </w:pPr>
          </w:p>
        </w:tc>
        <w:tc>
          <w:tcPr>
            <w:tcW w:w="1985" w:type="dxa"/>
          </w:tcPr>
          <w:p w14:paraId="3251C35A" w14:textId="77777777" w:rsidR="007305EF" w:rsidRPr="00792910" w:rsidRDefault="007305EF" w:rsidP="007305EF">
            <w:pPr>
              <w:pStyle w:val="afa"/>
              <w:spacing w:before="0" w:after="0"/>
            </w:pPr>
          </w:p>
        </w:tc>
      </w:tr>
      <w:tr w:rsidR="007305EF" w:rsidRPr="00792910" w14:paraId="01F68FEF" w14:textId="77777777" w:rsidTr="007305EF">
        <w:tc>
          <w:tcPr>
            <w:tcW w:w="567" w:type="dxa"/>
          </w:tcPr>
          <w:p w14:paraId="345B6396" w14:textId="77777777" w:rsidR="007305EF" w:rsidRPr="00792910" w:rsidRDefault="007305EF" w:rsidP="007305EF">
            <w:pPr>
              <w:widowControl/>
              <w:numPr>
                <w:ilvl w:val="0"/>
                <w:numId w:val="19"/>
              </w:numPr>
              <w:autoSpaceDE/>
              <w:autoSpaceDN/>
              <w:adjustRightInd/>
              <w:jc w:val="both"/>
              <w:rPr>
                <w:sz w:val="26"/>
                <w:szCs w:val="26"/>
              </w:rPr>
            </w:pPr>
          </w:p>
        </w:tc>
        <w:tc>
          <w:tcPr>
            <w:tcW w:w="2410" w:type="dxa"/>
          </w:tcPr>
          <w:p w14:paraId="310843FD" w14:textId="77777777" w:rsidR="007305EF" w:rsidRPr="00792910" w:rsidRDefault="007305EF" w:rsidP="007305EF">
            <w:pPr>
              <w:pStyle w:val="afa"/>
              <w:spacing w:before="0" w:after="0"/>
              <w:rPr>
                <w:sz w:val="26"/>
                <w:szCs w:val="26"/>
              </w:rPr>
            </w:pPr>
          </w:p>
        </w:tc>
        <w:tc>
          <w:tcPr>
            <w:tcW w:w="2552" w:type="dxa"/>
          </w:tcPr>
          <w:p w14:paraId="25251A3A" w14:textId="77777777" w:rsidR="007305EF" w:rsidRPr="00792910" w:rsidRDefault="007305EF" w:rsidP="007305EF">
            <w:pPr>
              <w:pStyle w:val="afa"/>
              <w:spacing w:before="0" w:after="0"/>
            </w:pPr>
          </w:p>
        </w:tc>
        <w:tc>
          <w:tcPr>
            <w:tcW w:w="1984" w:type="dxa"/>
          </w:tcPr>
          <w:p w14:paraId="1B6BEA54" w14:textId="77777777" w:rsidR="007305EF" w:rsidRPr="00792910" w:rsidRDefault="007305EF" w:rsidP="007305EF">
            <w:pPr>
              <w:pStyle w:val="afa"/>
              <w:spacing w:before="0" w:after="0"/>
            </w:pPr>
          </w:p>
        </w:tc>
        <w:tc>
          <w:tcPr>
            <w:tcW w:w="1985" w:type="dxa"/>
          </w:tcPr>
          <w:p w14:paraId="16096864" w14:textId="77777777" w:rsidR="007305EF" w:rsidRPr="00792910" w:rsidRDefault="007305EF" w:rsidP="007305EF">
            <w:pPr>
              <w:pStyle w:val="afa"/>
              <w:spacing w:before="0" w:after="0"/>
            </w:pPr>
          </w:p>
        </w:tc>
      </w:tr>
      <w:tr w:rsidR="007305EF" w:rsidRPr="00792910" w14:paraId="3729452F" w14:textId="77777777" w:rsidTr="007305EF">
        <w:tc>
          <w:tcPr>
            <w:tcW w:w="567" w:type="dxa"/>
          </w:tcPr>
          <w:p w14:paraId="6AFC81DD" w14:textId="77777777" w:rsidR="007305EF" w:rsidRPr="00792910" w:rsidRDefault="007305EF" w:rsidP="007305EF">
            <w:pPr>
              <w:widowControl/>
              <w:numPr>
                <w:ilvl w:val="0"/>
                <w:numId w:val="19"/>
              </w:numPr>
              <w:autoSpaceDE/>
              <w:autoSpaceDN/>
              <w:adjustRightInd/>
              <w:jc w:val="both"/>
              <w:rPr>
                <w:sz w:val="26"/>
                <w:szCs w:val="26"/>
              </w:rPr>
            </w:pPr>
          </w:p>
        </w:tc>
        <w:tc>
          <w:tcPr>
            <w:tcW w:w="2410" w:type="dxa"/>
          </w:tcPr>
          <w:p w14:paraId="740EE469" w14:textId="77777777" w:rsidR="007305EF" w:rsidRPr="00792910" w:rsidRDefault="007305EF" w:rsidP="007305EF">
            <w:pPr>
              <w:pStyle w:val="afa"/>
              <w:spacing w:before="0" w:after="0"/>
              <w:rPr>
                <w:sz w:val="26"/>
                <w:szCs w:val="26"/>
              </w:rPr>
            </w:pPr>
          </w:p>
        </w:tc>
        <w:tc>
          <w:tcPr>
            <w:tcW w:w="2552" w:type="dxa"/>
          </w:tcPr>
          <w:p w14:paraId="7A5D7AEA" w14:textId="77777777" w:rsidR="007305EF" w:rsidRPr="00792910" w:rsidRDefault="007305EF" w:rsidP="007305EF">
            <w:pPr>
              <w:pStyle w:val="afa"/>
              <w:spacing w:before="0" w:after="0"/>
            </w:pPr>
          </w:p>
        </w:tc>
        <w:tc>
          <w:tcPr>
            <w:tcW w:w="1984" w:type="dxa"/>
          </w:tcPr>
          <w:p w14:paraId="6F415D10" w14:textId="77777777" w:rsidR="007305EF" w:rsidRPr="00792910" w:rsidRDefault="007305EF" w:rsidP="007305EF">
            <w:pPr>
              <w:pStyle w:val="afa"/>
              <w:spacing w:before="0" w:after="0"/>
            </w:pPr>
          </w:p>
        </w:tc>
        <w:tc>
          <w:tcPr>
            <w:tcW w:w="1985" w:type="dxa"/>
          </w:tcPr>
          <w:p w14:paraId="399C2AF8" w14:textId="77777777" w:rsidR="007305EF" w:rsidRPr="00792910" w:rsidRDefault="007305EF" w:rsidP="007305EF">
            <w:pPr>
              <w:pStyle w:val="afa"/>
              <w:spacing w:before="0" w:after="0"/>
            </w:pPr>
          </w:p>
        </w:tc>
      </w:tr>
      <w:tr w:rsidR="007305EF" w:rsidRPr="00792910" w14:paraId="12088B0B" w14:textId="77777777" w:rsidTr="007305EF">
        <w:tc>
          <w:tcPr>
            <w:tcW w:w="567" w:type="dxa"/>
          </w:tcPr>
          <w:p w14:paraId="454FF4CA" w14:textId="5B6E58E5" w:rsidR="007305EF" w:rsidRPr="00792910" w:rsidRDefault="007305EF" w:rsidP="007305EF">
            <w:pPr>
              <w:rPr>
                <w:sz w:val="26"/>
                <w:szCs w:val="26"/>
              </w:rPr>
            </w:pPr>
            <w:r w:rsidRPr="00792910">
              <w:rPr>
                <w:sz w:val="26"/>
                <w:szCs w:val="26"/>
              </w:rPr>
              <w:t>…</w:t>
            </w:r>
          </w:p>
        </w:tc>
        <w:tc>
          <w:tcPr>
            <w:tcW w:w="2410" w:type="dxa"/>
          </w:tcPr>
          <w:p w14:paraId="276EC59F" w14:textId="77777777" w:rsidR="007305EF" w:rsidRPr="00792910" w:rsidRDefault="007305EF" w:rsidP="007305EF">
            <w:pPr>
              <w:pStyle w:val="afa"/>
              <w:spacing w:before="0" w:after="0"/>
              <w:rPr>
                <w:sz w:val="26"/>
                <w:szCs w:val="26"/>
              </w:rPr>
            </w:pPr>
          </w:p>
        </w:tc>
        <w:tc>
          <w:tcPr>
            <w:tcW w:w="2552" w:type="dxa"/>
          </w:tcPr>
          <w:p w14:paraId="5FA02F3D" w14:textId="77777777" w:rsidR="007305EF" w:rsidRPr="00792910" w:rsidRDefault="007305EF" w:rsidP="007305EF">
            <w:pPr>
              <w:pStyle w:val="afa"/>
              <w:spacing w:before="0" w:after="0"/>
            </w:pPr>
          </w:p>
        </w:tc>
        <w:tc>
          <w:tcPr>
            <w:tcW w:w="1984" w:type="dxa"/>
          </w:tcPr>
          <w:p w14:paraId="1F412622" w14:textId="77777777" w:rsidR="007305EF" w:rsidRPr="00792910" w:rsidRDefault="007305EF" w:rsidP="007305EF">
            <w:pPr>
              <w:pStyle w:val="afa"/>
              <w:spacing w:before="0" w:after="0"/>
            </w:pPr>
          </w:p>
        </w:tc>
        <w:tc>
          <w:tcPr>
            <w:tcW w:w="1985" w:type="dxa"/>
          </w:tcPr>
          <w:p w14:paraId="21609A34" w14:textId="77777777" w:rsidR="007305EF" w:rsidRPr="00792910" w:rsidRDefault="007305EF" w:rsidP="007305EF">
            <w:pPr>
              <w:pStyle w:val="afa"/>
              <w:spacing w:before="0" w:after="0"/>
            </w:pPr>
          </w:p>
        </w:tc>
      </w:tr>
      <w:tr w:rsidR="007305EF" w:rsidRPr="00792910" w14:paraId="3F776DC1" w14:textId="77777777" w:rsidTr="007305EF">
        <w:trPr>
          <w:cantSplit/>
        </w:trPr>
        <w:tc>
          <w:tcPr>
            <w:tcW w:w="9498" w:type="dxa"/>
            <w:gridSpan w:val="5"/>
          </w:tcPr>
          <w:p w14:paraId="6CCAE9C7" w14:textId="662D648E" w:rsidR="007305EF" w:rsidRPr="00792910" w:rsidRDefault="007305EF" w:rsidP="007305EF">
            <w:pPr>
              <w:pStyle w:val="afa"/>
              <w:spacing w:before="0" w:after="0"/>
            </w:pPr>
            <w:r w:rsidRPr="00792910">
              <w:rPr>
                <w:szCs w:val="24"/>
              </w:rPr>
              <w:t xml:space="preserve">Специалисты </w:t>
            </w:r>
            <w:r w:rsidRPr="00792910">
              <w:rPr>
                <w:color w:val="548DD4" w:themeColor="text2" w:themeTint="99"/>
                <w:szCs w:val="24"/>
              </w:rPr>
              <w:t>[</w:t>
            </w:r>
            <w:r w:rsidRPr="005A210A">
              <w:rPr>
                <w:i/>
                <w:color w:val="548DD4" w:themeColor="text2" w:themeTint="99"/>
                <w:lang w:eastAsia="en-US"/>
              </w:rPr>
              <w:t>в том числе специалисты по товарам, менеджеры по закупкам, менеджеры по продажам, менеджеры по гарантийному обслуживанию</w:t>
            </w:r>
            <w:r w:rsidRPr="00792910">
              <w:rPr>
                <w:color w:val="548DD4" w:themeColor="text2" w:themeTint="99"/>
                <w:szCs w:val="24"/>
              </w:rPr>
              <w:t>]</w:t>
            </w:r>
          </w:p>
        </w:tc>
      </w:tr>
      <w:tr w:rsidR="007305EF" w:rsidRPr="00792910" w14:paraId="0225CEAA" w14:textId="77777777" w:rsidTr="007305EF">
        <w:tc>
          <w:tcPr>
            <w:tcW w:w="567" w:type="dxa"/>
          </w:tcPr>
          <w:p w14:paraId="63BA65B2" w14:textId="77777777" w:rsidR="007305EF" w:rsidRPr="00792910" w:rsidRDefault="007305EF" w:rsidP="007305EF">
            <w:pPr>
              <w:widowControl/>
              <w:numPr>
                <w:ilvl w:val="0"/>
                <w:numId w:val="20"/>
              </w:numPr>
              <w:autoSpaceDE/>
              <w:autoSpaceDN/>
              <w:adjustRightInd/>
              <w:jc w:val="both"/>
              <w:rPr>
                <w:sz w:val="26"/>
                <w:szCs w:val="26"/>
              </w:rPr>
            </w:pPr>
          </w:p>
        </w:tc>
        <w:tc>
          <w:tcPr>
            <w:tcW w:w="2410" w:type="dxa"/>
          </w:tcPr>
          <w:p w14:paraId="00DC3CAD" w14:textId="77777777" w:rsidR="007305EF" w:rsidRPr="00792910" w:rsidRDefault="007305EF" w:rsidP="007305EF">
            <w:pPr>
              <w:pStyle w:val="afa"/>
              <w:spacing w:before="0" w:after="0"/>
              <w:rPr>
                <w:sz w:val="26"/>
                <w:szCs w:val="26"/>
              </w:rPr>
            </w:pPr>
          </w:p>
        </w:tc>
        <w:tc>
          <w:tcPr>
            <w:tcW w:w="2552" w:type="dxa"/>
          </w:tcPr>
          <w:p w14:paraId="1C10789D" w14:textId="77777777" w:rsidR="007305EF" w:rsidRPr="00792910" w:rsidRDefault="007305EF" w:rsidP="007305EF">
            <w:pPr>
              <w:pStyle w:val="afa"/>
              <w:spacing w:before="0" w:after="0"/>
            </w:pPr>
          </w:p>
        </w:tc>
        <w:tc>
          <w:tcPr>
            <w:tcW w:w="1984" w:type="dxa"/>
          </w:tcPr>
          <w:p w14:paraId="3EEFE89E" w14:textId="77777777" w:rsidR="007305EF" w:rsidRPr="00792910" w:rsidRDefault="007305EF" w:rsidP="007305EF">
            <w:pPr>
              <w:pStyle w:val="afa"/>
              <w:spacing w:before="0" w:after="0"/>
            </w:pPr>
          </w:p>
        </w:tc>
        <w:tc>
          <w:tcPr>
            <w:tcW w:w="1985" w:type="dxa"/>
          </w:tcPr>
          <w:p w14:paraId="14BBC29D" w14:textId="77777777" w:rsidR="007305EF" w:rsidRPr="00792910" w:rsidRDefault="007305EF" w:rsidP="007305EF">
            <w:pPr>
              <w:pStyle w:val="afa"/>
              <w:spacing w:before="0" w:after="0"/>
            </w:pPr>
          </w:p>
        </w:tc>
      </w:tr>
      <w:tr w:rsidR="007305EF" w:rsidRPr="00792910" w14:paraId="619BF749" w14:textId="77777777" w:rsidTr="007305EF">
        <w:tc>
          <w:tcPr>
            <w:tcW w:w="567" w:type="dxa"/>
          </w:tcPr>
          <w:p w14:paraId="7F760A20" w14:textId="77777777" w:rsidR="007305EF" w:rsidRPr="00792910" w:rsidRDefault="007305EF" w:rsidP="007305EF">
            <w:pPr>
              <w:widowControl/>
              <w:numPr>
                <w:ilvl w:val="0"/>
                <w:numId w:val="20"/>
              </w:numPr>
              <w:autoSpaceDE/>
              <w:autoSpaceDN/>
              <w:adjustRightInd/>
              <w:jc w:val="both"/>
              <w:rPr>
                <w:sz w:val="26"/>
                <w:szCs w:val="26"/>
              </w:rPr>
            </w:pPr>
          </w:p>
        </w:tc>
        <w:tc>
          <w:tcPr>
            <w:tcW w:w="2410" w:type="dxa"/>
          </w:tcPr>
          <w:p w14:paraId="6E6F5A92" w14:textId="77777777" w:rsidR="007305EF" w:rsidRPr="00792910" w:rsidRDefault="007305EF" w:rsidP="007305EF">
            <w:pPr>
              <w:pStyle w:val="afa"/>
              <w:spacing w:before="0" w:after="0"/>
              <w:rPr>
                <w:sz w:val="26"/>
                <w:szCs w:val="26"/>
              </w:rPr>
            </w:pPr>
          </w:p>
        </w:tc>
        <w:tc>
          <w:tcPr>
            <w:tcW w:w="2552" w:type="dxa"/>
          </w:tcPr>
          <w:p w14:paraId="40F28801" w14:textId="77777777" w:rsidR="007305EF" w:rsidRPr="00792910" w:rsidRDefault="007305EF" w:rsidP="007305EF">
            <w:pPr>
              <w:pStyle w:val="afa"/>
              <w:spacing w:before="0" w:after="0"/>
            </w:pPr>
          </w:p>
        </w:tc>
        <w:tc>
          <w:tcPr>
            <w:tcW w:w="1984" w:type="dxa"/>
          </w:tcPr>
          <w:p w14:paraId="335856AC" w14:textId="77777777" w:rsidR="007305EF" w:rsidRPr="00792910" w:rsidRDefault="007305EF" w:rsidP="007305EF">
            <w:pPr>
              <w:pStyle w:val="afa"/>
              <w:spacing w:before="0" w:after="0"/>
            </w:pPr>
          </w:p>
        </w:tc>
        <w:tc>
          <w:tcPr>
            <w:tcW w:w="1985" w:type="dxa"/>
          </w:tcPr>
          <w:p w14:paraId="5F01C2D3" w14:textId="77777777" w:rsidR="007305EF" w:rsidRPr="00792910" w:rsidRDefault="007305EF" w:rsidP="007305EF">
            <w:pPr>
              <w:pStyle w:val="afa"/>
              <w:spacing w:before="0" w:after="0"/>
            </w:pPr>
          </w:p>
        </w:tc>
      </w:tr>
      <w:tr w:rsidR="007305EF" w:rsidRPr="00792910" w14:paraId="11BA2070" w14:textId="77777777" w:rsidTr="007305EF">
        <w:tc>
          <w:tcPr>
            <w:tcW w:w="567" w:type="dxa"/>
          </w:tcPr>
          <w:p w14:paraId="376A952B" w14:textId="77777777" w:rsidR="007305EF" w:rsidRPr="00792910" w:rsidRDefault="007305EF" w:rsidP="007305EF">
            <w:pPr>
              <w:widowControl/>
              <w:numPr>
                <w:ilvl w:val="0"/>
                <w:numId w:val="20"/>
              </w:numPr>
              <w:autoSpaceDE/>
              <w:autoSpaceDN/>
              <w:adjustRightInd/>
              <w:jc w:val="both"/>
              <w:rPr>
                <w:sz w:val="26"/>
                <w:szCs w:val="26"/>
              </w:rPr>
            </w:pPr>
          </w:p>
        </w:tc>
        <w:tc>
          <w:tcPr>
            <w:tcW w:w="2410" w:type="dxa"/>
          </w:tcPr>
          <w:p w14:paraId="0EE970CF" w14:textId="77777777" w:rsidR="007305EF" w:rsidRPr="00792910" w:rsidRDefault="007305EF" w:rsidP="007305EF">
            <w:pPr>
              <w:pStyle w:val="afa"/>
              <w:spacing w:before="0" w:after="0"/>
              <w:rPr>
                <w:sz w:val="26"/>
                <w:szCs w:val="26"/>
              </w:rPr>
            </w:pPr>
          </w:p>
        </w:tc>
        <w:tc>
          <w:tcPr>
            <w:tcW w:w="2552" w:type="dxa"/>
          </w:tcPr>
          <w:p w14:paraId="2C99750A" w14:textId="77777777" w:rsidR="007305EF" w:rsidRPr="00792910" w:rsidRDefault="007305EF" w:rsidP="007305EF">
            <w:pPr>
              <w:pStyle w:val="afa"/>
              <w:spacing w:before="0" w:after="0"/>
            </w:pPr>
          </w:p>
        </w:tc>
        <w:tc>
          <w:tcPr>
            <w:tcW w:w="1984" w:type="dxa"/>
          </w:tcPr>
          <w:p w14:paraId="162BD12F" w14:textId="77777777" w:rsidR="007305EF" w:rsidRPr="00792910" w:rsidRDefault="007305EF" w:rsidP="007305EF">
            <w:pPr>
              <w:pStyle w:val="afa"/>
              <w:spacing w:before="0" w:after="0"/>
            </w:pPr>
          </w:p>
        </w:tc>
        <w:tc>
          <w:tcPr>
            <w:tcW w:w="1985" w:type="dxa"/>
          </w:tcPr>
          <w:p w14:paraId="2A04B5AB" w14:textId="77777777" w:rsidR="007305EF" w:rsidRPr="00792910" w:rsidRDefault="007305EF" w:rsidP="007305EF">
            <w:pPr>
              <w:pStyle w:val="afa"/>
              <w:spacing w:before="0" w:after="0"/>
            </w:pPr>
          </w:p>
        </w:tc>
      </w:tr>
      <w:tr w:rsidR="007305EF" w:rsidRPr="00792910" w14:paraId="2E06F398" w14:textId="77777777" w:rsidTr="007305EF">
        <w:tc>
          <w:tcPr>
            <w:tcW w:w="567" w:type="dxa"/>
          </w:tcPr>
          <w:p w14:paraId="2C7B2ED2" w14:textId="64DCEED9" w:rsidR="007305EF" w:rsidRPr="00792910" w:rsidRDefault="007305EF" w:rsidP="007305EF">
            <w:pPr>
              <w:rPr>
                <w:sz w:val="26"/>
                <w:szCs w:val="26"/>
              </w:rPr>
            </w:pPr>
            <w:r w:rsidRPr="00792910">
              <w:rPr>
                <w:sz w:val="26"/>
                <w:szCs w:val="26"/>
              </w:rPr>
              <w:t>…</w:t>
            </w:r>
          </w:p>
        </w:tc>
        <w:tc>
          <w:tcPr>
            <w:tcW w:w="2410" w:type="dxa"/>
          </w:tcPr>
          <w:p w14:paraId="0CC008BB" w14:textId="77777777" w:rsidR="007305EF" w:rsidRPr="00792910" w:rsidRDefault="007305EF" w:rsidP="007305EF">
            <w:pPr>
              <w:pStyle w:val="afa"/>
              <w:spacing w:before="0" w:after="0"/>
              <w:rPr>
                <w:sz w:val="26"/>
                <w:szCs w:val="26"/>
              </w:rPr>
            </w:pPr>
          </w:p>
        </w:tc>
        <w:tc>
          <w:tcPr>
            <w:tcW w:w="2552" w:type="dxa"/>
          </w:tcPr>
          <w:p w14:paraId="3E1BAAA0" w14:textId="77777777" w:rsidR="007305EF" w:rsidRPr="00792910" w:rsidRDefault="007305EF" w:rsidP="007305EF">
            <w:pPr>
              <w:pStyle w:val="afa"/>
              <w:spacing w:before="0" w:after="0"/>
            </w:pPr>
          </w:p>
        </w:tc>
        <w:tc>
          <w:tcPr>
            <w:tcW w:w="1984" w:type="dxa"/>
          </w:tcPr>
          <w:p w14:paraId="466D9AE9" w14:textId="77777777" w:rsidR="007305EF" w:rsidRPr="00792910" w:rsidRDefault="007305EF" w:rsidP="007305EF">
            <w:pPr>
              <w:pStyle w:val="afa"/>
              <w:spacing w:before="0" w:after="0"/>
            </w:pPr>
          </w:p>
        </w:tc>
        <w:tc>
          <w:tcPr>
            <w:tcW w:w="1985" w:type="dxa"/>
          </w:tcPr>
          <w:p w14:paraId="75DCADDD" w14:textId="77777777" w:rsidR="007305EF" w:rsidRPr="00792910" w:rsidRDefault="007305EF" w:rsidP="007305EF">
            <w:pPr>
              <w:pStyle w:val="afa"/>
              <w:spacing w:before="0" w:after="0"/>
            </w:pPr>
          </w:p>
        </w:tc>
      </w:tr>
      <w:tr w:rsidR="007305EF" w:rsidRPr="00792910" w14:paraId="4EFC8493" w14:textId="77777777" w:rsidTr="007305EF">
        <w:trPr>
          <w:cantSplit/>
        </w:trPr>
        <w:tc>
          <w:tcPr>
            <w:tcW w:w="9498" w:type="dxa"/>
            <w:gridSpan w:val="5"/>
          </w:tcPr>
          <w:p w14:paraId="5BBBCEE1" w14:textId="17778880" w:rsidR="007305EF" w:rsidRPr="00792910" w:rsidRDefault="007305EF" w:rsidP="007305EF">
            <w:pPr>
              <w:pStyle w:val="afa"/>
              <w:spacing w:before="0" w:after="0"/>
            </w:pPr>
            <w:r w:rsidRPr="00792910">
              <w:rPr>
                <w:szCs w:val="24"/>
              </w:rPr>
              <w:t xml:space="preserve">Рабочий персонал </w:t>
            </w:r>
            <w:r w:rsidRPr="00792910">
              <w:rPr>
                <w:color w:val="548DD4" w:themeColor="text2" w:themeTint="99"/>
                <w:szCs w:val="24"/>
              </w:rPr>
              <w:t>[</w:t>
            </w:r>
            <w:r w:rsidRPr="005A210A">
              <w:rPr>
                <w:i/>
                <w:color w:val="548DD4" w:themeColor="text2" w:themeTint="99"/>
                <w:lang w:eastAsia="en-US"/>
              </w:rPr>
              <w:t>в том числе экспедиторы, водители, грузчики, охранники и т.д</w:t>
            </w:r>
            <w:r w:rsidRPr="00792910">
              <w:rPr>
                <w:rStyle w:val="afff9"/>
                <w:color w:val="548DD4" w:themeColor="text2" w:themeTint="99"/>
                <w:sz w:val="24"/>
                <w:szCs w:val="24"/>
              </w:rPr>
              <w:t>.</w:t>
            </w:r>
            <w:r w:rsidRPr="00792910">
              <w:rPr>
                <w:color w:val="548DD4" w:themeColor="text2" w:themeTint="99"/>
                <w:szCs w:val="24"/>
              </w:rPr>
              <w:t>]</w:t>
            </w:r>
          </w:p>
        </w:tc>
      </w:tr>
      <w:tr w:rsidR="007305EF" w:rsidRPr="00792910" w14:paraId="46E3E179" w14:textId="77777777" w:rsidTr="007305EF">
        <w:tc>
          <w:tcPr>
            <w:tcW w:w="567" w:type="dxa"/>
          </w:tcPr>
          <w:p w14:paraId="4876D863" w14:textId="77777777" w:rsidR="007305EF" w:rsidRPr="00792910" w:rsidRDefault="007305EF" w:rsidP="007305EF">
            <w:pPr>
              <w:widowControl/>
              <w:numPr>
                <w:ilvl w:val="0"/>
                <w:numId w:val="21"/>
              </w:numPr>
              <w:autoSpaceDE/>
              <w:autoSpaceDN/>
              <w:adjustRightInd/>
              <w:jc w:val="both"/>
              <w:rPr>
                <w:sz w:val="26"/>
                <w:szCs w:val="26"/>
              </w:rPr>
            </w:pPr>
          </w:p>
        </w:tc>
        <w:tc>
          <w:tcPr>
            <w:tcW w:w="2410" w:type="dxa"/>
          </w:tcPr>
          <w:p w14:paraId="125837C4" w14:textId="77777777" w:rsidR="007305EF" w:rsidRPr="00792910" w:rsidRDefault="007305EF" w:rsidP="007305EF">
            <w:pPr>
              <w:pStyle w:val="afa"/>
              <w:spacing w:before="0" w:after="0"/>
              <w:rPr>
                <w:sz w:val="26"/>
                <w:szCs w:val="26"/>
              </w:rPr>
            </w:pPr>
          </w:p>
        </w:tc>
        <w:tc>
          <w:tcPr>
            <w:tcW w:w="2552" w:type="dxa"/>
          </w:tcPr>
          <w:p w14:paraId="5D601FF6" w14:textId="77777777" w:rsidR="007305EF" w:rsidRPr="00792910" w:rsidRDefault="007305EF" w:rsidP="007305EF">
            <w:pPr>
              <w:pStyle w:val="afa"/>
              <w:spacing w:before="0" w:after="0"/>
              <w:jc w:val="center"/>
            </w:pPr>
          </w:p>
        </w:tc>
        <w:tc>
          <w:tcPr>
            <w:tcW w:w="1984" w:type="dxa"/>
          </w:tcPr>
          <w:p w14:paraId="4BB6FE54" w14:textId="77777777" w:rsidR="007305EF" w:rsidRPr="00792910" w:rsidRDefault="007305EF" w:rsidP="007305EF">
            <w:pPr>
              <w:pStyle w:val="afa"/>
              <w:spacing w:before="0" w:after="0"/>
            </w:pPr>
          </w:p>
        </w:tc>
        <w:tc>
          <w:tcPr>
            <w:tcW w:w="1985" w:type="dxa"/>
          </w:tcPr>
          <w:p w14:paraId="4647ADD0" w14:textId="77777777" w:rsidR="007305EF" w:rsidRPr="00792910" w:rsidRDefault="007305EF" w:rsidP="007305EF">
            <w:pPr>
              <w:pStyle w:val="afa"/>
              <w:spacing w:before="0" w:after="0"/>
              <w:jc w:val="center"/>
            </w:pPr>
          </w:p>
        </w:tc>
      </w:tr>
      <w:tr w:rsidR="007305EF" w:rsidRPr="00792910" w14:paraId="129D36A4" w14:textId="77777777" w:rsidTr="007305EF">
        <w:tc>
          <w:tcPr>
            <w:tcW w:w="567" w:type="dxa"/>
          </w:tcPr>
          <w:p w14:paraId="2F4DC1CA" w14:textId="77777777" w:rsidR="007305EF" w:rsidRPr="00792910" w:rsidRDefault="007305EF" w:rsidP="007305EF">
            <w:pPr>
              <w:widowControl/>
              <w:numPr>
                <w:ilvl w:val="0"/>
                <w:numId w:val="21"/>
              </w:numPr>
              <w:autoSpaceDE/>
              <w:autoSpaceDN/>
              <w:adjustRightInd/>
              <w:jc w:val="both"/>
              <w:rPr>
                <w:sz w:val="26"/>
                <w:szCs w:val="26"/>
              </w:rPr>
            </w:pPr>
          </w:p>
        </w:tc>
        <w:tc>
          <w:tcPr>
            <w:tcW w:w="2410" w:type="dxa"/>
          </w:tcPr>
          <w:p w14:paraId="55102C43" w14:textId="77777777" w:rsidR="007305EF" w:rsidRPr="00792910" w:rsidRDefault="007305EF" w:rsidP="007305EF">
            <w:pPr>
              <w:pStyle w:val="afa"/>
              <w:spacing w:before="0" w:after="0"/>
              <w:rPr>
                <w:sz w:val="26"/>
                <w:szCs w:val="26"/>
              </w:rPr>
            </w:pPr>
          </w:p>
        </w:tc>
        <w:tc>
          <w:tcPr>
            <w:tcW w:w="2552" w:type="dxa"/>
          </w:tcPr>
          <w:p w14:paraId="687EE3EC" w14:textId="77777777" w:rsidR="007305EF" w:rsidRPr="00792910" w:rsidRDefault="007305EF" w:rsidP="007305EF">
            <w:pPr>
              <w:pStyle w:val="afa"/>
              <w:spacing w:before="0" w:after="0"/>
              <w:jc w:val="center"/>
            </w:pPr>
          </w:p>
        </w:tc>
        <w:tc>
          <w:tcPr>
            <w:tcW w:w="1984" w:type="dxa"/>
          </w:tcPr>
          <w:p w14:paraId="66FACFEA" w14:textId="77777777" w:rsidR="007305EF" w:rsidRPr="00792910" w:rsidRDefault="007305EF" w:rsidP="007305EF">
            <w:pPr>
              <w:pStyle w:val="afa"/>
              <w:spacing w:before="0" w:after="0"/>
            </w:pPr>
          </w:p>
        </w:tc>
        <w:tc>
          <w:tcPr>
            <w:tcW w:w="1985" w:type="dxa"/>
          </w:tcPr>
          <w:p w14:paraId="3F073586" w14:textId="77777777" w:rsidR="007305EF" w:rsidRPr="00792910" w:rsidRDefault="007305EF" w:rsidP="007305EF">
            <w:pPr>
              <w:pStyle w:val="afa"/>
              <w:spacing w:before="0" w:after="0"/>
              <w:jc w:val="center"/>
            </w:pPr>
          </w:p>
        </w:tc>
      </w:tr>
      <w:tr w:rsidR="007305EF" w:rsidRPr="00792910" w14:paraId="7ADB74CB" w14:textId="77777777" w:rsidTr="007305EF">
        <w:tc>
          <w:tcPr>
            <w:tcW w:w="567" w:type="dxa"/>
          </w:tcPr>
          <w:p w14:paraId="3445E6B4" w14:textId="77777777" w:rsidR="007305EF" w:rsidRPr="00792910" w:rsidRDefault="007305EF" w:rsidP="007305EF">
            <w:pPr>
              <w:widowControl/>
              <w:numPr>
                <w:ilvl w:val="0"/>
                <w:numId w:val="21"/>
              </w:numPr>
              <w:autoSpaceDE/>
              <w:autoSpaceDN/>
              <w:adjustRightInd/>
              <w:jc w:val="both"/>
              <w:rPr>
                <w:sz w:val="26"/>
                <w:szCs w:val="26"/>
              </w:rPr>
            </w:pPr>
          </w:p>
        </w:tc>
        <w:tc>
          <w:tcPr>
            <w:tcW w:w="2410" w:type="dxa"/>
          </w:tcPr>
          <w:p w14:paraId="78B058E9" w14:textId="77777777" w:rsidR="007305EF" w:rsidRPr="00792910" w:rsidRDefault="007305EF" w:rsidP="007305EF">
            <w:pPr>
              <w:pStyle w:val="afa"/>
              <w:spacing w:before="0" w:after="0"/>
              <w:rPr>
                <w:sz w:val="26"/>
                <w:szCs w:val="26"/>
              </w:rPr>
            </w:pPr>
          </w:p>
        </w:tc>
        <w:tc>
          <w:tcPr>
            <w:tcW w:w="2552" w:type="dxa"/>
          </w:tcPr>
          <w:p w14:paraId="204FD476" w14:textId="77777777" w:rsidR="007305EF" w:rsidRPr="00792910" w:rsidRDefault="007305EF" w:rsidP="007305EF">
            <w:pPr>
              <w:pStyle w:val="afa"/>
              <w:spacing w:before="0" w:after="0"/>
              <w:jc w:val="center"/>
              <w:rPr>
                <w:sz w:val="26"/>
                <w:szCs w:val="26"/>
              </w:rPr>
            </w:pPr>
          </w:p>
        </w:tc>
        <w:tc>
          <w:tcPr>
            <w:tcW w:w="1984" w:type="dxa"/>
          </w:tcPr>
          <w:p w14:paraId="31968969" w14:textId="77777777" w:rsidR="007305EF" w:rsidRPr="00792910" w:rsidRDefault="007305EF" w:rsidP="007305EF">
            <w:pPr>
              <w:pStyle w:val="afa"/>
              <w:spacing w:before="0" w:after="0"/>
              <w:rPr>
                <w:sz w:val="26"/>
                <w:szCs w:val="26"/>
              </w:rPr>
            </w:pPr>
          </w:p>
        </w:tc>
        <w:tc>
          <w:tcPr>
            <w:tcW w:w="1985" w:type="dxa"/>
          </w:tcPr>
          <w:p w14:paraId="7722531D" w14:textId="77777777" w:rsidR="007305EF" w:rsidRPr="00792910" w:rsidRDefault="007305EF" w:rsidP="007305EF">
            <w:pPr>
              <w:pStyle w:val="afa"/>
              <w:spacing w:before="0" w:after="0"/>
              <w:jc w:val="center"/>
              <w:rPr>
                <w:sz w:val="26"/>
                <w:szCs w:val="26"/>
              </w:rPr>
            </w:pPr>
          </w:p>
        </w:tc>
      </w:tr>
      <w:tr w:rsidR="007305EF" w:rsidRPr="00792910" w14:paraId="196E9594" w14:textId="77777777" w:rsidTr="007305EF">
        <w:tc>
          <w:tcPr>
            <w:tcW w:w="567" w:type="dxa"/>
          </w:tcPr>
          <w:p w14:paraId="501C9A4A" w14:textId="593A61C7" w:rsidR="007305EF" w:rsidRPr="00792910" w:rsidRDefault="007305EF" w:rsidP="007305EF">
            <w:pPr>
              <w:rPr>
                <w:sz w:val="26"/>
                <w:szCs w:val="26"/>
              </w:rPr>
            </w:pPr>
            <w:r w:rsidRPr="00792910">
              <w:rPr>
                <w:sz w:val="26"/>
                <w:szCs w:val="26"/>
              </w:rPr>
              <w:t>…</w:t>
            </w:r>
          </w:p>
        </w:tc>
        <w:tc>
          <w:tcPr>
            <w:tcW w:w="2410" w:type="dxa"/>
          </w:tcPr>
          <w:p w14:paraId="7457DD2D" w14:textId="77777777" w:rsidR="007305EF" w:rsidRPr="00792910" w:rsidRDefault="007305EF" w:rsidP="007305EF">
            <w:pPr>
              <w:pStyle w:val="afa"/>
              <w:spacing w:before="0" w:after="0"/>
              <w:rPr>
                <w:sz w:val="26"/>
                <w:szCs w:val="26"/>
              </w:rPr>
            </w:pPr>
          </w:p>
        </w:tc>
        <w:tc>
          <w:tcPr>
            <w:tcW w:w="2552" w:type="dxa"/>
          </w:tcPr>
          <w:p w14:paraId="69CCEE72" w14:textId="77777777" w:rsidR="007305EF" w:rsidRPr="00792910" w:rsidRDefault="007305EF" w:rsidP="007305EF">
            <w:pPr>
              <w:pStyle w:val="afa"/>
              <w:spacing w:before="0" w:after="0"/>
              <w:jc w:val="center"/>
              <w:rPr>
                <w:sz w:val="26"/>
                <w:szCs w:val="26"/>
              </w:rPr>
            </w:pPr>
          </w:p>
        </w:tc>
        <w:tc>
          <w:tcPr>
            <w:tcW w:w="1984" w:type="dxa"/>
          </w:tcPr>
          <w:p w14:paraId="75E48937" w14:textId="77777777" w:rsidR="007305EF" w:rsidRPr="00792910" w:rsidRDefault="007305EF" w:rsidP="007305EF">
            <w:pPr>
              <w:pStyle w:val="afa"/>
              <w:spacing w:before="0" w:after="0"/>
              <w:rPr>
                <w:sz w:val="26"/>
                <w:szCs w:val="26"/>
              </w:rPr>
            </w:pPr>
          </w:p>
        </w:tc>
        <w:tc>
          <w:tcPr>
            <w:tcW w:w="1985" w:type="dxa"/>
          </w:tcPr>
          <w:p w14:paraId="5B710235" w14:textId="77777777" w:rsidR="007305EF" w:rsidRPr="00792910" w:rsidRDefault="007305EF" w:rsidP="007305EF">
            <w:pPr>
              <w:pStyle w:val="afa"/>
              <w:spacing w:before="0" w:after="0"/>
              <w:jc w:val="center"/>
              <w:rPr>
                <w:sz w:val="26"/>
                <w:szCs w:val="26"/>
              </w:rPr>
            </w:pPr>
          </w:p>
        </w:tc>
      </w:tr>
    </w:tbl>
    <w:tbl>
      <w:tblPr>
        <w:tblStyle w:val="aff6"/>
        <w:tblW w:w="0" w:type="auto"/>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6"/>
      </w:tblGrid>
      <w:tr w:rsidR="00F27CCD" w:rsidRPr="00792910" w14:paraId="1C80D25C" w14:textId="77777777" w:rsidTr="007305EF">
        <w:tc>
          <w:tcPr>
            <w:tcW w:w="4636" w:type="dxa"/>
          </w:tcPr>
          <w:p w14:paraId="6450F881" w14:textId="77777777" w:rsidR="00F27CCD" w:rsidRPr="00792910" w:rsidRDefault="00F27CCD" w:rsidP="00F27CCD">
            <w:pPr>
              <w:jc w:val="right"/>
              <w:rPr>
                <w:sz w:val="26"/>
                <w:szCs w:val="26"/>
              </w:rPr>
            </w:pPr>
          </w:p>
          <w:p w14:paraId="115A64C0" w14:textId="77777777" w:rsidR="00F27CCD" w:rsidRPr="00792910" w:rsidRDefault="00F27CCD" w:rsidP="00F27CCD">
            <w:pPr>
              <w:jc w:val="right"/>
              <w:rPr>
                <w:sz w:val="26"/>
                <w:szCs w:val="26"/>
              </w:rPr>
            </w:pPr>
            <w:r w:rsidRPr="00792910">
              <w:rPr>
                <w:sz w:val="26"/>
                <w:szCs w:val="26"/>
              </w:rPr>
              <w:t>__________________________________</w:t>
            </w:r>
          </w:p>
          <w:p w14:paraId="53D7E534" w14:textId="77777777" w:rsidR="00F27CCD" w:rsidRPr="00792910" w:rsidRDefault="00F27CCD" w:rsidP="00F27CCD">
            <w:pPr>
              <w:tabs>
                <w:tab w:val="left" w:pos="34"/>
              </w:tabs>
              <w:jc w:val="center"/>
              <w:rPr>
                <w:sz w:val="26"/>
                <w:szCs w:val="26"/>
                <w:vertAlign w:val="superscript"/>
              </w:rPr>
            </w:pPr>
            <w:r w:rsidRPr="00792910">
              <w:rPr>
                <w:sz w:val="26"/>
                <w:szCs w:val="26"/>
                <w:vertAlign w:val="superscript"/>
              </w:rPr>
              <w:t>(подпись, М.П.)</w:t>
            </w:r>
          </w:p>
        </w:tc>
      </w:tr>
      <w:tr w:rsidR="00F27CCD" w:rsidRPr="00792910" w14:paraId="64626720" w14:textId="77777777" w:rsidTr="007305EF">
        <w:tc>
          <w:tcPr>
            <w:tcW w:w="4636" w:type="dxa"/>
          </w:tcPr>
          <w:p w14:paraId="1512DE6E" w14:textId="77777777" w:rsidR="00F27CCD" w:rsidRPr="00792910" w:rsidRDefault="00F27CCD" w:rsidP="00F27CCD">
            <w:pPr>
              <w:jc w:val="right"/>
              <w:rPr>
                <w:sz w:val="26"/>
                <w:szCs w:val="26"/>
              </w:rPr>
            </w:pPr>
            <w:r w:rsidRPr="00792910">
              <w:rPr>
                <w:sz w:val="26"/>
                <w:szCs w:val="26"/>
              </w:rPr>
              <w:t>__________________________________</w:t>
            </w:r>
          </w:p>
          <w:p w14:paraId="0FEBCE9F" w14:textId="77777777" w:rsidR="00F27CCD" w:rsidRPr="00792910" w:rsidRDefault="00F27CCD" w:rsidP="00F27CCD">
            <w:pPr>
              <w:tabs>
                <w:tab w:val="left" w:pos="4428"/>
              </w:tabs>
              <w:jc w:val="center"/>
              <w:rPr>
                <w:sz w:val="26"/>
                <w:szCs w:val="26"/>
                <w:vertAlign w:val="superscript"/>
              </w:rPr>
            </w:pPr>
            <w:r w:rsidRPr="00792910">
              <w:rPr>
                <w:sz w:val="26"/>
                <w:szCs w:val="26"/>
                <w:vertAlign w:val="superscript"/>
              </w:rPr>
              <w:t>(фамилия, имя, отчество подписавшего, должность)</w:t>
            </w:r>
          </w:p>
        </w:tc>
      </w:tr>
    </w:tbl>
    <w:p w14:paraId="2E1B2DC3" w14:textId="77777777" w:rsidR="00F27CCD" w:rsidRPr="00792910" w:rsidRDefault="00F27CCD" w:rsidP="00F27CCD">
      <w:pPr>
        <w:pBdr>
          <w:bottom w:val="single" w:sz="4" w:space="1" w:color="auto"/>
        </w:pBdr>
        <w:shd w:val="clear" w:color="auto" w:fill="E0E0E0"/>
        <w:ind w:right="21"/>
        <w:jc w:val="center"/>
        <w:rPr>
          <w:b/>
          <w:color w:val="000000"/>
          <w:spacing w:val="36"/>
        </w:rPr>
      </w:pPr>
      <w:r w:rsidRPr="00792910">
        <w:rPr>
          <w:b/>
          <w:color w:val="000000"/>
          <w:spacing w:val="36"/>
        </w:rPr>
        <w:t>конец формы</w:t>
      </w:r>
    </w:p>
    <w:p w14:paraId="63B76456" w14:textId="2D6A1B44" w:rsidR="00F27CCD" w:rsidRPr="00792910" w:rsidRDefault="00F27CCD" w:rsidP="00F27CCD">
      <w:pPr>
        <w:widowControl/>
        <w:autoSpaceDE/>
        <w:autoSpaceDN/>
        <w:adjustRightInd/>
        <w:spacing w:after="200" w:line="276" w:lineRule="auto"/>
        <w:rPr>
          <w:b/>
          <w:color w:val="000000"/>
          <w:spacing w:val="36"/>
        </w:rPr>
      </w:pPr>
      <w:bookmarkStart w:id="711" w:name="_Toc422244257"/>
      <w:r w:rsidRPr="00792910">
        <w:rPr>
          <w:b/>
          <w:color w:val="000000"/>
          <w:spacing w:val="36"/>
        </w:rPr>
        <w:br w:type="page"/>
      </w:r>
    </w:p>
    <w:p w14:paraId="0D91108F" w14:textId="77777777" w:rsidR="00F27CCD" w:rsidRPr="00D82223" w:rsidRDefault="00F27CCD" w:rsidP="00BB71B9">
      <w:pPr>
        <w:pStyle w:val="af8"/>
        <w:numPr>
          <w:ilvl w:val="2"/>
          <w:numId w:val="97"/>
        </w:numPr>
        <w:spacing w:before="60" w:after="60"/>
        <w:ind w:left="0" w:firstLine="709"/>
        <w:contextualSpacing w:val="0"/>
        <w:jc w:val="both"/>
        <w:outlineLvl w:val="1"/>
        <w:rPr>
          <w:b/>
        </w:rPr>
      </w:pPr>
      <w:bookmarkStart w:id="712" w:name="_Toc309208643"/>
      <w:bookmarkStart w:id="713" w:name="_Toc425777418"/>
      <w:bookmarkStart w:id="714" w:name="_Toc183079777"/>
      <w:bookmarkStart w:id="715" w:name="_Toc184153997"/>
      <w:bookmarkStart w:id="716" w:name="_Toc184154278"/>
      <w:r w:rsidRPr="00D82223">
        <w:rPr>
          <w:b/>
        </w:rPr>
        <w:lastRenderedPageBreak/>
        <w:t>Инструкции по заполнению</w:t>
      </w:r>
      <w:bookmarkEnd w:id="711"/>
      <w:bookmarkEnd w:id="712"/>
      <w:bookmarkEnd w:id="713"/>
      <w:bookmarkEnd w:id="714"/>
      <w:bookmarkEnd w:id="715"/>
      <w:bookmarkEnd w:id="716"/>
    </w:p>
    <w:p w14:paraId="499F92F8" w14:textId="77777777" w:rsidR="007305EF" w:rsidRPr="00792910" w:rsidRDefault="007305EF" w:rsidP="007305EF">
      <w:pPr>
        <w:pStyle w:val="af8"/>
        <w:numPr>
          <w:ilvl w:val="3"/>
          <w:numId w:val="97"/>
        </w:numPr>
        <w:spacing w:before="60" w:after="60"/>
        <w:ind w:left="0" w:firstLine="709"/>
        <w:contextualSpacing w:val="0"/>
        <w:jc w:val="both"/>
      </w:pPr>
      <w:r w:rsidRPr="00792910">
        <w:t>Участник закупки приводит номер и дату письма о подаче оферты.</w:t>
      </w:r>
    </w:p>
    <w:p w14:paraId="09D60A1D" w14:textId="77777777" w:rsidR="007305EF" w:rsidRPr="005A210A" w:rsidRDefault="007305EF" w:rsidP="007305EF">
      <w:pPr>
        <w:pStyle w:val="af8"/>
        <w:numPr>
          <w:ilvl w:val="3"/>
          <w:numId w:val="97"/>
        </w:numPr>
        <w:spacing w:before="60" w:after="60"/>
        <w:ind w:left="0" w:firstLine="709"/>
        <w:contextualSpacing w:val="0"/>
        <w:jc w:val="both"/>
      </w:pPr>
      <w:r w:rsidRPr="005A210A">
        <w:t>Участник указывает свое фирменное наименование, в т.ч. организационно-правовую форму (для юридического лица), ФИО, паспортные данные (для индивидуального предпринимателя).</w:t>
      </w:r>
    </w:p>
    <w:p w14:paraId="734EC217" w14:textId="77777777" w:rsidR="007305EF" w:rsidRDefault="007305EF" w:rsidP="007305EF">
      <w:pPr>
        <w:pStyle w:val="af8"/>
        <w:numPr>
          <w:ilvl w:val="3"/>
          <w:numId w:val="97"/>
        </w:numPr>
        <w:spacing w:before="60" w:after="60"/>
        <w:ind w:left="0" w:firstLine="709"/>
        <w:contextualSpacing w:val="0"/>
        <w:jc w:val="both"/>
      </w:pPr>
      <w:r w:rsidRPr="00596144">
        <w:t xml:space="preserve">В таблице данной справки перечисляются только те работники, которые будут непосредственно привлечены Победителем закупки в ходе выполнения </w:t>
      </w:r>
      <w:r>
        <w:t>договор</w:t>
      </w:r>
      <w:r w:rsidRPr="00596144">
        <w:t>а</w:t>
      </w:r>
      <w:r w:rsidRPr="00A70F76">
        <w:t>.</w:t>
      </w:r>
    </w:p>
    <w:p w14:paraId="4F4CA2A3" w14:textId="4A081417" w:rsidR="0000784C" w:rsidRDefault="0000784C">
      <w:pPr>
        <w:widowControl/>
        <w:autoSpaceDE/>
        <w:autoSpaceDN/>
        <w:adjustRightInd/>
        <w:spacing w:after="200" w:line="276" w:lineRule="auto"/>
      </w:pPr>
      <w:r>
        <w:br w:type="page"/>
      </w:r>
    </w:p>
    <w:p w14:paraId="25BA564C" w14:textId="247BAD8E" w:rsidR="0000784C" w:rsidRPr="005A210A" w:rsidRDefault="0000784C" w:rsidP="00BB71B9">
      <w:pPr>
        <w:pStyle w:val="af8"/>
        <w:numPr>
          <w:ilvl w:val="1"/>
          <w:numId w:val="97"/>
        </w:numPr>
        <w:spacing w:before="120" w:after="60"/>
        <w:ind w:left="0" w:firstLine="709"/>
        <w:contextualSpacing w:val="0"/>
        <w:jc w:val="both"/>
        <w:outlineLvl w:val="0"/>
        <w:rPr>
          <w:b/>
        </w:rPr>
      </w:pPr>
      <w:bookmarkStart w:id="717" w:name="_Toc73368062"/>
      <w:bookmarkStart w:id="718" w:name="_Toc170127850"/>
      <w:bookmarkStart w:id="719" w:name="_Toc183079778"/>
      <w:bookmarkStart w:id="720" w:name="_Toc184153998"/>
      <w:bookmarkStart w:id="721" w:name="_Toc184154279"/>
      <w:r w:rsidRPr="005A210A">
        <w:rPr>
          <w:b/>
        </w:rPr>
        <w:lastRenderedPageBreak/>
        <w:t>Опись документов, содержащихся в заявке на участие в закупке (форма </w:t>
      </w:r>
      <w:r w:rsidR="00394054" w:rsidRPr="00394054">
        <w:rPr>
          <w:b/>
        </w:rPr>
        <w:t>12</w:t>
      </w:r>
      <w:r w:rsidRPr="005A210A">
        <w:rPr>
          <w:b/>
        </w:rPr>
        <w:t>)</w:t>
      </w:r>
      <w:bookmarkEnd w:id="717"/>
      <w:bookmarkEnd w:id="718"/>
      <w:bookmarkEnd w:id="719"/>
      <w:bookmarkEnd w:id="720"/>
      <w:bookmarkEnd w:id="721"/>
    </w:p>
    <w:p w14:paraId="788D7839" w14:textId="77777777" w:rsidR="0000784C" w:rsidRPr="008C17BF" w:rsidRDefault="0000784C" w:rsidP="00BB71B9">
      <w:pPr>
        <w:pStyle w:val="af8"/>
        <w:numPr>
          <w:ilvl w:val="2"/>
          <w:numId w:val="97"/>
        </w:numPr>
        <w:spacing w:before="60" w:after="60"/>
        <w:ind w:left="0" w:firstLine="709"/>
        <w:contextualSpacing w:val="0"/>
        <w:jc w:val="both"/>
        <w:outlineLvl w:val="1"/>
        <w:rPr>
          <w:b/>
        </w:rPr>
      </w:pPr>
      <w:bookmarkStart w:id="722" w:name="_Toc73368063"/>
      <w:bookmarkStart w:id="723" w:name="_Toc170127851"/>
      <w:bookmarkStart w:id="724" w:name="_Toc183079779"/>
      <w:bookmarkStart w:id="725" w:name="_Toc184153999"/>
      <w:bookmarkStart w:id="726" w:name="_Toc184154280"/>
      <w:r w:rsidRPr="008C17BF">
        <w:rPr>
          <w:b/>
        </w:rPr>
        <w:t>Форма описи документов, содержащихся в заявке на участие в закупке</w:t>
      </w:r>
      <w:bookmarkEnd w:id="722"/>
      <w:bookmarkEnd w:id="723"/>
      <w:bookmarkEnd w:id="724"/>
      <w:bookmarkEnd w:id="725"/>
      <w:bookmarkEnd w:id="726"/>
    </w:p>
    <w:p w14:paraId="664A2202" w14:textId="77777777" w:rsidR="0000784C" w:rsidRPr="005A210A" w:rsidRDefault="0000784C" w:rsidP="0000784C">
      <w:pPr>
        <w:pBdr>
          <w:top w:val="single" w:sz="4" w:space="1" w:color="auto"/>
        </w:pBdr>
        <w:shd w:val="clear" w:color="auto" w:fill="E0E0E0"/>
        <w:ind w:right="21"/>
        <w:jc w:val="center"/>
        <w:rPr>
          <w:b/>
          <w:color w:val="000000"/>
          <w:spacing w:val="36"/>
        </w:rPr>
      </w:pPr>
      <w:r w:rsidRPr="005A210A">
        <w:rPr>
          <w:b/>
          <w:color w:val="000000"/>
          <w:spacing w:val="36"/>
        </w:rPr>
        <w:t>начало формы</w:t>
      </w:r>
    </w:p>
    <w:p w14:paraId="450797F1" w14:textId="77777777" w:rsidR="0000784C" w:rsidRPr="005A210A" w:rsidRDefault="0000784C" w:rsidP="0000784C">
      <w:pPr>
        <w:rPr>
          <w:color w:val="000000"/>
          <w:sz w:val="22"/>
          <w:szCs w:val="22"/>
        </w:rPr>
      </w:pPr>
      <w:r w:rsidRPr="005A210A">
        <w:rPr>
          <w:sz w:val="26"/>
          <w:szCs w:val="26"/>
          <w:vertAlign w:val="superscript"/>
        </w:rPr>
        <w:t>Приложение</w:t>
      </w:r>
      <w:r w:rsidRPr="008C17BF">
        <w:rPr>
          <w:sz w:val="26"/>
          <w:vertAlign w:val="superscript"/>
        </w:rPr>
        <w:t> </w:t>
      </w:r>
      <w:r w:rsidRPr="005A210A">
        <w:rPr>
          <w:sz w:val="26"/>
          <w:szCs w:val="26"/>
          <w:vertAlign w:val="superscript"/>
        </w:rPr>
        <w:t>к письму о подаче оферты</w:t>
      </w:r>
      <w:r w:rsidRPr="005A210A">
        <w:rPr>
          <w:sz w:val="26"/>
          <w:szCs w:val="26"/>
          <w:vertAlign w:val="superscript"/>
        </w:rPr>
        <w:br/>
        <w:t>от «____»_____________ года №_______</w:t>
      </w:r>
    </w:p>
    <w:p w14:paraId="4F5CE3FF" w14:textId="77777777" w:rsidR="0000784C" w:rsidRPr="005A210A" w:rsidRDefault="0000784C" w:rsidP="0000784C">
      <w:pPr>
        <w:spacing w:before="240" w:after="120"/>
        <w:jc w:val="center"/>
        <w:rPr>
          <w:b/>
        </w:rPr>
      </w:pPr>
      <w:r w:rsidRPr="005A210A">
        <w:rPr>
          <w:b/>
        </w:rPr>
        <w:t>Опись документов, содержащихся в заявке на участие в закупке</w:t>
      </w:r>
    </w:p>
    <w:p w14:paraId="39A3999C" w14:textId="0D5B1F88" w:rsidR="0000784C" w:rsidRPr="005A210A" w:rsidRDefault="0000784C" w:rsidP="0000784C">
      <w:pPr>
        <w:spacing w:after="120"/>
        <w:jc w:val="both"/>
        <w:rPr>
          <w:sz w:val="26"/>
          <w:szCs w:val="26"/>
        </w:rPr>
      </w:pPr>
      <w:r w:rsidRPr="005A210A">
        <w:t xml:space="preserve">Участник закупки: __________________ </w:t>
      </w:r>
      <w:r w:rsidRPr="005A210A">
        <w:rPr>
          <w:i/>
          <w:snapToGrid w:val="0"/>
        </w:rPr>
        <w:t xml:space="preserve">(заполняется </w:t>
      </w:r>
      <w:r w:rsidR="002314B7">
        <w:rPr>
          <w:i/>
          <w:snapToGrid w:val="0"/>
        </w:rPr>
        <w:t>Участник</w:t>
      </w:r>
      <w:r w:rsidRPr="005A210A">
        <w:rPr>
          <w:i/>
          <w:snapToGrid w:val="0"/>
        </w:rPr>
        <w:t>ом закупки)</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6517"/>
        <w:gridCol w:w="2409"/>
      </w:tblGrid>
      <w:tr w:rsidR="0000784C" w:rsidRPr="005A210A" w14:paraId="5AA39698" w14:textId="77777777" w:rsidTr="00333698">
        <w:trPr>
          <w:tblHeader/>
        </w:trPr>
        <w:tc>
          <w:tcPr>
            <w:tcW w:w="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448C5B2" w14:textId="77777777" w:rsidR="0000784C" w:rsidRPr="005A210A" w:rsidRDefault="0000784C" w:rsidP="00333698">
            <w:pPr>
              <w:snapToGrid w:val="0"/>
              <w:spacing w:line="276" w:lineRule="auto"/>
              <w:jc w:val="center"/>
              <w:rPr>
                <w:lang w:eastAsia="en-US"/>
              </w:rPr>
            </w:pPr>
            <w:r w:rsidRPr="005A210A">
              <w:rPr>
                <w:sz w:val="22"/>
                <w:szCs w:val="22"/>
                <w:lang w:eastAsia="en-US"/>
              </w:rPr>
              <w:t>№п/п</w:t>
            </w:r>
          </w:p>
        </w:tc>
        <w:tc>
          <w:tcPr>
            <w:tcW w:w="65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D51735" w14:textId="77777777" w:rsidR="0000784C" w:rsidRPr="005A210A" w:rsidRDefault="0000784C" w:rsidP="00333698">
            <w:pPr>
              <w:snapToGrid w:val="0"/>
              <w:spacing w:line="276" w:lineRule="auto"/>
              <w:jc w:val="center"/>
              <w:rPr>
                <w:lang w:eastAsia="en-US"/>
              </w:rPr>
            </w:pPr>
            <w:r w:rsidRPr="005A210A">
              <w:rPr>
                <w:sz w:val="22"/>
                <w:szCs w:val="22"/>
                <w:lang w:eastAsia="en-US"/>
              </w:rPr>
              <w:t>Содержание заявки на участие в закупке</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7E8020E" w14:textId="77777777" w:rsidR="0000784C" w:rsidRPr="005A210A" w:rsidRDefault="0000784C" w:rsidP="00333698">
            <w:pPr>
              <w:snapToGrid w:val="0"/>
              <w:spacing w:line="276" w:lineRule="auto"/>
              <w:jc w:val="center"/>
              <w:rPr>
                <w:lang w:eastAsia="en-US"/>
              </w:rPr>
            </w:pPr>
            <w:r w:rsidRPr="005A210A">
              <w:rPr>
                <w:sz w:val="22"/>
                <w:szCs w:val="22"/>
                <w:lang w:eastAsia="en-US"/>
              </w:rPr>
              <w:t>Информация о представленных документах (да/нет)</w:t>
            </w:r>
          </w:p>
        </w:tc>
      </w:tr>
      <w:tr w:rsidR="0000784C" w:rsidRPr="005A210A" w14:paraId="0F6D233B" w14:textId="77777777" w:rsidTr="00333698">
        <w:trPr>
          <w:tblHeader/>
        </w:trPr>
        <w:tc>
          <w:tcPr>
            <w:tcW w:w="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D5384F" w14:textId="77777777" w:rsidR="0000784C" w:rsidRPr="005A210A" w:rsidRDefault="0000784C" w:rsidP="00333698">
            <w:pPr>
              <w:snapToGrid w:val="0"/>
              <w:spacing w:line="276" w:lineRule="auto"/>
              <w:jc w:val="center"/>
              <w:rPr>
                <w:i/>
                <w:sz w:val="18"/>
                <w:szCs w:val="18"/>
                <w:lang w:eastAsia="en-US"/>
              </w:rPr>
            </w:pPr>
            <w:r w:rsidRPr="005A210A">
              <w:rPr>
                <w:i/>
                <w:sz w:val="18"/>
                <w:szCs w:val="18"/>
                <w:lang w:eastAsia="en-US"/>
              </w:rPr>
              <w:t>1</w:t>
            </w:r>
          </w:p>
        </w:tc>
        <w:tc>
          <w:tcPr>
            <w:tcW w:w="65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EDE088A" w14:textId="77777777" w:rsidR="0000784C" w:rsidRPr="005A210A" w:rsidRDefault="0000784C" w:rsidP="00333698">
            <w:pPr>
              <w:snapToGrid w:val="0"/>
              <w:spacing w:line="276" w:lineRule="auto"/>
              <w:jc w:val="center"/>
              <w:rPr>
                <w:i/>
                <w:sz w:val="18"/>
                <w:szCs w:val="18"/>
                <w:lang w:eastAsia="en-US"/>
              </w:rPr>
            </w:pPr>
            <w:r w:rsidRPr="005A210A">
              <w:rPr>
                <w:i/>
                <w:sz w:val="18"/>
                <w:szCs w:val="18"/>
                <w:lang w:eastAsia="en-US"/>
              </w:rPr>
              <w:t>2</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6FA67CE" w14:textId="77777777" w:rsidR="0000784C" w:rsidRPr="005A210A" w:rsidRDefault="0000784C" w:rsidP="00333698">
            <w:pPr>
              <w:snapToGrid w:val="0"/>
              <w:spacing w:line="276" w:lineRule="auto"/>
              <w:jc w:val="center"/>
              <w:rPr>
                <w:i/>
                <w:sz w:val="18"/>
                <w:szCs w:val="18"/>
                <w:lang w:eastAsia="en-US"/>
              </w:rPr>
            </w:pPr>
            <w:r w:rsidRPr="005A210A">
              <w:rPr>
                <w:i/>
                <w:sz w:val="18"/>
                <w:szCs w:val="18"/>
                <w:lang w:eastAsia="en-US"/>
              </w:rPr>
              <w:t>3</w:t>
            </w:r>
          </w:p>
        </w:tc>
      </w:tr>
      <w:tr w:rsidR="0000784C" w:rsidRPr="005A210A" w14:paraId="7E23FDDE" w14:textId="77777777" w:rsidTr="00333698">
        <w:tc>
          <w:tcPr>
            <w:tcW w:w="675" w:type="dxa"/>
            <w:tcBorders>
              <w:top w:val="single" w:sz="4" w:space="0" w:color="auto"/>
              <w:left w:val="single" w:sz="4" w:space="0" w:color="auto"/>
              <w:bottom w:val="single" w:sz="4" w:space="0" w:color="auto"/>
              <w:right w:val="single" w:sz="4" w:space="0" w:color="auto"/>
            </w:tcBorders>
          </w:tcPr>
          <w:p w14:paraId="68ED364B" w14:textId="77777777" w:rsidR="0000784C" w:rsidRPr="005A210A" w:rsidRDefault="0000784C" w:rsidP="00BB4E64">
            <w:pPr>
              <w:numPr>
                <w:ilvl w:val="0"/>
                <w:numId w:val="62"/>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hideMark/>
          </w:tcPr>
          <w:p w14:paraId="6F48CD5C" w14:textId="77777777" w:rsidR="0000784C" w:rsidRPr="005A210A" w:rsidRDefault="0000784C" w:rsidP="00333698">
            <w:pPr>
              <w:rPr>
                <w:lang w:eastAsia="en-US"/>
              </w:rPr>
            </w:pPr>
          </w:p>
        </w:tc>
        <w:tc>
          <w:tcPr>
            <w:tcW w:w="2410" w:type="dxa"/>
            <w:tcBorders>
              <w:top w:val="single" w:sz="4" w:space="0" w:color="auto"/>
              <w:left w:val="single" w:sz="4" w:space="0" w:color="auto"/>
              <w:bottom w:val="single" w:sz="4" w:space="0" w:color="auto"/>
              <w:right w:val="single" w:sz="4" w:space="0" w:color="auto"/>
            </w:tcBorders>
            <w:hideMark/>
          </w:tcPr>
          <w:p w14:paraId="56FB34C3" w14:textId="77777777" w:rsidR="0000784C" w:rsidRPr="005A210A" w:rsidRDefault="0000784C" w:rsidP="00333698">
            <w:pPr>
              <w:widowControl/>
              <w:autoSpaceDE/>
              <w:autoSpaceDN/>
              <w:adjustRightInd/>
              <w:spacing w:line="276" w:lineRule="auto"/>
              <w:rPr>
                <w:rFonts w:asciiTheme="minorHAnsi" w:eastAsiaTheme="minorHAnsi" w:hAnsiTheme="minorHAnsi" w:cstheme="minorBidi"/>
                <w:sz w:val="20"/>
                <w:szCs w:val="20"/>
              </w:rPr>
            </w:pPr>
          </w:p>
        </w:tc>
      </w:tr>
      <w:tr w:rsidR="0000784C" w:rsidRPr="005A210A" w14:paraId="698E4BF5" w14:textId="77777777" w:rsidTr="00333698">
        <w:tc>
          <w:tcPr>
            <w:tcW w:w="675" w:type="dxa"/>
            <w:tcBorders>
              <w:top w:val="single" w:sz="4" w:space="0" w:color="auto"/>
              <w:left w:val="single" w:sz="4" w:space="0" w:color="auto"/>
              <w:bottom w:val="single" w:sz="4" w:space="0" w:color="auto"/>
              <w:right w:val="single" w:sz="4" w:space="0" w:color="auto"/>
            </w:tcBorders>
          </w:tcPr>
          <w:p w14:paraId="45CF3678" w14:textId="77777777" w:rsidR="0000784C" w:rsidRPr="005A210A" w:rsidRDefault="0000784C" w:rsidP="00BB4E64">
            <w:pPr>
              <w:numPr>
                <w:ilvl w:val="0"/>
                <w:numId w:val="62"/>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39696725" w14:textId="77777777" w:rsidR="0000784C" w:rsidRPr="005A210A" w:rsidRDefault="0000784C" w:rsidP="00333698">
            <w:pPr>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1BA6D035" w14:textId="77777777" w:rsidR="0000784C" w:rsidRPr="005A210A" w:rsidRDefault="0000784C" w:rsidP="00333698">
            <w:pPr>
              <w:snapToGrid w:val="0"/>
              <w:spacing w:line="276" w:lineRule="auto"/>
              <w:rPr>
                <w:lang w:eastAsia="en-US"/>
              </w:rPr>
            </w:pPr>
          </w:p>
        </w:tc>
      </w:tr>
      <w:tr w:rsidR="0000784C" w:rsidRPr="005A210A" w14:paraId="084964C2" w14:textId="77777777" w:rsidTr="00333698">
        <w:tc>
          <w:tcPr>
            <w:tcW w:w="675" w:type="dxa"/>
            <w:tcBorders>
              <w:top w:val="single" w:sz="4" w:space="0" w:color="auto"/>
              <w:left w:val="single" w:sz="4" w:space="0" w:color="auto"/>
              <w:bottom w:val="single" w:sz="4" w:space="0" w:color="auto"/>
              <w:right w:val="single" w:sz="4" w:space="0" w:color="auto"/>
            </w:tcBorders>
          </w:tcPr>
          <w:p w14:paraId="1304D384" w14:textId="77777777" w:rsidR="0000784C" w:rsidRPr="005A210A" w:rsidRDefault="0000784C" w:rsidP="00BB4E64">
            <w:pPr>
              <w:numPr>
                <w:ilvl w:val="0"/>
                <w:numId w:val="62"/>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14:paraId="3B333CCE" w14:textId="77777777" w:rsidR="0000784C" w:rsidRPr="005A210A" w:rsidRDefault="0000784C" w:rsidP="00333698">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37B07A1C" w14:textId="77777777" w:rsidR="0000784C" w:rsidRPr="005A210A" w:rsidRDefault="0000784C" w:rsidP="00333698">
            <w:pPr>
              <w:snapToGrid w:val="0"/>
              <w:spacing w:line="276" w:lineRule="auto"/>
              <w:rPr>
                <w:lang w:eastAsia="en-US"/>
              </w:rPr>
            </w:pPr>
          </w:p>
        </w:tc>
      </w:tr>
      <w:tr w:rsidR="0000784C" w:rsidRPr="005A210A" w14:paraId="4779126F" w14:textId="77777777" w:rsidTr="00333698">
        <w:tc>
          <w:tcPr>
            <w:tcW w:w="675" w:type="dxa"/>
            <w:tcBorders>
              <w:top w:val="single" w:sz="4" w:space="0" w:color="auto"/>
              <w:left w:val="single" w:sz="4" w:space="0" w:color="auto"/>
              <w:bottom w:val="single" w:sz="4" w:space="0" w:color="auto"/>
              <w:right w:val="single" w:sz="4" w:space="0" w:color="auto"/>
            </w:tcBorders>
          </w:tcPr>
          <w:p w14:paraId="02AB1F20" w14:textId="77777777" w:rsidR="0000784C" w:rsidRPr="005A210A" w:rsidRDefault="0000784C" w:rsidP="00BB4E64">
            <w:pPr>
              <w:numPr>
                <w:ilvl w:val="0"/>
                <w:numId w:val="62"/>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14:paraId="79D5CE63" w14:textId="77777777" w:rsidR="0000784C" w:rsidRPr="005A210A" w:rsidRDefault="0000784C" w:rsidP="00333698">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1A5B9BEA" w14:textId="77777777" w:rsidR="0000784C" w:rsidRPr="005A210A" w:rsidRDefault="0000784C" w:rsidP="00333698">
            <w:pPr>
              <w:snapToGrid w:val="0"/>
              <w:spacing w:line="276" w:lineRule="auto"/>
              <w:rPr>
                <w:lang w:eastAsia="en-US"/>
              </w:rPr>
            </w:pPr>
          </w:p>
        </w:tc>
      </w:tr>
      <w:tr w:rsidR="0000784C" w:rsidRPr="005A210A" w14:paraId="21B853C5" w14:textId="77777777" w:rsidTr="00333698">
        <w:tc>
          <w:tcPr>
            <w:tcW w:w="675" w:type="dxa"/>
            <w:tcBorders>
              <w:top w:val="single" w:sz="4" w:space="0" w:color="auto"/>
              <w:left w:val="single" w:sz="4" w:space="0" w:color="auto"/>
              <w:bottom w:val="single" w:sz="4" w:space="0" w:color="auto"/>
              <w:right w:val="single" w:sz="4" w:space="0" w:color="auto"/>
            </w:tcBorders>
          </w:tcPr>
          <w:p w14:paraId="0AC50F88" w14:textId="77777777" w:rsidR="0000784C" w:rsidRPr="005A210A" w:rsidRDefault="0000784C" w:rsidP="00BB4E64">
            <w:pPr>
              <w:numPr>
                <w:ilvl w:val="0"/>
                <w:numId w:val="62"/>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14:paraId="44F19AC4" w14:textId="77777777" w:rsidR="0000784C" w:rsidRPr="005A210A" w:rsidRDefault="0000784C" w:rsidP="00333698">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03CB1A30" w14:textId="77777777" w:rsidR="0000784C" w:rsidRPr="005A210A" w:rsidRDefault="0000784C" w:rsidP="00333698">
            <w:pPr>
              <w:snapToGrid w:val="0"/>
              <w:spacing w:line="276" w:lineRule="auto"/>
              <w:rPr>
                <w:lang w:eastAsia="en-US"/>
              </w:rPr>
            </w:pPr>
          </w:p>
        </w:tc>
      </w:tr>
      <w:tr w:rsidR="0000784C" w:rsidRPr="005A210A" w14:paraId="7EA8143C" w14:textId="77777777" w:rsidTr="00333698">
        <w:tc>
          <w:tcPr>
            <w:tcW w:w="675" w:type="dxa"/>
            <w:tcBorders>
              <w:top w:val="single" w:sz="4" w:space="0" w:color="auto"/>
              <w:left w:val="single" w:sz="4" w:space="0" w:color="auto"/>
              <w:bottom w:val="single" w:sz="4" w:space="0" w:color="auto"/>
              <w:right w:val="single" w:sz="4" w:space="0" w:color="auto"/>
            </w:tcBorders>
          </w:tcPr>
          <w:p w14:paraId="3772661D" w14:textId="77777777" w:rsidR="0000784C" w:rsidRPr="005A210A" w:rsidRDefault="0000784C" w:rsidP="00BB4E64">
            <w:pPr>
              <w:numPr>
                <w:ilvl w:val="0"/>
                <w:numId w:val="62"/>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14:paraId="3AC42D31" w14:textId="77777777" w:rsidR="0000784C" w:rsidRPr="005A210A" w:rsidRDefault="0000784C" w:rsidP="00333698">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130695A8" w14:textId="77777777" w:rsidR="0000784C" w:rsidRPr="005A210A" w:rsidRDefault="0000784C" w:rsidP="00333698">
            <w:pPr>
              <w:snapToGrid w:val="0"/>
              <w:spacing w:line="276" w:lineRule="auto"/>
              <w:rPr>
                <w:lang w:eastAsia="en-US"/>
              </w:rPr>
            </w:pPr>
          </w:p>
        </w:tc>
      </w:tr>
      <w:tr w:rsidR="0000784C" w:rsidRPr="005A210A" w14:paraId="3A6B2A15" w14:textId="77777777" w:rsidTr="00333698">
        <w:tc>
          <w:tcPr>
            <w:tcW w:w="675" w:type="dxa"/>
            <w:tcBorders>
              <w:top w:val="single" w:sz="4" w:space="0" w:color="auto"/>
              <w:left w:val="single" w:sz="4" w:space="0" w:color="auto"/>
              <w:bottom w:val="single" w:sz="4" w:space="0" w:color="auto"/>
              <w:right w:val="single" w:sz="4" w:space="0" w:color="auto"/>
            </w:tcBorders>
          </w:tcPr>
          <w:p w14:paraId="111D4992" w14:textId="77777777" w:rsidR="0000784C" w:rsidRPr="005A210A" w:rsidRDefault="0000784C" w:rsidP="00BB4E64">
            <w:pPr>
              <w:numPr>
                <w:ilvl w:val="0"/>
                <w:numId w:val="62"/>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14:paraId="2B9C1E9D" w14:textId="77777777" w:rsidR="0000784C" w:rsidRPr="005A210A" w:rsidRDefault="0000784C" w:rsidP="00333698">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1F4F25D5" w14:textId="77777777" w:rsidR="0000784C" w:rsidRPr="005A210A" w:rsidRDefault="0000784C" w:rsidP="00333698">
            <w:pPr>
              <w:snapToGrid w:val="0"/>
              <w:spacing w:line="276" w:lineRule="auto"/>
              <w:rPr>
                <w:lang w:eastAsia="en-US"/>
              </w:rPr>
            </w:pPr>
          </w:p>
        </w:tc>
      </w:tr>
      <w:tr w:rsidR="0000784C" w:rsidRPr="005A210A" w14:paraId="65E3D0A3" w14:textId="77777777" w:rsidTr="00333698">
        <w:tc>
          <w:tcPr>
            <w:tcW w:w="675" w:type="dxa"/>
            <w:tcBorders>
              <w:top w:val="single" w:sz="4" w:space="0" w:color="auto"/>
              <w:left w:val="single" w:sz="4" w:space="0" w:color="auto"/>
              <w:bottom w:val="single" w:sz="4" w:space="0" w:color="auto"/>
              <w:right w:val="single" w:sz="4" w:space="0" w:color="auto"/>
            </w:tcBorders>
          </w:tcPr>
          <w:p w14:paraId="3C3A28F8" w14:textId="77777777" w:rsidR="0000784C" w:rsidRPr="005A210A" w:rsidRDefault="0000784C" w:rsidP="00BB4E64">
            <w:pPr>
              <w:numPr>
                <w:ilvl w:val="0"/>
                <w:numId w:val="62"/>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14:paraId="1E42748F" w14:textId="77777777" w:rsidR="0000784C" w:rsidRPr="005A210A" w:rsidRDefault="0000784C" w:rsidP="00333698">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767E49D8" w14:textId="77777777" w:rsidR="0000784C" w:rsidRPr="005A210A" w:rsidRDefault="0000784C" w:rsidP="00333698">
            <w:pPr>
              <w:snapToGrid w:val="0"/>
              <w:spacing w:line="276" w:lineRule="auto"/>
              <w:rPr>
                <w:lang w:eastAsia="en-US"/>
              </w:rPr>
            </w:pPr>
          </w:p>
        </w:tc>
      </w:tr>
      <w:tr w:rsidR="0000784C" w:rsidRPr="005A210A" w14:paraId="5B320299" w14:textId="77777777" w:rsidTr="00333698">
        <w:tc>
          <w:tcPr>
            <w:tcW w:w="675" w:type="dxa"/>
            <w:tcBorders>
              <w:top w:val="single" w:sz="4" w:space="0" w:color="auto"/>
              <w:left w:val="single" w:sz="4" w:space="0" w:color="auto"/>
              <w:bottom w:val="single" w:sz="4" w:space="0" w:color="auto"/>
              <w:right w:val="single" w:sz="4" w:space="0" w:color="auto"/>
            </w:tcBorders>
          </w:tcPr>
          <w:p w14:paraId="6FC7F014" w14:textId="77777777" w:rsidR="0000784C" w:rsidRPr="005A210A" w:rsidRDefault="0000784C" w:rsidP="00BB4E64">
            <w:pPr>
              <w:numPr>
                <w:ilvl w:val="0"/>
                <w:numId w:val="62"/>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14:paraId="64521A90" w14:textId="77777777" w:rsidR="0000784C" w:rsidRPr="005A210A" w:rsidRDefault="0000784C" w:rsidP="00333698">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3CD1E459" w14:textId="77777777" w:rsidR="0000784C" w:rsidRPr="005A210A" w:rsidRDefault="0000784C" w:rsidP="00333698">
            <w:pPr>
              <w:snapToGrid w:val="0"/>
              <w:spacing w:line="276" w:lineRule="auto"/>
              <w:rPr>
                <w:lang w:eastAsia="en-US"/>
              </w:rPr>
            </w:pPr>
          </w:p>
        </w:tc>
      </w:tr>
      <w:tr w:rsidR="0000784C" w:rsidRPr="005A210A" w14:paraId="6425BFDE" w14:textId="77777777" w:rsidTr="00333698">
        <w:tc>
          <w:tcPr>
            <w:tcW w:w="675" w:type="dxa"/>
            <w:tcBorders>
              <w:top w:val="single" w:sz="4" w:space="0" w:color="auto"/>
              <w:left w:val="single" w:sz="4" w:space="0" w:color="auto"/>
              <w:bottom w:val="single" w:sz="4" w:space="0" w:color="auto"/>
              <w:right w:val="single" w:sz="4" w:space="0" w:color="auto"/>
            </w:tcBorders>
          </w:tcPr>
          <w:p w14:paraId="289A8060" w14:textId="77777777" w:rsidR="0000784C" w:rsidRPr="005A210A" w:rsidRDefault="0000784C" w:rsidP="00BB4E64">
            <w:pPr>
              <w:numPr>
                <w:ilvl w:val="0"/>
                <w:numId w:val="62"/>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14:paraId="4A3B9FB7" w14:textId="77777777" w:rsidR="0000784C" w:rsidRPr="005A210A" w:rsidRDefault="0000784C" w:rsidP="00333698">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6C6B1C33" w14:textId="77777777" w:rsidR="0000784C" w:rsidRPr="005A210A" w:rsidRDefault="0000784C" w:rsidP="00333698">
            <w:pPr>
              <w:snapToGrid w:val="0"/>
              <w:spacing w:line="276" w:lineRule="auto"/>
              <w:rPr>
                <w:lang w:eastAsia="en-US"/>
              </w:rPr>
            </w:pPr>
          </w:p>
        </w:tc>
      </w:tr>
      <w:tr w:rsidR="0000784C" w:rsidRPr="005A210A" w14:paraId="4A4A4ABF" w14:textId="77777777" w:rsidTr="00333698">
        <w:tc>
          <w:tcPr>
            <w:tcW w:w="675" w:type="dxa"/>
            <w:tcBorders>
              <w:top w:val="single" w:sz="4" w:space="0" w:color="auto"/>
              <w:left w:val="single" w:sz="4" w:space="0" w:color="auto"/>
              <w:bottom w:val="single" w:sz="4" w:space="0" w:color="auto"/>
              <w:right w:val="single" w:sz="4" w:space="0" w:color="auto"/>
            </w:tcBorders>
          </w:tcPr>
          <w:p w14:paraId="173EA4DB" w14:textId="77777777" w:rsidR="0000784C" w:rsidRPr="005A210A" w:rsidRDefault="0000784C" w:rsidP="00BB4E64">
            <w:pPr>
              <w:numPr>
                <w:ilvl w:val="0"/>
                <w:numId w:val="62"/>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14:paraId="59472D0A" w14:textId="77777777" w:rsidR="0000784C" w:rsidRPr="005A210A" w:rsidRDefault="0000784C" w:rsidP="00333698">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1A97BD6A" w14:textId="77777777" w:rsidR="0000784C" w:rsidRPr="005A210A" w:rsidRDefault="0000784C" w:rsidP="00333698">
            <w:pPr>
              <w:snapToGrid w:val="0"/>
              <w:spacing w:line="276" w:lineRule="auto"/>
              <w:rPr>
                <w:lang w:eastAsia="en-US"/>
              </w:rPr>
            </w:pPr>
          </w:p>
        </w:tc>
      </w:tr>
      <w:tr w:rsidR="0000784C" w:rsidRPr="005A210A" w14:paraId="346D335E" w14:textId="77777777" w:rsidTr="00333698">
        <w:tc>
          <w:tcPr>
            <w:tcW w:w="675" w:type="dxa"/>
            <w:tcBorders>
              <w:top w:val="single" w:sz="4" w:space="0" w:color="auto"/>
              <w:left w:val="single" w:sz="4" w:space="0" w:color="auto"/>
              <w:bottom w:val="single" w:sz="4" w:space="0" w:color="auto"/>
              <w:right w:val="single" w:sz="4" w:space="0" w:color="auto"/>
            </w:tcBorders>
          </w:tcPr>
          <w:p w14:paraId="1F2266EB" w14:textId="77777777" w:rsidR="0000784C" w:rsidRPr="005A210A" w:rsidRDefault="0000784C" w:rsidP="00BB4E64">
            <w:pPr>
              <w:numPr>
                <w:ilvl w:val="0"/>
                <w:numId w:val="62"/>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14:paraId="05D2FD92" w14:textId="77777777" w:rsidR="0000784C" w:rsidRPr="005A210A" w:rsidRDefault="0000784C" w:rsidP="00333698">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0A56865C" w14:textId="77777777" w:rsidR="0000784C" w:rsidRPr="005A210A" w:rsidRDefault="0000784C" w:rsidP="00333698">
            <w:pPr>
              <w:snapToGrid w:val="0"/>
              <w:spacing w:line="276" w:lineRule="auto"/>
              <w:rPr>
                <w:lang w:eastAsia="en-US"/>
              </w:rPr>
            </w:pPr>
          </w:p>
        </w:tc>
      </w:tr>
      <w:tr w:rsidR="0000784C" w:rsidRPr="005A210A" w14:paraId="2675EF2B" w14:textId="77777777" w:rsidTr="00333698">
        <w:tc>
          <w:tcPr>
            <w:tcW w:w="675" w:type="dxa"/>
            <w:tcBorders>
              <w:top w:val="single" w:sz="4" w:space="0" w:color="auto"/>
              <w:left w:val="single" w:sz="4" w:space="0" w:color="auto"/>
              <w:bottom w:val="single" w:sz="4" w:space="0" w:color="auto"/>
              <w:right w:val="single" w:sz="4" w:space="0" w:color="auto"/>
            </w:tcBorders>
          </w:tcPr>
          <w:p w14:paraId="5C585C9C" w14:textId="77777777" w:rsidR="0000784C" w:rsidRPr="005A210A" w:rsidRDefault="0000784C" w:rsidP="00BB4E64">
            <w:pPr>
              <w:numPr>
                <w:ilvl w:val="0"/>
                <w:numId w:val="62"/>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14:paraId="44E5C71B" w14:textId="77777777" w:rsidR="0000784C" w:rsidRPr="005A210A" w:rsidRDefault="0000784C" w:rsidP="00333698">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3E142901" w14:textId="77777777" w:rsidR="0000784C" w:rsidRPr="005A210A" w:rsidRDefault="0000784C" w:rsidP="00333698">
            <w:pPr>
              <w:snapToGrid w:val="0"/>
              <w:spacing w:line="276" w:lineRule="auto"/>
              <w:rPr>
                <w:lang w:eastAsia="en-US"/>
              </w:rPr>
            </w:pPr>
          </w:p>
        </w:tc>
      </w:tr>
      <w:tr w:rsidR="0000784C" w:rsidRPr="005A210A" w14:paraId="07DC3E3B" w14:textId="77777777" w:rsidTr="00333698">
        <w:tc>
          <w:tcPr>
            <w:tcW w:w="675" w:type="dxa"/>
            <w:tcBorders>
              <w:top w:val="single" w:sz="4" w:space="0" w:color="auto"/>
              <w:left w:val="single" w:sz="4" w:space="0" w:color="auto"/>
              <w:bottom w:val="single" w:sz="4" w:space="0" w:color="auto"/>
              <w:right w:val="single" w:sz="4" w:space="0" w:color="auto"/>
            </w:tcBorders>
          </w:tcPr>
          <w:p w14:paraId="15651C5D" w14:textId="77777777" w:rsidR="0000784C" w:rsidRPr="005A210A" w:rsidRDefault="0000784C" w:rsidP="00BB4E64">
            <w:pPr>
              <w:numPr>
                <w:ilvl w:val="0"/>
                <w:numId w:val="62"/>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14:paraId="62FDEA29" w14:textId="77777777" w:rsidR="0000784C" w:rsidRPr="005A210A" w:rsidRDefault="0000784C" w:rsidP="00333698">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420D0095" w14:textId="77777777" w:rsidR="0000784C" w:rsidRPr="005A210A" w:rsidRDefault="0000784C" w:rsidP="00333698">
            <w:pPr>
              <w:snapToGrid w:val="0"/>
              <w:spacing w:line="276" w:lineRule="auto"/>
              <w:rPr>
                <w:lang w:eastAsia="en-US"/>
              </w:rPr>
            </w:pPr>
          </w:p>
        </w:tc>
      </w:tr>
      <w:tr w:rsidR="0000784C" w:rsidRPr="005A210A" w14:paraId="3AEB2D3D" w14:textId="77777777" w:rsidTr="00333698">
        <w:tc>
          <w:tcPr>
            <w:tcW w:w="675" w:type="dxa"/>
            <w:tcBorders>
              <w:top w:val="single" w:sz="4" w:space="0" w:color="auto"/>
              <w:left w:val="single" w:sz="4" w:space="0" w:color="auto"/>
              <w:bottom w:val="single" w:sz="4" w:space="0" w:color="auto"/>
              <w:right w:val="single" w:sz="4" w:space="0" w:color="auto"/>
            </w:tcBorders>
          </w:tcPr>
          <w:p w14:paraId="274C18B4" w14:textId="77777777" w:rsidR="0000784C" w:rsidRPr="005A210A" w:rsidRDefault="0000784C" w:rsidP="00BB4E64">
            <w:pPr>
              <w:numPr>
                <w:ilvl w:val="0"/>
                <w:numId w:val="62"/>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14:paraId="2D5C7EDE" w14:textId="77777777" w:rsidR="0000784C" w:rsidRPr="005A210A" w:rsidRDefault="0000784C" w:rsidP="00333698">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507BDD72" w14:textId="77777777" w:rsidR="0000784C" w:rsidRPr="005A210A" w:rsidRDefault="0000784C" w:rsidP="00333698">
            <w:pPr>
              <w:snapToGrid w:val="0"/>
              <w:spacing w:line="276" w:lineRule="auto"/>
              <w:rPr>
                <w:lang w:eastAsia="en-US"/>
              </w:rPr>
            </w:pPr>
          </w:p>
        </w:tc>
      </w:tr>
      <w:tr w:rsidR="0000784C" w:rsidRPr="005A210A" w14:paraId="50497743" w14:textId="77777777" w:rsidTr="00333698">
        <w:tc>
          <w:tcPr>
            <w:tcW w:w="675" w:type="dxa"/>
            <w:tcBorders>
              <w:top w:val="single" w:sz="4" w:space="0" w:color="auto"/>
              <w:left w:val="single" w:sz="4" w:space="0" w:color="auto"/>
              <w:bottom w:val="single" w:sz="4" w:space="0" w:color="auto"/>
              <w:right w:val="single" w:sz="4" w:space="0" w:color="auto"/>
            </w:tcBorders>
          </w:tcPr>
          <w:p w14:paraId="6B335A4B" w14:textId="77777777" w:rsidR="0000784C" w:rsidRPr="005A210A" w:rsidRDefault="0000784C" w:rsidP="00BB4E64">
            <w:pPr>
              <w:numPr>
                <w:ilvl w:val="0"/>
                <w:numId w:val="62"/>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tcPr>
          <w:p w14:paraId="2C1BE6FC" w14:textId="77777777" w:rsidR="0000784C" w:rsidRPr="005A210A" w:rsidRDefault="0000784C" w:rsidP="00333698">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45790F36" w14:textId="77777777" w:rsidR="0000784C" w:rsidRPr="005A210A" w:rsidRDefault="0000784C" w:rsidP="00333698">
            <w:pPr>
              <w:snapToGrid w:val="0"/>
              <w:spacing w:line="276" w:lineRule="auto"/>
              <w:rPr>
                <w:lang w:eastAsia="en-US"/>
              </w:rPr>
            </w:pPr>
          </w:p>
        </w:tc>
      </w:tr>
      <w:tr w:rsidR="0000784C" w:rsidRPr="005A210A" w14:paraId="747D8ED5" w14:textId="77777777" w:rsidTr="00333698">
        <w:tc>
          <w:tcPr>
            <w:tcW w:w="675" w:type="dxa"/>
            <w:tcBorders>
              <w:top w:val="single" w:sz="4" w:space="0" w:color="auto"/>
              <w:left w:val="single" w:sz="4" w:space="0" w:color="auto"/>
              <w:bottom w:val="single" w:sz="4" w:space="0" w:color="auto"/>
              <w:right w:val="single" w:sz="4" w:space="0" w:color="auto"/>
            </w:tcBorders>
          </w:tcPr>
          <w:p w14:paraId="2D712DB7" w14:textId="77777777" w:rsidR="0000784C" w:rsidRPr="005A210A" w:rsidRDefault="0000784C" w:rsidP="00BB4E64">
            <w:pPr>
              <w:numPr>
                <w:ilvl w:val="0"/>
                <w:numId w:val="62"/>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tcPr>
          <w:p w14:paraId="69F3A04B" w14:textId="77777777" w:rsidR="0000784C" w:rsidRPr="005A210A" w:rsidRDefault="0000784C" w:rsidP="00333698">
            <w:pPr>
              <w:snapToGrid w:val="0"/>
              <w:spacing w:line="276" w:lineRule="auto"/>
              <w:jc w:val="both"/>
              <w:rPr>
                <w:color w:val="000000"/>
                <w:spacing w:val="-6"/>
                <w:lang w:eastAsia="en-US"/>
              </w:rPr>
            </w:pPr>
          </w:p>
        </w:tc>
        <w:tc>
          <w:tcPr>
            <w:tcW w:w="2410" w:type="dxa"/>
            <w:tcBorders>
              <w:top w:val="single" w:sz="4" w:space="0" w:color="auto"/>
              <w:left w:val="single" w:sz="4" w:space="0" w:color="auto"/>
              <w:bottom w:val="single" w:sz="4" w:space="0" w:color="auto"/>
              <w:right w:val="single" w:sz="4" w:space="0" w:color="auto"/>
            </w:tcBorders>
          </w:tcPr>
          <w:p w14:paraId="42593CC8" w14:textId="77777777" w:rsidR="0000784C" w:rsidRPr="005A210A" w:rsidRDefault="0000784C" w:rsidP="00333698">
            <w:pPr>
              <w:snapToGrid w:val="0"/>
              <w:spacing w:line="276" w:lineRule="auto"/>
              <w:rPr>
                <w:lang w:eastAsia="en-US"/>
              </w:rPr>
            </w:pPr>
          </w:p>
        </w:tc>
      </w:tr>
      <w:tr w:rsidR="0000784C" w:rsidRPr="005A210A" w14:paraId="41FE6327" w14:textId="77777777" w:rsidTr="00333698">
        <w:tc>
          <w:tcPr>
            <w:tcW w:w="675" w:type="dxa"/>
            <w:tcBorders>
              <w:top w:val="single" w:sz="4" w:space="0" w:color="auto"/>
              <w:left w:val="single" w:sz="4" w:space="0" w:color="auto"/>
              <w:bottom w:val="single" w:sz="4" w:space="0" w:color="auto"/>
              <w:right w:val="single" w:sz="4" w:space="0" w:color="auto"/>
            </w:tcBorders>
          </w:tcPr>
          <w:p w14:paraId="0FDD7AD7" w14:textId="77777777" w:rsidR="0000784C" w:rsidRPr="005A210A" w:rsidRDefault="0000784C" w:rsidP="00BB4E64">
            <w:pPr>
              <w:numPr>
                <w:ilvl w:val="0"/>
                <w:numId w:val="62"/>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tcPr>
          <w:p w14:paraId="3EBE4E84" w14:textId="77777777" w:rsidR="0000784C" w:rsidRPr="005A210A" w:rsidRDefault="0000784C" w:rsidP="00333698">
            <w:pPr>
              <w:snapToGrid w:val="0"/>
              <w:spacing w:line="276" w:lineRule="auto"/>
              <w:jc w:val="both"/>
              <w:rPr>
                <w:color w:val="000000"/>
                <w:spacing w:val="-6"/>
                <w:lang w:eastAsia="en-US"/>
              </w:rPr>
            </w:pPr>
          </w:p>
        </w:tc>
        <w:tc>
          <w:tcPr>
            <w:tcW w:w="2410" w:type="dxa"/>
            <w:tcBorders>
              <w:top w:val="single" w:sz="4" w:space="0" w:color="auto"/>
              <w:left w:val="single" w:sz="4" w:space="0" w:color="auto"/>
              <w:bottom w:val="single" w:sz="4" w:space="0" w:color="auto"/>
              <w:right w:val="single" w:sz="4" w:space="0" w:color="auto"/>
            </w:tcBorders>
          </w:tcPr>
          <w:p w14:paraId="25D6F193" w14:textId="77777777" w:rsidR="0000784C" w:rsidRPr="005A210A" w:rsidRDefault="0000784C" w:rsidP="00333698">
            <w:pPr>
              <w:snapToGrid w:val="0"/>
              <w:spacing w:line="276" w:lineRule="auto"/>
              <w:rPr>
                <w:lang w:eastAsia="en-US"/>
              </w:rPr>
            </w:pPr>
          </w:p>
        </w:tc>
      </w:tr>
      <w:tr w:rsidR="0000784C" w:rsidRPr="005A210A" w14:paraId="412ABEB4" w14:textId="77777777" w:rsidTr="00333698">
        <w:tc>
          <w:tcPr>
            <w:tcW w:w="675" w:type="dxa"/>
            <w:tcBorders>
              <w:top w:val="single" w:sz="4" w:space="0" w:color="auto"/>
              <w:left w:val="single" w:sz="4" w:space="0" w:color="auto"/>
              <w:bottom w:val="single" w:sz="4" w:space="0" w:color="auto"/>
              <w:right w:val="single" w:sz="4" w:space="0" w:color="auto"/>
            </w:tcBorders>
          </w:tcPr>
          <w:p w14:paraId="572EA556" w14:textId="77777777" w:rsidR="0000784C" w:rsidRPr="005A210A" w:rsidRDefault="0000784C" w:rsidP="00BB4E64">
            <w:pPr>
              <w:numPr>
                <w:ilvl w:val="0"/>
                <w:numId w:val="62"/>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tcPr>
          <w:p w14:paraId="3389A9BD" w14:textId="77777777" w:rsidR="0000784C" w:rsidRPr="005A210A" w:rsidRDefault="0000784C" w:rsidP="00333698">
            <w:pPr>
              <w:snapToGrid w:val="0"/>
              <w:spacing w:line="276" w:lineRule="auto"/>
              <w:jc w:val="both"/>
              <w:rPr>
                <w:color w:val="000000"/>
                <w:spacing w:val="-6"/>
                <w:lang w:eastAsia="en-US"/>
              </w:rPr>
            </w:pPr>
          </w:p>
        </w:tc>
        <w:tc>
          <w:tcPr>
            <w:tcW w:w="2410" w:type="dxa"/>
            <w:tcBorders>
              <w:top w:val="single" w:sz="4" w:space="0" w:color="auto"/>
              <w:left w:val="single" w:sz="4" w:space="0" w:color="auto"/>
              <w:bottom w:val="single" w:sz="4" w:space="0" w:color="auto"/>
              <w:right w:val="single" w:sz="4" w:space="0" w:color="auto"/>
            </w:tcBorders>
          </w:tcPr>
          <w:p w14:paraId="434174CD" w14:textId="77777777" w:rsidR="0000784C" w:rsidRPr="005A210A" w:rsidRDefault="0000784C" w:rsidP="00333698">
            <w:pPr>
              <w:snapToGrid w:val="0"/>
              <w:spacing w:line="276" w:lineRule="auto"/>
              <w:rPr>
                <w:lang w:eastAsia="en-US"/>
              </w:rPr>
            </w:pPr>
          </w:p>
        </w:tc>
      </w:tr>
      <w:tr w:rsidR="0000784C" w:rsidRPr="005A210A" w14:paraId="5BEB8F56" w14:textId="77777777" w:rsidTr="00333698">
        <w:tc>
          <w:tcPr>
            <w:tcW w:w="675" w:type="dxa"/>
            <w:tcBorders>
              <w:top w:val="single" w:sz="4" w:space="0" w:color="auto"/>
              <w:left w:val="single" w:sz="4" w:space="0" w:color="auto"/>
              <w:bottom w:val="single" w:sz="4" w:space="0" w:color="auto"/>
              <w:right w:val="single" w:sz="4" w:space="0" w:color="auto"/>
            </w:tcBorders>
          </w:tcPr>
          <w:p w14:paraId="1FE2DE41" w14:textId="77777777" w:rsidR="0000784C" w:rsidRPr="005A210A" w:rsidRDefault="0000784C" w:rsidP="00BB4E64">
            <w:pPr>
              <w:numPr>
                <w:ilvl w:val="0"/>
                <w:numId w:val="62"/>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tcPr>
          <w:p w14:paraId="5D751570" w14:textId="77777777" w:rsidR="0000784C" w:rsidRPr="005A210A" w:rsidRDefault="0000784C" w:rsidP="00333698">
            <w:pPr>
              <w:snapToGrid w:val="0"/>
              <w:spacing w:line="276" w:lineRule="auto"/>
              <w:jc w:val="both"/>
              <w:rPr>
                <w:color w:val="000000"/>
                <w:spacing w:val="-6"/>
                <w:lang w:eastAsia="en-US"/>
              </w:rPr>
            </w:pPr>
          </w:p>
        </w:tc>
        <w:tc>
          <w:tcPr>
            <w:tcW w:w="2410" w:type="dxa"/>
            <w:tcBorders>
              <w:top w:val="single" w:sz="4" w:space="0" w:color="auto"/>
              <w:left w:val="single" w:sz="4" w:space="0" w:color="auto"/>
              <w:bottom w:val="single" w:sz="4" w:space="0" w:color="auto"/>
              <w:right w:val="single" w:sz="4" w:space="0" w:color="auto"/>
            </w:tcBorders>
          </w:tcPr>
          <w:p w14:paraId="6FC461DF" w14:textId="77777777" w:rsidR="0000784C" w:rsidRPr="005A210A" w:rsidRDefault="0000784C" w:rsidP="00333698">
            <w:pPr>
              <w:snapToGrid w:val="0"/>
              <w:spacing w:line="276" w:lineRule="auto"/>
              <w:rPr>
                <w:lang w:eastAsia="en-US"/>
              </w:rPr>
            </w:pPr>
          </w:p>
        </w:tc>
      </w:tr>
      <w:tr w:rsidR="0000784C" w:rsidRPr="005A210A" w14:paraId="3181860A" w14:textId="77777777" w:rsidTr="00333698">
        <w:tc>
          <w:tcPr>
            <w:tcW w:w="675" w:type="dxa"/>
            <w:tcBorders>
              <w:top w:val="single" w:sz="4" w:space="0" w:color="auto"/>
              <w:left w:val="single" w:sz="4" w:space="0" w:color="auto"/>
              <w:bottom w:val="single" w:sz="4" w:space="0" w:color="auto"/>
              <w:right w:val="single" w:sz="4" w:space="0" w:color="auto"/>
            </w:tcBorders>
          </w:tcPr>
          <w:p w14:paraId="76E6C2A9" w14:textId="77777777" w:rsidR="0000784C" w:rsidRPr="005A210A" w:rsidRDefault="0000784C" w:rsidP="00BB4E64">
            <w:pPr>
              <w:numPr>
                <w:ilvl w:val="0"/>
                <w:numId w:val="62"/>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tcPr>
          <w:p w14:paraId="0DC6C73B" w14:textId="77777777" w:rsidR="0000784C" w:rsidRPr="005A210A" w:rsidRDefault="0000784C" w:rsidP="00333698">
            <w:pPr>
              <w:snapToGrid w:val="0"/>
              <w:spacing w:line="276" w:lineRule="auto"/>
              <w:jc w:val="both"/>
              <w:rPr>
                <w:color w:val="000000"/>
                <w:spacing w:val="-6"/>
                <w:lang w:eastAsia="en-US"/>
              </w:rPr>
            </w:pPr>
          </w:p>
        </w:tc>
        <w:tc>
          <w:tcPr>
            <w:tcW w:w="2410" w:type="dxa"/>
            <w:tcBorders>
              <w:top w:val="single" w:sz="4" w:space="0" w:color="auto"/>
              <w:left w:val="single" w:sz="4" w:space="0" w:color="auto"/>
              <w:bottom w:val="single" w:sz="4" w:space="0" w:color="auto"/>
              <w:right w:val="single" w:sz="4" w:space="0" w:color="auto"/>
            </w:tcBorders>
          </w:tcPr>
          <w:p w14:paraId="1DD5E366" w14:textId="77777777" w:rsidR="0000784C" w:rsidRPr="005A210A" w:rsidRDefault="0000784C" w:rsidP="00333698">
            <w:pPr>
              <w:snapToGrid w:val="0"/>
              <w:spacing w:line="276" w:lineRule="auto"/>
              <w:rPr>
                <w:lang w:eastAsia="en-US"/>
              </w:rPr>
            </w:pPr>
          </w:p>
        </w:tc>
      </w:tr>
      <w:tr w:rsidR="0000784C" w:rsidRPr="005A210A" w14:paraId="7AAF24DE" w14:textId="77777777" w:rsidTr="00333698">
        <w:tc>
          <w:tcPr>
            <w:tcW w:w="675" w:type="dxa"/>
            <w:tcBorders>
              <w:top w:val="single" w:sz="4" w:space="0" w:color="auto"/>
              <w:left w:val="single" w:sz="4" w:space="0" w:color="auto"/>
              <w:bottom w:val="single" w:sz="4" w:space="0" w:color="auto"/>
              <w:right w:val="single" w:sz="4" w:space="0" w:color="auto"/>
            </w:tcBorders>
          </w:tcPr>
          <w:p w14:paraId="50FFFA22" w14:textId="77777777" w:rsidR="0000784C" w:rsidRPr="005A210A" w:rsidRDefault="0000784C" w:rsidP="00BB4E64">
            <w:pPr>
              <w:numPr>
                <w:ilvl w:val="0"/>
                <w:numId w:val="62"/>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tcPr>
          <w:p w14:paraId="072BD5A7" w14:textId="77777777" w:rsidR="0000784C" w:rsidRPr="005A210A" w:rsidRDefault="0000784C" w:rsidP="00333698">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37B01F57" w14:textId="77777777" w:rsidR="0000784C" w:rsidRPr="005A210A" w:rsidRDefault="0000784C" w:rsidP="00333698">
            <w:pPr>
              <w:snapToGrid w:val="0"/>
              <w:spacing w:line="276" w:lineRule="auto"/>
              <w:rPr>
                <w:lang w:eastAsia="en-US"/>
              </w:rPr>
            </w:pPr>
          </w:p>
        </w:tc>
      </w:tr>
      <w:tr w:rsidR="0000784C" w:rsidRPr="005A210A" w14:paraId="5C1F4EE9" w14:textId="77777777" w:rsidTr="00333698">
        <w:tc>
          <w:tcPr>
            <w:tcW w:w="675" w:type="dxa"/>
            <w:tcBorders>
              <w:top w:val="single" w:sz="4" w:space="0" w:color="auto"/>
              <w:left w:val="single" w:sz="4" w:space="0" w:color="auto"/>
              <w:bottom w:val="single" w:sz="4" w:space="0" w:color="auto"/>
              <w:right w:val="single" w:sz="4" w:space="0" w:color="auto"/>
            </w:tcBorders>
          </w:tcPr>
          <w:p w14:paraId="2C2657CE" w14:textId="77777777" w:rsidR="0000784C" w:rsidRPr="005A210A" w:rsidRDefault="0000784C" w:rsidP="00BB4E64">
            <w:pPr>
              <w:numPr>
                <w:ilvl w:val="0"/>
                <w:numId w:val="62"/>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tcPr>
          <w:p w14:paraId="560336C0" w14:textId="77777777" w:rsidR="0000784C" w:rsidRPr="005A210A" w:rsidRDefault="0000784C" w:rsidP="00333698">
            <w:pPr>
              <w:snapToGrid w:val="0"/>
              <w:spacing w:line="276" w:lineRule="auto"/>
              <w:jc w:val="both"/>
              <w:rPr>
                <w:color w:val="000000"/>
                <w:spacing w:val="-6"/>
                <w:lang w:eastAsia="en-US"/>
              </w:rPr>
            </w:pPr>
          </w:p>
        </w:tc>
        <w:tc>
          <w:tcPr>
            <w:tcW w:w="2410" w:type="dxa"/>
            <w:tcBorders>
              <w:top w:val="single" w:sz="4" w:space="0" w:color="auto"/>
              <w:left w:val="single" w:sz="4" w:space="0" w:color="auto"/>
              <w:bottom w:val="single" w:sz="4" w:space="0" w:color="auto"/>
              <w:right w:val="single" w:sz="4" w:space="0" w:color="auto"/>
            </w:tcBorders>
          </w:tcPr>
          <w:p w14:paraId="54585770" w14:textId="77777777" w:rsidR="0000784C" w:rsidRPr="005A210A" w:rsidRDefault="0000784C" w:rsidP="00333698">
            <w:pPr>
              <w:snapToGrid w:val="0"/>
              <w:spacing w:line="276" w:lineRule="auto"/>
              <w:rPr>
                <w:lang w:eastAsia="en-US"/>
              </w:rPr>
            </w:pPr>
          </w:p>
        </w:tc>
      </w:tr>
      <w:tr w:rsidR="0000784C" w:rsidRPr="005A210A" w14:paraId="05BA0886" w14:textId="77777777" w:rsidTr="00333698">
        <w:tc>
          <w:tcPr>
            <w:tcW w:w="675" w:type="dxa"/>
            <w:tcBorders>
              <w:top w:val="single" w:sz="4" w:space="0" w:color="auto"/>
              <w:left w:val="single" w:sz="4" w:space="0" w:color="auto"/>
              <w:bottom w:val="single" w:sz="4" w:space="0" w:color="auto"/>
              <w:right w:val="single" w:sz="4" w:space="0" w:color="auto"/>
            </w:tcBorders>
          </w:tcPr>
          <w:p w14:paraId="382317B6" w14:textId="77777777" w:rsidR="0000784C" w:rsidRPr="005A210A" w:rsidRDefault="0000784C" w:rsidP="00BB4E64">
            <w:pPr>
              <w:numPr>
                <w:ilvl w:val="0"/>
                <w:numId w:val="62"/>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tcPr>
          <w:p w14:paraId="35517D81" w14:textId="77777777" w:rsidR="0000784C" w:rsidRPr="005A210A" w:rsidRDefault="0000784C" w:rsidP="00333698">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12489648" w14:textId="77777777" w:rsidR="0000784C" w:rsidRPr="005A210A" w:rsidRDefault="0000784C" w:rsidP="00333698">
            <w:pPr>
              <w:snapToGrid w:val="0"/>
              <w:spacing w:line="276" w:lineRule="auto"/>
              <w:rPr>
                <w:lang w:eastAsia="en-US"/>
              </w:rPr>
            </w:pPr>
          </w:p>
        </w:tc>
      </w:tr>
      <w:tr w:rsidR="0000784C" w:rsidRPr="005A210A" w14:paraId="0AB99F6D" w14:textId="77777777" w:rsidTr="00333698">
        <w:tc>
          <w:tcPr>
            <w:tcW w:w="675" w:type="dxa"/>
            <w:tcBorders>
              <w:top w:val="single" w:sz="4" w:space="0" w:color="auto"/>
              <w:left w:val="single" w:sz="4" w:space="0" w:color="auto"/>
              <w:bottom w:val="single" w:sz="4" w:space="0" w:color="auto"/>
              <w:right w:val="single" w:sz="4" w:space="0" w:color="auto"/>
            </w:tcBorders>
          </w:tcPr>
          <w:p w14:paraId="4CE5B147" w14:textId="77777777" w:rsidR="0000784C" w:rsidRPr="005A210A" w:rsidRDefault="0000784C" w:rsidP="00BB4E64">
            <w:pPr>
              <w:numPr>
                <w:ilvl w:val="0"/>
                <w:numId w:val="62"/>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tcPr>
          <w:p w14:paraId="22CEDE44" w14:textId="77777777" w:rsidR="0000784C" w:rsidRPr="005A210A" w:rsidRDefault="0000784C" w:rsidP="00333698">
            <w:pPr>
              <w:snapToGrid w:val="0"/>
              <w:spacing w:line="276" w:lineRule="auto"/>
              <w:jc w:val="both"/>
              <w:rPr>
                <w:color w:val="000000"/>
                <w:spacing w:val="-6"/>
                <w:lang w:eastAsia="en-US"/>
              </w:rPr>
            </w:pPr>
          </w:p>
        </w:tc>
        <w:tc>
          <w:tcPr>
            <w:tcW w:w="2410" w:type="dxa"/>
            <w:tcBorders>
              <w:top w:val="single" w:sz="4" w:space="0" w:color="auto"/>
              <w:left w:val="single" w:sz="4" w:space="0" w:color="auto"/>
              <w:bottom w:val="single" w:sz="4" w:space="0" w:color="auto"/>
              <w:right w:val="single" w:sz="4" w:space="0" w:color="auto"/>
            </w:tcBorders>
          </w:tcPr>
          <w:p w14:paraId="753198A3" w14:textId="77777777" w:rsidR="0000784C" w:rsidRPr="005A210A" w:rsidRDefault="0000784C" w:rsidP="00333698">
            <w:pPr>
              <w:snapToGrid w:val="0"/>
              <w:spacing w:line="276" w:lineRule="auto"/>
              <w:rPr>
                <w:lang w:eastAsia="en-US"/>
              </w:rPr>
            </w:pPr>
          </w:p>
        </w:tc>
      </w:tr>
    </w:tbl>
    <w:tbl>
      <w:tblPr>
        <w:tblStyle w:val="2b"/>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00784C" w:rsidRPr="005A210A" w14:paraId="6F5B6ABC" w14:textId="77777777" w:rsidTr="00333698">
        <w:tc>
          <w:tcPr>
            <w:tcW w:w="4644" w:type="dxa"/>
          </w:tcPr>
          <w:p w14:paraId="0E25D5F8" w14:textId="77777777" w:rsidR="0000784C" w:rsidRPr="005A210A" w:rsidRDefault="0000784C" w:rsidP="00333698">
            <w:pPr>
              <w:jc w:val="right"/>
              <w:rPr>
                <w:sz w:val="26"/>
                <w:szCs w:val="26"/>
                <w:lang w:eastAsia="en-US"/>
              </w:rPr>
            </w:pPr>
          </w:p>
          <w:p w14:paraId="5C8E3580" w14:textId="77777777" w:rsidR="0000784C" w:rsidRPr="005A210A" w:rsidRDefault="0000784C" w:rsidP="00333698">
            <w:pPr>
              <w:jc w:val="right"/>
              <w:rPr>
                <w:sz w:val="26"/>
                <w:szCs w:val="26"/>
                <w:lang w:eastAsia="en-US"/>
              </w:rPr>
            </w:pPr>
            <w:r w:rsidRPr="005A210A">
              <w:rPr>
                <w:sz w:val="26"/>
                <w:szCs w:val="26"/>
                <w:lang w:eastAsia="en-US"/>
              </w:rPr>
              <w:t>_________________________________</w:t>
            </w:r>
          </w:p>
          <w:p w14:paraId="56A7685C" w14:textId="77777777" w:rsidR="0000784C" w:rsidRPr="005A210A" w:rsidRDefault="0000784C" w:rsidP="00333698">
            <w:pPr>
              <w:tabs>
                <w:tab w:val="left" w:pos="34"/>
              </w:tabs>
              <w:jc w:val="center"/>
              <w:rPr>
                <w:sz w:val="26"/>
                <w:szCs w:val="26"/>
                <w:vertAlign w:val="superscript"/>
                <w:lang w:eastAsia="en-US"/>
              </w:rPr>
            </w:pPr>
            <w:r w:rsidRPr="005A210A">
              <w:rPr>
                <w:sz w:val="26"/>
                <w:szCs w:val="26"/>
                <w:vertAlign w:val="superscript"/>
                <w:lang w:eastAsia="en-US"/>
              </w:rPr>
              <w:t>(подпись, М.П.)</w:t>
            </w:r>
          </w:p>
        </w:tc>
      </w:tr>
      <w:tr w:rsidR="0000784C" w:rsidRPr="005A210A" w14:paraId="63E85A5C" w14:textId="77777777" w:rsidTr="00333698">
        <w:tc>
          <w:tcPr>
            <w:tcW w:w="4644" w:type="dxa"/>
            <w:hideMark/>
          </w:tcPr>
          <w:p w14:paraId="211A9BEB" w14:textId="77777777" w:rsidR="0000784C" w:rsidRPr="005A210A" w:rsidRDefault="0000784C" w:rsidP="00333698">
            <w:pPr>
              <w:jc w:val="right"/>
              <w:rPr>
                <w:sz w:val="26"/>
                <w:szCs w:val="26"/>
                <w:lang w:eastAsia="en-US"/>
              </w:rPr>
            </w:pPr>
            <w:r w:rsidRPr="005A210A">
              <w:rPr>
                <w:sz w:val="26"/>
                <w:szCs w:val="26"/>
                <w:lang w:eastAsia="en-US"/>
              </w:rPr>
              <w:t>_________________________________</w:t>
            </w:r>
          </w:p>
          <w:p w14:paraId="14DC5653" w14:textId="77777777" w:rsidR="0000784C" w:rsidRPr="005A210A" w:rsidRDefault="0000784C" w:rsidP="00333698">
            <w:pPr>
              <w:tabs>
                <w:tab w:val="left" w:pos="4428"/>
              </w:tabs>
              <w:jc w:val="center"/>
              <w:rPr>
                <w:sz w:val="26"/>
                <w:szCs w:val="26"/>
                <w:vertAlign w:val="superscript"/>
                <w:lang w:eastAsia="en-US"/>
              </w:rPr>
            </w:pPr>
            <w:r w:rsidRPr="005A210A">
              <w:rPr>
                <w:sz w:val="26"/>
                <w:szCs w:val="26"/>
                <w:vertAlign w:val="superscript"/>
                <w:lang w:eastAsia="en-US"/>
              </w:rPr>
              <w:t>(фамилия, имя, отчество подписавшего, должность)</w:t>
            </w:r>
          </w:p>
        </w:tc>
      </w:tr>
    </w:tbl>
    <w:p w14:paraId="63DF5BB4" w14:textId="77777777" w:rsidR="0000784C" w:rsidRPr="005A210A" w:rsidRDefault="0000784C" w:rsidP="0000784C">
      <w:pPr>
        <w:pBdr>
          <w:bottom w:val="single" w:sz="4" w:space="1" w:color="auto"/>
        </w:pBdr>
        <w:shd w:val="clear" w:color="auto" w:fill="E0E0E0"/>
        <w:ind w:right="21"/>
        <w:jc w:val="center"/>
        <w:rPr>
          <w:b/>
          <w:color w:val="000000"/>
          <w:spacing w:val="36"/>
        </w:rPr>
      </w:pPr>
      <w:r w:rsidRPr="005A210A">
        <w:rPr>
          <w:b/>
          <w:color w:val="000000"/>
          <w:spacing w:val="36"/>
        </w:rPr>
        <w:t>конец формы</w:t>
      </w:r>
    </w:p>
    <w:p w14:paraId="0ACDF1E5" w14:textId="77777777" w:rsidR="0000784C" w:rsidRPr="005A210A" w:rsidRDefault="0000784C" w:rsidP="0000784C">
      <w:pPr>
        <w:widowControl/>
        <w:autoSpaceDE/>
        <w:autoSpaceDN/>
        <w:adjustRightInd/>
        <w:rPr>
          <w:b/>
          <w:color w:val="000000"/>
          <w:spacing w:val="36"/>
        </w:rPr>
        <w:sectPr w:rsidR="0000784C" w:rsidRPr="005A210A">
          <w:pgSz w:w="11906" w:h="16838"/>
          <w:pgMar w:top="1134" w:right="707" w:bottom="1134" w:left="1701" w:header="708" w:footer="708" w:gutter="0"/>
          <w:cols w:space="720"/>
        </w:sectPr>
      </w:pPr>
    </w:p>
    <w:p w14:paraId="19C58814" w14:textId="77777777" w:rsidR="0000784C" w:rsidRPr="008C17BF" w:rsidRDefault="0000784C" w:rsidP="00BB71B9">
      <w:pPr>
        <w:pStyle w:val="af8"/>
        <w:numPr>
          <w:ilvl w:val="2"/>
          <w:numId w:val="97"/>
        </w:numPr>
        <w:spacing w:before="60" w:after="60"/>
        <w:ind w:left="0" w:firstLine="709"/>
        <w:contextualSpacing w:val="0"/>
        <w:jc w:val="both"/>
        <w:outlineLvl w:val="1"/>
        <w:rPr>
          <w:b/>
        </w:rPr>
      </w:pPr>
      <w:bookmarkStart w:id="727" w:name="_Toc73368064"/>
      <w:bookmarkStart w:id="728" w:name="_Toc170127852"/>
      <w:bookmarkStart w:id="729" w:name="_Toc183079780"/>
      <w:bookmarkStart w:id="730" w:name="_Toc184154000"/>
      <w:bookmarkStart w:id="731" w:name="_Toc184154281"/>
      <w:r w:rsidRPr="00D82223">
        <w:rPr>
          <w:b/>
        </w:rPr>
        <w:lastRenderedPageBreak/>
        <w:t>Инструкции по заполнению</w:t>
      </w:r>
      <w:bookmarkEnd w:id="727"/>
      <w:bookmarkEnd w:id="728"/>
      <w:bookmarkEnd w:id="729"/>
      <w:bookmarkEnd w:id="730"/>
      <w:bookmarkEnd w:id="731"/>
    </w:p>
    <w:p w14:paraId="4A022F59" w14:textId="5E1B8849" w:rsidR="0000784C" w:rsidRPr="005A210A" w:rsidRDefault="0000784C" w:rsidP="00BB71B9">
      <w:pPr>
        <w:pStyle w:val="af8"/>
        <w:numPr>
          <w:ilvl w:val="3"/>
          <w:numId w:val="97"/>
        </w:numPr>
        <w:spacing w:before="60" w:after="60"/>
        <w:ind w:left="0" w:firstLine="709"/>
        <w:contextualSpacing w:val="0"/>
        <w:jc w:val="both"/>
      </w:pPr>
      <w:r w:rsidRPr="005A210A">
        <w:t>Участник закупки приводит номер и дату письма о подаче оферты.</w:t>
      </w:r>
    </w:p>
    <w:p w14:paraId="50DF3921" w14:textId="77777777" w:rsidR="0000784C" w:rsidRPr="005A210A" w:rsidRDefault="0000784C" w:rsidP="00BB71B9">
      <w:pPr>
        <w:pStyle w:val="af8"/>
        <w:numPr>
          <w:ilvl w:val="3"/>
          <w:numId w:val="97"/>
        </w:numPr>
        <w:spacing w:before="60" w:after="60"/>
        <w:ind w:left="0" w:firstLine="709"/>
        <w:contextualSpacing w:val="0"/>
        <w:jc w:val="both"/>
      </w:pPr>
      <w:r w:rsidRPr="005A210A">
        <w:t>Участник указывает свое фирменное наименование, в т.ч. организационно-правовую форму (для юридического лица), ФИО, паспортные данные (для индивидуального предпринимателя).</w:t>
      </w:r>
    </w:p>
    <w:p w14:paraId="1E9F91FD" w14:textId="796ADD04" w:rsidR="0000784C" w:rsidRPr="005A210A" w:rsidRDefault="0000784C" w:rsidP="00BB71B9">
      <w:pPr>
        <w:pStyle w:val="af8"/>
        <w:numPr>
          <w:ilvl w:val="3"/>
          <w:numId w:val="97"/>
        </w:numPr>
        <w:spacing w:before="60" w:after="60"/>
        <w:ind w:left="0" w:firstLine="709"/>
        <w:contextualSpacing w:val="0"/>
        <w:jc w:val="both"/>
      </w:pPr>
      <w:r w:rsidRPr="005A210A">
        <w:t xml:space="preserve">Опись документов, содержащихся в заявке на участие в закупке, заполняется </w:t>
      </w:r>
      <w:r w:rsidR="002314B7">
        <w:t>Участник</w:t>
      </w:r>
      <w:r w:rsidR="00A004D2">
        <w:t>ом</w:t>
      </w:r>
      <w:r w:rsidRPr="005A210A">
        <w:t xml:space="preserve"> закупки по результатам подготовки заявки на участие</w:t>
      </w:r>
      <w:r w:rsidR="00A004D2">
        <w:t xml:space="preserve"> в закупке.</w:t>
      </w:r>
    </w:p>
    <w:p w14:paraId="6AB05912" w14:textId="77777777" w:rsidR="0000784C" w:rsidRPr="005A210A" w:rsidRDefault="0000784C" w:rsidP="00BB71B9">
      <w:pPr>
        <w:pStyle w:val="af8"/>
        <w:numPr>
          <w:ilvl w:val="3"/>
          <w:numId w:val="97"/>
        </w:numPr>
        <w:spacing w:before="60" w:after="60"/>
        <w:ind w:left="0" w:firstLine="709"/>
        <w:contextualSpacing w:val="0"/>
        <w:jc w:val="both"/>
      </w:pPr>
      <w:r w:rsidRPr="005A210A">
        <w:t>Если какой-либо из документов отсутствует – должно быть приложено письменное обоснование отсутствия справки или документа.</w:t>
      </w:r>
    </w:p>
    <w:p w14:paraId="32F79E22" w14:textId="77777777" w:rsidR="0000784C" w:rsidRPr="00A70F76" w:rsidRDefault="0000784C" w:rsidP="0000784C">
      <w:pPr>
        <w:pStyle w:val="af8"/>
        <w:spacing w:before="60" w:after="60"/>
        <w:ind w:left="1134"/>
        <w:contextualSpacing w:val="0"/>
        <w:jc w:val="both"/>
      </w:pPr>
    </w:p>
    <w:p w14:paraId="1B368238" w14:textId="77777777" w:rsidR="00F27CCD" w:rsidRPr="00792910" w:rsidRDefault="00F27CCD" w:rsidP="00F27CCD">
      <w:pPr>
        <w:pStyle w:val="af7"/>
        <w:spacing w:before="120" w:line="240" w:lineRule="auto"/>
        <w:rPr>
          <w:sz w:val="24"/>
          <w:szCs w:val="24"/>
        </w:rPr>
        <w:sectPr w:rsidR="00F27CCD" w:rsidRPr="00792910" w:rsidSect="00F27CCD">
          <w:pgSz w:w="11906" w:h="16838"/>
          <w:pgMar w:top="1134" w:right="707" w:bottom="1134" w:left="1701" w:header="708" w:footer="708" w:gutter="0"/>
          <w:cols w:space="708"/>
          <w:docGrid w:linePitch="360"/>
        </w:sectPr>
      </w:pPr>
    </w:p>
    <w:p w14:paraId="152E54D2" w14:textId="71271787" w:rsidR="00F27CCD" w:rsidRPr="00792910" w:rsidRDefault="00F27CCD" w:rsidP="00BB71B9">
      <w:pPr>
        <w:pStyle w:val="af8"/>
        <w:numPr>
          <w:ilvl w:val="1"/>
          <w:numId w:val="97"/>
        </w:numPr>
        <w:spacing w:before="120" w:after="60"/>
        <w:ind w:left="0" w:firstLine="709"/>
        <w:contextualSpacing w:val="0"/>
        <w:jc w:val="both"/>
        <w:outlineLvl w:val="0"/>
        <w:rPr>
          <w:b/>
        </w:rPr>
      </w:pPr>
      <w:bookmarkStart w:id="732" w:name="_Ref96861029"/>
      <w:bookmarkStart w:id="733" w:name="_Toc309208644"/>
      <w:bookmarkStart w:id="734" w:name="_Toc425777419"/>
      <w:bookmarkStart w:id="735" w:name="_Toc183079781"/>
      <w:bookmarkStart w:id="736" w:name="_Toc184154001"/>
      <w:bookmarkStart w:id="737" w:name="_Toc184154282"/>
      <w:bookmarkStart w:id="738" w:name="_Ref90381523"/>
      <w:bookmarkStart w:id="739" w:name="_Toc90385124"/>
      <w:r w:rsidRPr="00792910">
        <w:rPr>
          <w:b/>
        </w:rPr>
        <w:lastRenderedPageBreak/>
        <w:t xml:space="preserve">Информационное письмо о наличии у Участника закупки связей, носящих характер аффилированности с сотрудниками Заказчика или Организатора закупки (форма </w:t>
      </w:r>
      <w:r w:rsidR="007D0ABD">
        <w:rPr>
          <w:b/>
        </w:rPr>
        <w:t>13</w:t>
      </w:r>
      <w:r w:rsidRPr="00792910">
        <w:rPr>
          <w:b/>
        </w:rPr>
        <w:t>)</w:t>
      </w:r>
      <w:bookmarkEnd w:id="732"/>
      <w:bookmarkEnd w:id="733"/>
      <w:bookmarkEnd w:id="734"/>
      <w:bookmarkEnd w:id="735"/>
      <w:bookmarkEnd w:id="736"/>
      <w:bookmarkEnd w:id="737"/>
    </w:p>
    <w:p w14:paraId="2D78B1CA" w14:textId="77777777" w:rsidR="00F27CCD" w:rsidRPr="003E6591" w:rsidRDefault="00F27CCD" w:rsidP="00BB71B9">
      <w:pPr>
        <w:pStyle w:val="af8"/>
        <w:numPr>
          <w:ilvl w:val="2"/>
          <w:numId w:val="97"/>
        </w:numPr>
        <w:spacing w:before="60" w:after="60"/>
        <w:ind w:left="0" w:firstLine="709"/>
        <w:contextualSpacing w:val="0"/>
        <w:jc w:val="both"/>
        <w:outlineLvl w:val="1"/>
        <w:rPr>
          <w:b/>
        </w:rPr>
      </w:pPr>
      <w:bookmarkStart w:id="740" w:name="_Toc309208645"/>
      <w:bookmarkStart w:id="741" w:name="_Toc425777420"/>
      <w:bookmarkStart w:id="742" w:name="_Toc183079782"/>
      <w:bookmarkStart w:id="743" w:name="_Toc184154002"/>
      <w:bookmarkStart w:id="744" w:name="_Toc184154283"/>
      <w:r w:rsidRPr="003E6591">
        <w:rPr>
          <w:b/>
        </w:rPr>
        <w:t>Форма письма о наличии у Участника закупки связей, носящих характер аффилированности с сотрудниками Заказчика или Организатора закупки</w:t>
      </w:r>
      <w:bookmarkEnd w:id="740"/>
      <w:bookmarkEnd w:id="741"/>
      <w:bookmarkEnd w:id="742"/>
      <w:bookmarkEnd w:id="743"/>
      <w:bookmarkEnd w:id="744"/>
    </w:p>
    <w:p w14:paraId="0A496063" w14:textId="77777777" w:rsidR="00F27CCD" w:rsidRPr="00792910" w:rsidRDefault="00F27CCD" w:rsidP="00F27CCD">
      <w:pPr>
        <w:pBdr>
          <w:top w:val="single" w:sz="4" w:space="1" w:color="auto"/>
        </w:pBdr>
        <w:shd w:val="clear" w:color="auto" w:fill="E0E0E0"/>
        <w:ind w:right="21"/>
        <w:jc w:val="center"/>
        <w:rPr>
          <w:b/>
          <w:color w:val="000000"/>
          <w:spacing w:val="36"/>
        </w:rPr>
      </w:pPr>
      <w:r w:rsidRPr="00792910">
        <w:rPr>
          <w:b/>
          <w:color w:val="000000"/>
          <w:spacing w:val="36"/>
        </w:rPr>
        <w:t>начало формы</w:t>
      </w:r>
    </w:p>
    <w:p w14:paraId="3C036CD0" w14:textId="76FEAA33" w:rsidR="00F27CCD" w:rsidRPr="00792910" w:rsidRDefault="00F27CCD" w:rsidP="00F27CCD">
      <w:pPr>
        <w:rPr>
          <w:sz w:val="22"/>
          <w:szCs w:val="22"/>
        </w:rPr>
      </w:pPr>
      <w:r w:rsidRPr="00792910">
        <w:rPr>
          <w:sz w:val="26"/>
          <w:szCs w:val="26"/>
          <w:vertAlign w:val="superscript"/>
        </w:rPr>
        <w:t>Приложение</w:t>
      </w:r>
      <w:r w:rsidRPr="00792910">
        <w:rPr>
          <w:sz w:val="26"/>
          <w:szCs w:val="26"/>
          <w:vertAlign w:val="superscript"/>
          <w:lang w:val="en-US"/>
        </w:rPr>
        <w:t> </w:t>
      </w:r>
      <w:r w:rsidRPr="00792910">
        <w:rPr>
          <w:sz w:val="26"/>
          <w:szCs w:val="26"/>
          <w:vertAlign w:val="superscript"/>
        </w:rPr>
        <w:t>к письму о подаче оферты</w:t>
      </w:r>
      <w:r w:rsidRPr="00792910">
        <w:rPr>
          <w:sz w:val="26"/>
          <w:szCs w:val="26"/>
          <w:vertAlign w:val="superscript"/>
        </w:rPr>
        <w:br/>
        <w:t>от «____»_____________ года №_______</w:t>
      </w:r>
    </w:p>
    <w:p w14:paraId="6A723FE7" w14:textId="77777777" w:rsidR="00F27CCD" w:rsidRPr="00792910" w:rsidRDefault="00F27CCD" w:rsidP="00F27CCD">
      <w:pPr>
        <w:spacing w:before="240" w:after="120"/>
        <w:jc w:val="center"/>
        <w:rPr>
          <w:b/>
        </w:rPr>
      </w:pPr>
      <w:r w:rsidRPr="00792910">
        <w:rPr>
          <w:b/>
        </w:rPr>
        <w:t>Уважаемые господа!</w:t>
      </w:r>
    </w:p>
    <w:p w14:paraId="3C0A60AD" w14:textId="0DA3B101" w:rsidR="00F27CCD" w:rsidRPr="00792910" w:rsidRDefault="00F27CCD" w:rsidP="00F27CCD">
      <w:pPr>
        <w:ind w:firstLine="567"/>
        <w:jc w:val="both"/>
        <w:rPr>
          <w:b/>
        </w:rPr>
      </w:pPr>
      <w:r w:rsidRPr="00792910">
        <w:t xml:space="preserve">При рассмотрении нашей заявки на участие в закупке просим учесть следующие сведения о наличии у </w:t>
      </w:r>
      <w:r w:rsidRPr="002F4B15">
        <w:rPr>
          <w:rStyle w:val="afff9"/>
          <w:color w:val="548DD4" w:themeColor="text2" w:themeTint="99"/>
          <w:sz w:val="24"/>
        </w:rPr>
        <w:t>[указывается наименование Участника закупки]</w:t>
      </w:r>
      <w:r w:rsidRPr="00792910">
        <w:rPr>
          <w:i/>
        </w:rPr>
        <w:t xml:space="preserve"> </w:t>
      </w:r>
      <w:r w:rsidRPr="00792910">
        <w:t xml:space="preserve">связей, носящих характер аффилированности с лицами, являющимися </w:t>
      </w:r>
      <w:r w:rsidRPr="00792910">
        <w:rPr>
          <w:color w:val="548DD4" w:themeColor="text2" w:themeTint="99"/>
        </w:rPr>
        <w:t>[</w:t>
      </w:r>
      <w:r w:rsidRPr="002F4B15">
        <w:rPr>
          <w:rStyle w:val="afff9"/>
          <w:color w:val="548DD4" w:themeColor="text2" w:themeTint="99"/>
          <w:sz w:val="24"/>
        </w:rPr>
        <w:t>указывается кем являются эти лица, пример: учредители, сотрудники, и т.д.]</w:t>
      </w:r>
      <w:r w:rsidRPr="00792910">
        <w:rPr>
          <w:i/>
        </w:rPr>
        <w:t xml:space="preserve"> </w:t>
      </w:r>
      <w:r w:rsidRPr="00792910">
        <w:t xml:space="preserve">Заказчика </w:t>
      </w:r>
      <w:r w:rsidRPr="002F4B15">
        <w:rPr>
          <w:rStyle w:val="afff9"/>
          <w:color w:val="548DD4" w:themeColor="text2" w:themeTint="99"/>
          <w:sz w:val="24"/>
        </w:rPr>
        <w:t>[и/или Организатора закупки, или иной организации, подготовившей проектную документацию, спецификацию и другие документы, непосредственно связанные с проведением данно</w:t>
      </w:r>
      <w:r w:rsidR="00012A53">
        <w:rPr>
          <w:rStyle w:val="afff9"/>
          <w:color w:val="548DD4" w:themeColor="text2" w:themeTint="99"/>
          <w:sz w:val="24"/>
        </w:rPr>
        <w:t>й</w:t>
      </w:r>
      <w:r w:rsidRPr="002F4B15">
        <w:rPr>
          <w:rStyle w:val="afff9"/>
          <w:color w:val="548DD4" w:themeColor="text2" w:themeTint="99"/>
          <w:sz w:val="24"/>
        </w:rPr>
        <w:t xml:space="preserve"> закупки]</w:t>
      </w:r>
      <w:r w:rsidRPr="00792910">
        <w:t>, а именно:</w:t>
      </w:r>
    </w:p>
    <w:p w14:paraId="752BABEE" w14:textId="77777777" w:rsidR="00F27CCD" w:rsidRPr="002F4B15" w:rsidRDefault="00F27CCD" w:rsidP="00BB4E64">
      <w:pPr>
        <w:widowControl/>
        <w:numPr>
          <w:ilvl w:val="0"/>
          <w:numId w:val="26"/>
        </w:numPr>
        <w:autoSpaceDE/>
        <w:autoSpaceDN/>
        <w:adjustRightInd/>
        <w:jc w:val="both"/>
        <w:rPr>
          <w:rStyle w:val="afff9"/>
          <w:sz w:val="24"/>
        </w:rPr>
      </w:pPr>
      <w:r w:rsidRPr="002F4B15">
        <w:rPr>
          <w:rStyle w:val="afff9"/>
          <w:color w:val="548DD4" w:themeColor="text2" w:themeTint="99"/>
          <w:sz w:val="24"/>
        </w:rPr>
        <w:t>[указывается Ф.И.О. лица, его место работы, должность; кратко описывается, почему связи между данным лицом и Участником закупки могут быть расценены как аффилированность]</w:t>
      </w:r>
      <w:r w:rsidRPr="002F4B15">
        <w:rPr>
          <w:rStyle w:val="afff9"/>
          <w:sz w:val="24"/>
        </w:rPr>
        <w:t>;</w:t>
      </w:r>
    </w:p>
    <w:p w14:paraId="276FB68F" w14:textId="77777777" w:rsidR="00F27CCD" w:rsidRPr="002F4B15" w:rsidRDefault="00F27CCD" w:rsidP="00BB4E64">
      <w:pPr>
        <w:widowControl/>
        <w:numPr>
          <w:ilvl w:val="0"/>
          <w:numId w:val="26"/>
        </w:numPr>
        <w:autoSpaceDE/>
        <w:autoSpaceDN/>
        <w:adjustRightInd/>
        <w:jc w:val="both"/>
        <w:rPr>
          <w:rStyle w:val="afff9"/>
          <w:sz w:val="24"/>
        </w:rPr>
      </w:pPr>
      <w:r w:rsidRPr="002F4B15">
        <w:rPr>
          <w:rStyle w:val="afff9"/>
          <w:color w:val="548DD4" w:themeColor="text2" w:themeTint="99"/>
          <w:sz w:val="24"/>
        </w:rPr>
        <w:t>[указывается Ф.И.О. лица, его должность, кратко описывается, почему связи между данным лицом и Участником закупки могут быть расценены как аффилированность]</w:t>
      </w:r>
      <w:r w:rsidRPr="002F4B15">
        <w:rPr>
          <w:rStyle w:val="afff9"/>
          <w:sz w:val="24"/>
        </w:rPr>
        <w:t>;</w:t>
      </w:r>
    </w:p>
    <w:p w14:paraId="03BB5169" w14:textId="77777777" w:rsidR="00F27CCD" w:rsidRPr="00792910" w:rsidRDefault="00F27CCD" w:rsidP="00BB4E64">
      <w:pPr>
        <w:widowControl/>
        <w:numPr>
          <w:ilvl w:val="0"/>
          <w:numId w:val="26"/>
        </w:numPr>
        <w:autoSpaceDE/>
        <w:autoSpaceDN/>
        <w:adjustRightInd/>
        <w:jc w:val="both"/>
        <w:rPr>
          <w:i/>
        </w:rPr>
      </w:pPr>
      <w:r w:rsidRPr="00792910">
        <w:rPr>
          <w:i/>
        </w:rPr>
        <w:t>……</w:t>
      </w:r>
    </w:p>
    <w:tbl>
      <w:tblPr>
        <w:tblStyle w:val="aff6"/>
        <w:tblW w:w="0" w:type="auto"/>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6"/>
      </w:tblGrid>
      <w:tr w:rsidR="00F27CCD" w:rsidRPr="00792910" w14:paraId="15A1DA3F" w14:textId="77777777" w:rsidTr="002F4B15">
        <w:tc>
          <w:tcPr>
            <w:tcW w:w="4570" w:type="dxa"/>
          </w:tcPr>
          <w:p w14:paraId="442EEB3B" w14:textId="77777777" w:rsidR="00F27CCD" w:rsidRPr="00792910" w:rsidRDefault="00F27CCD" w:rsidP="00F27CCD">
            <w:pPr>
              <w:jc w:val="right"/>
              <w:rPr>
                <w:sz w:val="26"/>
                <w:szCs w:val="26"/>
              </w:rPr>
            </w:pPr>
          </w:p>
          <w:p w14:paraId="57031837" w14:textId="77777777" w:rsidR="00F27CCD" w:rsidRPr="00792910" w:rsidRDefault="00F27CCD" w:rsidP="00F27CCD">
            <w:pPr>
              <w:jc w:val="right"/>
              <w:rPr>
                <w:sz w:val="26"/>
                <w:szCs w:val="26"/>
              </w:rPr>
            </w:pPr>
            <w:r w:rsidRPr="00792910">
              <w:rPr>
                <w:sz w:val="26"/>
                <w:szCs w:val="26"/>
              </w:rPr>
              <w:t>__________________________________</w:t>
            </w:r>
          </w:p>
          <w:p w14:paraId="2CC4D165" w14:textId="77777777" w:rsidR="00F27CCD" w:rsidRPr="00792910" w:rsidRDefault="00F27CCD" w:rsidP="00F27CCD">
            <w:pPr>
              <w:tabs>
                <w:tab w:val="left" w:pos="34"/>
              </w:tabs>
              <w:jc w:val="center"/>
              <w:rPr>
                <w:sz w:val="26"/>
                <w:szCs w:val="26"/>
                <w:vertAlign w:val="superscript"/>
              </w:rPr>
            </w:pPr>
            <w:r w:rsidRPr="00792910">
              <w:rPr>
                <w:sz w:val="26"/>
                <w:szCs w:val="26"/>
                <w:vertAlign w:val="superscript"/>
              </w:rPr>
              <w:t>(подпись, М.П.)</w:t>
            </w:r>
          </w:p>
        </w:tc>
      </w:tr>
      <w:tr w:rsidR="00F27CCD" w:rsidRPr="00792910" w14:paraId="7B1121F7" w14:textId="77777777" w:rsidTr="002F4B15">
        <w:tc>
          <w:tcPr>
            <w:tcW w:w="4570" w:type="dxa"/>
          </w:tcPr>
          <w:p w14:paraId="7D3E7275" w14:textId="77777777" w:rsidR="00F27CCD" w:rsidRPr="00792910" w:rsidRDefault="00F27CCD" w:rsidP="00F27CCD">
            <w:pPr>
              <w:jc w:val="right"/>
              <w:rPr>
                <w:sz w:val="26"/>
                <w:szCs w:val="26"/>
              </w:rPr>
            </w:pPr>
            <w:r w:rsidRPr="00792910">
              <w:rPr>
                <w:sz w:val="26"/>
                <w:szCs w:val="26"/>
              </w:rPr>
              <w:t>__________________________________</w:t>
            </w:r>
          </w:p>
          <w:p w14:paraId="5FB9EEF5" w14:textId="77777777" w:rsidR="00F27CCD" w:rsidRPr="00792910" w:rsidRDefault="00F27CCD" w:rsidP="00F27CCD">
            <w:pPr>
              <w:tabs>
                <w:tab w:val="left" w:pos="4428"/>
              </w:tabs>
              <w:jc w:val="center"/>
              <w:rPr>
                <w:sz w:val="26"/>
                <w:szCs w:val="26"/>
                <w:vertAlign w:val="superscript"/>
              </w:rPr>
            </w:pPr>
            <w:r w:rsidRPr="00792910">
              <w:rPr>
                <w:sz w:val="26"/>
                <w:szCs w:val="26"/>
                <w:vertAlign w:val="superscript"/>
              </w:rPr>
              <w:t>(фамилия, имя, отчество подписавшего, должность)</w:t>
            </w:r>
          </w:p>
        </w:tc>
      </w:tr>
    </w:tbl>
    <w:p w14:paraId="5B50EF53" w14:textId="77777777" w:rsidR="00F27CCD" w:rsidRPr="00792910" w:rsidRDefault="00F27CCD" w:rsidP="00F27CCD">
      <w:pPr>
        <w:widowControl/>
        <w:autoSpaceDE/>
        <w:autoSpaceDN/>
        <w:adjustRightInd/>
        <w:ind w:left="1497"/>
        <w:jc w:val="both"/>
        <w:rPr>
          <w:sz w:val="26"/>
          <w:szCs w:val="26"/>
        </w:rPr>
      </w:pPr>
    </w:p>
    <w:p w14:paraId="4AFA20E3" w14:textId="77777777" w:rsidR="00F27CCD" w:rsidRPr="00792910" w:rsidRDefault="00F27CCD" w:rsidP="00F27CCD">
      <w:pPr>
        <w:pBdr>
          <w:bottom w:val="single" w:sz="4" w:space="1" w:color="auto"/>
        </w:pBdr>
        <w:shd w:val="clear" w:color="auto" w:fill="E0E0E0"/>
        <w:ind w:right="21"/>
        <w:jc w:val="center"/>
        <w:rPr>
          <w:b/>
          <w:color w:val="000000"/>
          <w:spacing w:val="36"/>
        </w:rPr>
        <w:sectPr w:rsidR="00F27CCD" w:rsidRPr="00792910" w:rsidSect="00F27CCD">
          <w:pgSz w:w="11906" w:h="16838"/>
          <w:pgMar w:top="1134" w:right="707" w:bottom="1134" w:left="1701" w:header="708" w:footer="708" w:gutter="0"/>
          <w:cols w:space="708"/>
          <w:docGrid w:linePitch="360"/>
        </w:sectPr>
      </w:pPr>
      <w:r w:rsidRPr="00792910">
        <w:rPr>
          <w:b/>
          <w:color w:val="000000"/>
          <w:spacing w:val="36"/>
        </w:rPr>
        <w:t>конец формы</w:t>
      </w:r>
    </w:p>
    <w:p w14:paraId="78CC8738" w14:textId="390A6676" w:rsidR="00F27CCD" w:rsidRPr="00A769BF" w:rsidRDefault="00F27CCD" w:rsidP="00BB71B9">
      <w:pPr>
        <w:pStyle w:val="af8"/>
        <w:numPr>
          <w:ilvl w:val="2"/>
          <w:numId w:val="97"/>
        </w:numPr>
        <w:spacing w:before="60" w:after="60"/>
        <w:ind w:left="0" w:firstLine="709"/>
        <w:contextualSpacing w:val="0"/>
        <w:jc w:val="both"/>
        <w:outlineLvl w:val="1"/>
        <w:rPr>
          <w:b/>
        </w:rPr>
      </w:pPr>
      <w:bookmarkStart w:id="745" w:name="_Toc309208646"/>
      <w:bookmarkStart w:id="746" w:name="_Toc425777421"/>
      <w:bookmarkStart w:id="747" w:name="_Toc422244260"/>
      <w:bookmarkStart w:id="748" w:name="_Toc183079783"/>
      <w:bookmarkStart w:id="749" w:name="_Toc184154003"/>
      <w:bookmarkStart w:id="750" w:name="_Toc184154284"/>
      <w:r w:rsidRPr="00A769BF">
        <w:rPr>
          <w:b/>
        </w:rPr>
        <w:lastRenderedPageBreak/>
        <w:t>Инструкции по заполнению</w:t>
      </w:r>
      <w:bookmarkEnd w:id="745"/>
      <w:bookmarkEnd w:id="746"/>
      <w:bookmarkEnd w:id="747"/>
      <w:bookmarkEnd w:id="748"/>
      <w:bookmarkEnd w:id="749"/>
      <w:bookmarkEnd w:id="750"/>
    </w:p>
    <w:p w14:paraId="596C589E" w14:textId="296BF8E0" w:rsidR="00F27CCD" w:rsidRPr="00792910" w:rsidRDefault="00F27CCD" w:rsidP="00BB71B9">
      <w:pPr>
        <w:pStyle w:val="af8"/>
        <w:numPr>
          <w:ilvl w:val="3"/>
          <w:numId w:val="97"/>
        </w:numPr>
        <w:spacing w:before="60" w:after="60"/>
        <w:ind w:left="0" w:firstLine="709"/>
        <w:contextualSpacing w:val="0"/>
        <w:jc w:val="both"/>
      </w:pPr>
      <w:r w:rsidRPr="00792910">
        <w:t>Участник закупки приводит номер и дату письма о подаче оферты.</w:t>
      </w:r>
    </w:p>
    <w:p w14:paraId="2C90872E" w14:textId="581CB45D" w:rsidR="00F27CCD" w:rsidRPr="00792910" w:rsidRDefault="00F27CCD" w:rsidP="00BB71B9">
      <w:pPr>
        <w:pStyle w:val="af8"/>
        <w:numPr>
          <w:ilvl w:val="3"/>
          <w:numId w:val="97"/>
        </w:numPr>
        <w:spacing w:before="60" w:after="60"/>
        <w:ind w:left="0" w:firstLine="709"/>
        <w:contextualSpacing w:val="0"/>
        <w:jc w:val="both"/>
      </w:pPr>
      <w:r w:rsidRPr="00792910">
        <w:t>Участник закупки указывает свое фирменное наименование (в т.ч. организационно-правовую форму) и свой адрес.</w:t>
      </w:r>
    </w:p>
    <w:p w14:paraId="3F9ECB20" w14:textId="53456F5C" w:rsidR="00F27CCD" w:rsidRPr="00792910" w:rsidRDefault="00F27CCD" w:rsidP="00BB71B9">
      <w:pPr>
        <w:pStyle w:val="af8"/>
        <w:numPr>
          <w:ilvl w:val="3"/>
          <w:numId w:val="97"/>
        </w:numPr>
        <w:spacing w:before="60" w:after="60"/>
        <w:ind w:left="0" w:firstLine="709"/>
        <w:contextualSpacing w:val="0"/>
        <w:jc w:val="both"/>
      </w:pPr>
      <w:r w:rsidRPr="00792910">
        <w:t xml:space="preserve">Участник закупки должен заполнить приведенное выше информационное письмо, указав всех лиц, которые, по его мнению, могут быть признаны аффилированными с ним. В случае если, по мнению Участника закупки таких лиц нет, то в письме пишется фраза «При рассмотрении нашей заявки на участие в закупке просим учесть, что у </w:t>
      </w:r>
      <w:r w:rsidRPr="00792910">
        <w:rPr>
          <w:color w:val="548DD4" w:themeColor="text2" w:themeTint="99"/>
        </w:rPr>
        <w:t>[</w:t>
      </w:r>
      <w:r w:rsidRPr="00792910">
        <w:rPr>
          <w:i/>
          <w:color w:val="548DD4" w:themeColor="text2" w:themeTint="99"/>
        </w:rPr>
        <w:t>указывается наименование Участника закупки</w:t>
      </w:r>
      <w:r w:rsidRPr="00792910">
        <w:rPr>
          <w:color w:val="548DD4" w:themeColor="text2" w:themeTint="99"/>
        </w:rPr>
        <w:t>]</w:t>
      </w:r>
      <w:r w:rsidRPr="00792910">
        <w:t xml:space="preserve"> НЕТ связей, которые могут быть признаны носящими характер аффилированности с лицами так или иначе связанными с Заказчиком, Организатором закупки, или иной организацией, подготовившей проектную документацию, спецификацию и другие документы непосредственно связанные с проведением данно</w:t>
      </w:r>
      <w:r w:rsidR="00012A53">
        <w:t>й</w:t>
      </w:r>
      <w:r w:rsidRPr="00792910">
        <w:t xml:space="preserve"> закупки.</w:t>
      </w:r>
    </w:p>
    <w:p w14:paraId="49E3552E" w14:textId="24A0E15D" w:rsidR="00F27CCD" w:rsidRPr="00792910" w:rsidRDefault="00F27CCD" w:rsidP="00BB71B9">
      <w:pPr>
        <w:pStyle w:val="af8"/>
        <w:numPr>
          <w:ilvl w:val="3"/>
          <w:numId w:val="97"/>
        </w:numPr>
        <w:spacing w:before="60" w:after="60"/>
        <w:ind w:left="0" w:firstLine="709"/>
        <w:contextualSpacing w:val="0"/>
        <w:jc w:val="both"/>
      </w:pPr>
      <w:r w:rsidRPr="00792910">
        <w:t xml:space="preserve">При составлении данного письма Участник закупки должен учесть, что сокрытие любой информации о наличии связей, носящих характер аффилированности между Участником закупки и любыми лицам, так или иначе связанными с Заказчиком, Организатором закупки, или иной организацией, подготовившей проектную документацию, спецификацию и другие документы непосредственно связанные с проведением </w:t>
      </w:r>
      <w:r w:rsidR="00012A53">
        <w:t>данной закупки</w:t>
      </w:r>
      <w:r w:rsidRPr="00792910">
        <w:t xml:space="preserve">, может быть признано </w:t>
      </w:r>
      <w:r w:rsidR="00096520">
        <w:t>Закупоч</w:t>
      </w:r>
      <w:r w:rsidRPr="00792910">
        <w:t xml:space="preserve">ной комиссией существенным нарушением условий </w:t>
      </w:r>
      <w:r w:rsidR="00012A53">
        <w:t>данной закупки</w:t>
      </w:r>
      <w:r w:rsidRPr="00792910">
        <w:t>, и повлечь отклонение заявки такого Участника.</w:t>
      </w:r>
      <w:bookmarkEnd w:id="738"/>
      <w:bookmarkEnd w:id="739"/>
    </w:p>
    <w:p w14:paraId="31479549" w14:textId="77777777" w:rsidR="00F27CCD" w:rsidRPr="00792910" w:rsidRDefault="00F27CCD" w:rsidP="002F4B15">
      <w:pPr>
        <w:pStyle w:val="af7"/>
        <w:spacing w:before="120" w:line="240" w:lineRule="auto"/>
        <w:rPr>
          <w:sz w:val="26"/>
          <w:szCs w:val="26"/>
        </w:rPr>
        <w:sectPr w:rsidR="00F27CCD" w:rsidRPr="00792910" w:rsidSect="00F27CCD">
          <w:pgSz w:w="11906" w:h="16838"/>
          <w:pgMar w:top="1134" w:right="707" w:bottom="1134" w:left="1701" w:header="708" w:footer="708" w:gutter="0"/>
          <w:cols w:space="708"/>
          <w:docGrid w:linePitch="360"/>
        </w:sectPr>
      </w:pPr>
    </w:p>
    <w:p w14:paraId="42439938" w14:textId="73482D19" w:rsidR="00F27CCD" w:rsidRPr="00792910" w:rsidRDefault="00F27CCD" w:rsidP="00BB71B9">
      <w:pPr>
        <w:pStyle w:val="af8"/>
        <w:numPr>
          <w:ilvl w:val="1"/>
          <w:numId w:val="97"/>
        </w:numPr>
        <w:spacing w:before="120" w:after="60"/>
        <w:ind w:left="0" w:firstLine="709"/>
        <w:contextualSpacing w:val="0"/>
        <w:jc w:val="both"/>
        <w:outlineLvl w:val="0"/>
        <w:rPr>
          <w:b/>
        </w:rPr>
      </w:pPr>
      <w:bookmarkStart w:id="751" w:name="_Ref347323321"/>
      <w:bookmarkStart w:id="752" w:name="_Toc425777425"/>
      <w:bookmarkStart w:id="753" w:name="_Toc422244264"/>
      <w:bookmarkStart w:id="754" w:name="_Toc183079784"/>
      <w:bookmarkStart w:id="755" w:name="_Toc184154004"/>
      <w:bookmarkStart w:id="756" w:name="_Toc184154285"/>
      <w:r w:rsidRPr="00792910">
        <w:rPr>
          <w:b/>
        </w:rPr>
        <w:lastRenderedPageBreak/>
        <w:t xml:space="preserve">Справка об участии в судебных разбирательствах (форма </w:t>
      </w:r>
      <w:r w:rsidR="003E6591" w:rsidRPr="003E6591">
        <w:rPr>
          <w:b/>
        </w:rPr>
        <w:t>14</w:t>
      </w:r>
      <w:r w:rsidRPr="00792910">
        <w:rPr>
          <w:b/>
        </w:rPr>
        <w:t>)</w:t>
      </w:r>
      <w:bookmarkEnd w:id="751"/>
      <w:bookmarkEnd w:id="752"/>
      <w:bookmarkEnd w:id="753"/>
      <w:bookmarkEnd w:id="754"/>
      <w:bookmarkEnd w:id="755"/>
      <w:bookmarkEnd w:id="756"/>
    </w:p>
    <w:p w14:paraId="3659CEEA" w14:textId="7CDAAE47" w:rsidR="00F27CCD" w:rsidRPr="00596ED4" w:rsidRDefault="00F27CCD" w:rsidP="00BB71B9">
      <w:pPr>
        <w:pStyle w:val="af8"/>
        <w:numPr>
          <w:ilvl w:val="2"/>
          <w:numId w:val="97"/>
        </w:numPr>
        <w:spacing w:before="60" w:after="60"/>
        <w:ind w:left="0" w:firstLine="709"/>
        <w:contextualSpacing w:val="0"/>
        <w:jc w:val="both"/>
        <w:outlineLvl w:val="1"/>
        <w:rPr>
          <w:b/>
        </w:rPr>
      </w:pPr>
      <w:bookmarkStart w:id="757" w:name="_Toc425777426"/>
      <w:bookmarkStart w:id="758" w:name="_Toc422244265"/>
      <w:bookmarkStart w:id="759" w:name="_Toc183079785"/>
      <w:bookmarkStart w:id="760" w:name="_Toc184154005"/>
      <w:bookmarkStart w:id="761" w:name="_Toc184154286"/>
      <w:r w:rsidRPr="00596ED4">
        <w:rPr>
          <w:b/>
        </w:rPr>
        <w:t>Форма справки об участии в судебных разбирательствах</w:t>
      </w:r>
      <w:bookmarkEnd w:id="757"/>
      <w:bookmarkEnd w:id="758"/>
      <w:bookmarkEnd w:id="759"/>
      <w:bookmarkEnd w:id="760"/>
      <w:bookmarkEnd w:id="761"/>
    </w:p>
    <w:p w14:paraId="2E63AB1E" w14:textId="77777777" w:rsidR="00F27CCD" w:rsidRPr="00792910" w:rsidRDefault="00F27CCD" w:rsidP="00F27CCD">
      <w:pPr>
        <w:pBdr>
          <w:top w:val="single" w:sz="4" w:space="1" w:color="auto"/>
        </w:pBdr>
        <w:shd w:val="clear" w:color="auto" w:fill="E0E0E0"/>
        <w:ind w:right="21"/>
        <w:jc w:val="center"/>
        <w:rPr>
          <w:b/>
          <w:color w:val="000000"/>
          <w:spacing w:val="36"/>
        </w:rPr>
      </w:pPr>
      <w:r w:rsidRPr="00792910">
        <w:rPr>
          <w:b/>
          <w:color w:val="000000"/>
          <w:spacing w:val="36"/>
        </w:rPr>
        <w:t>начало формы</w:t>
      </w:r>
    </w:p>
    <w:p w14:paraId="40A87C02" w14:textId="77777777" w:rsidR="00F27CCD" w:rsidRPr="00792910" w:rsidRDefault="00F27CCD" w:rsidP="00F27CCD">
      <w:pPr>
        <w:spacing w:before="240" w:after="120"/>
        <w:jc w:val="center"/>
        <w:rPr>
          <w:b/>
        </w:rPr>
      </w:pPr>
      <w:r w:rsidRPr="00792910">
        <w:rPr>
          <w:b/>
        </w:rPr>
        <w:t>Справка об участии в судебных разбирательствах</w:t>
      </w:r>
    </w:p>
    <w:p w14:paraId="1AAA37F7" w14:textId="60685CC6" w:rsidR="00F27CCD" w:rsidRPr="00792910" w:rsidRDefault="00F27CCD" w:rsidP="00F27CCD">
      <w:pPr>
        <w:spacing w:before="120" w:after="60"/>
        <w:jc w:val="both"/>
      </w:pPr>
      <w:r w:rsidRPr="00792910">
        <w:t>Наименование и адрес Участника закупки: __________________________________</w:t>
      </w:r>
    </w:p>
    <w:tbl>
      <w:tblPr>
        <w:tblW w:w="9503" w:type="dxa"/>
        <w:tblInd w:w="70" w:type="dxa"/>
        <w:tblCellMar>
          <w:left w:w="70" w:type="dxa"/>
          <w:right w:w="70" w:type="dxa"/>
        </w:tblCellMar>
        <w:tblLook w:val="0000" w:firstRow="0" w:lastRow="0" w:firstColumn="0" w:lastColumn="0" w:noHBand="0" w:noVBand="0"/>
      </w:tblPr>
      <w:tblGrid>
        <w:gridCol w:w="502"/>
        <w:gridCol w:w="1514"/>
        <w:gridCol w:w="1245"/>
        <w:gridCol w:w="1842"/>
        <w:gridCol w:w="2268"/>
        <w:gridCol w:w="2132"/>
      </w:tblGrid>
      <w:tr w:rsidR="0032134E" w:rsidRPr="00792910" w14:paraId="2D6F7482" w14:textId="77777777" w:rsidTr="00FA2CE7">
        <w:trPr>
          <w:trHeight w:val="837"/>
        </w:trPr>
        <w:tc>
          <w:tcPr>
            <w:tcW w:w="0" w:type="auto"/>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F31AD0A" w14:textId="77777777" w:rsidR="00F27CCD" w:rsidRPr="00596ED4" w:rsidRDefault="00F27CCD" w:rsidP="00FA2CE7">
            <w:pPr>
              <w:jc w:val="center"/>
              <w:outlineLvl w:val="0"/>
              <w:rPr>
                <w:sz w:val="22"/>
              </w:rPr>
            </w:pPr>
            <w:bookmarkStart w:id="762" w:name="_Toc425777427"/>
            <w:bookmarkStart w:id="763" w:name="_Toc422244266"/>
            <w:bookmarkStart w:id="764" w:name="_Toc183079786"/>
            <w:bookmarkStart w:id="765" w:name="_Toc184154006"/>
            <w:bookmarkStart w:id="766" w:name="_Toc184154287"/>
            <w:r w:rsidRPr="00792910">
              <w:rPr>
                <w:sz w:val="22"/>
                <w:szCs w:val="22"/>
              </w:rPr>
              <w:t>№ п/п</w:t>
            </w:r>
            <w:bookmarkEnd w:id="762"/>
            <w:bookmarkEnd w:id="763"/>
            <w:bookmarkEnd w:id="764"/>
            <w:bookmarkEnd w:id="765"/>
            <w:bookmarkEnd w:id="766"/>
          </w:p>
        </w:tc>
        <w:tc>
          <w:tcPr>
            <w:tcW w:w="151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FC815D8" w14:textId="77777777" w:rsidR="00F27CCD" w:rsidRPr="00596ED4" w:rsidRDefault="00F27CCD" w:rsidP="00FA2CE7">
            <w:pPr>
              <w:jc w:val="center"/>
              <w:outlineLvl w:val="0"/>
              <w:rPr>
                <w:sz w:val="22"/>
              </w:rPr>
            </w:pPr>
            <w:bookmarkStart w:id="767" w:name="_Toc425777428"/>
            <w:bookmarkStart w:id="768" w:name="_Toc422244267"/>
            <w:bookmarkStart w:id="769" w:name="_Toc183079787"/>
            <w:bookmarkStart w:id="770" w:name="_Toc184154007"/>
            <w:bookmarkStart w:id="771" w:name="_Toc184154288"/>
            <w:r w:rsidRPr="00792910">
              <w:rPr>
                <w:sz w:val="22"/>
                <w:szCs w:val="22"/>
              </w:rPr>
              <w:t>Наименование суда</w:t>
            </w:r>
            <w:bookmarkEnd w:id="767"/>
            <w:bookmarkEnd w:id="768"/>
            <w:bookmarkEnd w:id="769"/>
            <w:bookmarkEnd w:id="770"/>
            <w:bookmarkEnd w:id="771"/>
          </w:p>
        </w:tc>
        <w:tc>
          <w:tcPr>
            <w:tcW w:w="124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9FB0F08" w14:textId="77777777" w:rsidR="00F27CCD" w:rsidRPr="00596ED4" w:rsidRDefault="00F27CCD" w:rsidP="00FA2CE7">
            <w:pPr>
              <w:jc w:val="center"/>
              <w:outlineLvl w:val="0"/>
              <w:rPr>
                <w:sz w:val="22"/>
              </w:rPr>
            </w:pPr>
            <w:bookmarkStart w:id="772" w:name="_Toc425777429"/>
            <w:bookmarkStart w:id="773" w:name="_Toc422244268"/>
            <w:bookmarkStart w:id="774" w:name="_Toc183079788"/>
            <w:bookmarkStart w:id="775" w:name="_Toc184154008"/>
            <w:bookmarkStart w:id="776" w:name="_Toc184154289"/>
            <w:r w:rsidRPr="00792910">
              <w:rPr>
                <w:sz w:val="22"/>
                <w:szCs w:val="22"/>
              </w:rPr>
              <w:t>Предмет и цена иска (в рублях)</w:t>
            </w:r>
            <w:bookmarkEnd w:id="772"/>
            <w:bookmarkEnd w:id="773"/>
            <w:bookmarkEnd w:id="774"/>
            <w:bookmarkEnd w:id="775"/>
            <w:bookmarkEnd w:id="776"/>
          </w:p>
        </w:tc>
        <w:tc>
          <w:tcPr>
            <w:tcW w:w="184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F7C80A4" w14:textId="77777777" w:rsidR="00F27CCD" w:rsidRPr="00596ED4" w:rsidRDefault="00F27CCD" w:rsidP="00FA2CE7">
            <w:pPr>
              <w:jc w:val="center"/>
              <w:outlineLvl w:val="0"/>
              <w:rPr>
                <w:sz w:val="22"/>
              </w:rPr>
            </w:pPr>
            <w:bookmarkStart w:id="777" w:name="_Toc425777430"/>
            <w:bookmarkStart w:id="778" w:name="_Toc422244269"/>
            <w:bookmarkStart w:id="779" w:name="_Toc183079789"/>
            <w:bookmarkStart w:id="780" w:name="_Toc184154009"/>
            <w:bookmarkStart w:id="781" w:name="_Toc184154290"/>
            <w:r w:rsidRPr="00792910">
              <w:rPr>
                <w:sz w:val="22"/>
                <w:szCs w:val="22"/>
              </w:rPr>
              <w:t>Решение суда и дата вступления решения в законную силу</w:t>
            </w:r>
            <w:bookmarkEnd w:id="777"/>
            <w:bookmarkEnd w:id="778"/>
            <w:bookmarkEnd w:id="779"/>
            <w:bookmarkEnd w:id="780"/>
            <w:bookmarkEnd w:id="781"/>
          </w:p>
        </w:tc>
        <w:tc>
          <w:tcPr>
            <w:tcW w:w="226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6601282" w14:textId="24D2AC3D" w:rsidR="00F27CCD" w:rsidRPr="00596ED4" w:rsidRDefault="00F27CCD" w:rsidP="00FA2CE7">
            <w:pPr>
              <w:ind w:left="-70"/>
              <w:jc w:val="center"/>
              <w:outlineLvl w:val="0"/>
              <w:rPr>
                <w:sz w:val="22"/>
              </w:rPr>
            </w:pPr>
            <w:bookmarkStart w:id="782" w:name="_Toc425777431"/>
            <w:bookmarkStart w:id="783" w:name="_Toc422244270"/>
            <w:bookmarkStart w:id="784" w:name="_Toc183079790"/>
            <w:bookmarkStart w:id="785" w:name="_Toc184154010"/>
            <w:bookmarkStart w:id="786" w:name="_Toc184154291"/>
            <w:r w:rsidRPr="00792910">
              <w:rPr>
                <w:sz w:val="22"/>
                <w:szCs w:val="22"/>
              </w:rPr>
              <w:t xml:space="preserve">Форма процессуального участия </w:t>
            </w:r>
            <w:r w:rsidR="002314B7">
              <w:rPr>
                <w:sz w:val="22"/>
                <w:szCs w:val="22"/>
              </w:rPr>
              <w:t>Участник</w:t>
            </w:r>
            <w:r w:rsidRPr="00792910">
              <w:rPr>
                <w:sz w:val="22"/>
                <w:szCs w:val="22"/>
              </w:rPr>
              <w:t>а закупки (истец, ответчик, третье лицо)</w:t>
            </w:r>
            <w:bookmarkEnd w:id="782"/>
            <w:bookmarkEnd w:id="783"/>
            <w:bookmarkEnd w:id="784"/>
            <w:bookmarkEnd w:id="785"/>
            <w:bookmarkEnd w:id="786"/>
          </w:p>
        </w:tc>
        <w:tc>
          <w:tcPr>
            <w:tcW w:w="213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EB2D3AC" w14:textId="77777777" w:rsidR="00F27CCD" w:rsidRPr="00596ED4" w:rsidRDefault="00F27CCD" w:rsidP="00FA2CE7">
            <w:pPr>
              <w:jc w:val="center"/>
              <w:outlineLvl w:val="0"/>
              <w:rPr>
                <w:sz w:val="22"/>
              </w:rPr>
            </w:pPr>
            <w:bookmarkStart w:id="787" w:name="_Toc425777432"/>
            <w:bookmarkStart w:id="788" w:name="_Toc422244271"/>
            <w:bookmarkStart w:id="789" w:name="_Toc183079791"/>
            <w:bookmarkStart w:id="790" w:name="_Toc184154011"/>
            <w:bookmarkStart w:id="791" w:name="_Toc184154292"/>
            <w:r w:rsidRPr="00792910">
              <w:rPr>
                <w:sz w:val="22"/>
                <w:szCs w:val="22"/>
              </w:rPr>
              <w:t>Полное наименование других сторон с указанием их формы процессуального участия</w:t>
            </w:r>
            <w:bookmarkEnd w:id="787"/>
            <w:bookmarkEnd w:id="788"/>
            <w:bookmarkEnd w:id="789"/>
            <w:bookmarkEnd w:id="790"/>
            <w:bookmarkEnd w:id="791"/>
          </w:p>
        </w:tc>
      </w:tr>
      <w:tr w:rsidR="0032134E" w:rsidRPr="00792910" w14:paraId="23AC5507" w14:textId="77777777" w:rsidTr="00FA2CE7">
        <w:trPr>
          <w:trHeight w:val="262"/>
        </w:trPr>
        <w:tc>
          <w:tcPr>
            <w:tcW w:w="0" w:type="auto"/>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7D55EFE" w14:textId="77777777" w:rsidR="00F27CCD" w:rsidRPr="00792910" w:rsidRDefault="00F27CCD" w:rsidP="00FA2CE7">
            <w:pPr>
              <w:jc w:val="center"/>
              <w:outlineLvl w:val="0"/>
              <w:rPr>
                <w:i/>
                <w:sz w:val="18"/>
                <w:szCs w:val="18"/>
                <w:lang w:val="en-US"/>
              </w:rPr>
            </w:pPr>
            <w:bookmarkStart w:id="792" w:name="_Toc425777433"/>
            <w:bookmarkStart w:id="793" w:name="_Toc422244272"/>
            <w:bookmarkStart w:id="794" w:name="_Toc183079792"/>
            <w:bookmarkStart w:id="795" w:name="_Toc184154012"/>
            <w:bookmarkStart w:id="796" w:name="_Toc184154293"/>
            <w:r w:rsidRPr="00792910">
              <w:rPr>
                <w:i/>
                <w:sz w:val="18"/>
                <w:szCs w:val="18"/>
                <w:lang w:val="en-US"/>
              </w:rPr>
              <w:t>1</w:t>
            </w:r>
            <w:bookmarkEnd w:id="792"/>
            <w:bookmarkEnd w:id="793"/>
            <w:bookmarkEnd w:id="794"/>
            <w:bookmarkEnd w:id="795"/>
            <w:bookmarkEnd w:id="796"/>
          </w:p>
        </w:tc>
        <w:tc>
          <w:tcPr>
            <w:tcW w:w="151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FA9FFDA" w14:textId="77777777" w:rsidR="00F27CCD" w:rsidRPr="00792910" w:rsidRDefault="00F27CCD" w:rsidP="00FA2CE7">
            <w:pPr>
              <w:jc w:val="center"/>
              <w:outlineLvl w:val="0"/>
              <w:rPr>
                <w:i/>
                <w:sz w:val="18"/>
                <w:szCs w:val="18"/>
                <w:lang w:val="en-US"/>
              </w:rPr>
            </w:pPr>
            <w:bookmarkStart w:id="797" w:name="_Toc425777434"/>
            <w:bookmarkStart w:id="798" w:name="_Toc422244273"/>
            <w:bookmarkStart w:id="799" w:name="_Toc183079793"/>
            <w:bookmarkStart w:id="800" w:name="_Toc184154013"/>
            <w:bookmarkStart w:id="801" w:name="_Toc184154294"/>
            <w:r w:rsidRPr="00792910">
              <w:rPr>
                <w:i/>
                <w:sz w:val="18"/>
                <w:szCs w:val="18"/>
                <w:lang w:val="en-US"/>
              </w:rPr>
              <w:t>2</w:t>
            </w:r>
            <w:bookmarkEnd w:id="797"/>
            <w:bookmarkEnd w:id="798"/>
            <w:bookmarkEnd w:id="799"/>
            <w:bookmarkEnd w:id="800"/>
            <w:bookmarkEnd w:id="801"/>
          </w:p>
        </w:tc>
        <w:tc>
          <w:tcPr>
            <w:tcW w:w="124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7C93645" w14:textId="77777777" w:rsidR="00F27CCD" w:rsidRPr="00792910" w:rsidRDefault="00F27CCD" w:rsidP="00FA2CE7">
            <w:pPr>
              <w:jc w:val="center"/>
              <w:outlineLvl w:val="0"/>
              <w:rPr>
                <w:i/>
                <w:sz w:val="18"/>
                <w:szCs w:val="18"/>
                <w:lang w:val="en-US"/>
              </w:rPr>
            </w:pPr>
            <w:bookmarkStart w:id="802" w:name="_Toc425777435"/>
            <w:bookmarkStart w:id="803" w:name="_Toc422244274"/>
            <w:bookmarkStart w:id="804" w:name="_Toc183079794"/>
            <w:bookmarkStart w:id="805" w:name="_Toc184154014"/>
            <w:bookmarkStart w:id="806" w:name="_Toc184154295"/>
            <w:r w:rsidRPr="00792910">
              <w:rPr>
                <w:i/>
                <w:sz w:val="18"/>
                <w:szCs w:val="18"/>
                <w:lang w:val="en-US"/>
              </w:rPr>
              <w:t>3</w:t>
            </w:r>
            <w:bookmarkEnd w:id="802"/>
            <w:bookmarkEnd w:id="803"/>
            <w:bookmarkEnd w:id="804"/>
            <w:bookmarkEnd w:id="805"/>
            <w:bookmarkEnd w:id="806"/>
          </w:p>
        </w:tc>
        <w:tc>
          <w:tcPr>
            <w:tcW w:w="184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D33DA5E" w14:textId="77777777" w:rsidR="00F27CCD" w:rsidRPr="00792910" w:rsidRDefault="00F27CCD" w:rsidP="00FA2CE7">
            <w:pPr>
              <w:jc w:val="center"/>
              <w:outlineLvl w:val="0"/>
              <w:rPr>
                <w:i/>
                <w:sz w:val="18"/>
                <w:szCs w:val="18"/>
                <w:lang w:val="en-US"/>
              </w:rPr>
            </w:pPr>
            <w:bookmarkStart w:id="807" w:name="_Toc425777436"/>
            <w:bookmarkStart w:id="808" w:name="_Toc422244275"/>
            <w:bookmarkStart w:id="809" w:name="_Toc183079795"/>
            <w:bookmarkStart w:id="810" w:name="_Toc184154015"/>
            <w:bookmarkStart w:id="811" w:name="_Toc184154296"/>
            <w:r w:rsidRPr="00792910">
              <w:rPr>
                <w:i/>
                <w:sz w:val="18"/>
                <w:szCs w:val="18"/>
                <w:lang w:val="en-US"/>
              </w:rPr>
              <w:t>4</w:t>
            </w:r>
            <w:bookmarkEnd w:id="807"/>
            <w:bookmarkEnd w:id="808"/>
            <w:bookmarkEnd w:id="809"/>
            <w:bookmarkEnd w:id="810"/>
            <w:bookmarkEnd w:id="811"/>
          </w:p>
        </w:tc>
        <w:tc>
          <w:tcPr>
            <w:tcW w:w="226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94D382A" w14:textId="77777777" w:rsidR="00F27CCD" w:rsidRPr="00792910" w:rsidRDefault="00F27CCD" w:rsidP="00FA2CE7">
            <w:pPr>
              <w:ind w:left="-70"/>
              <w:jc w:val="center"/>
              <w:outlineLvl w:val="0"/>
              <w:rPr>
                <w:i/>
                <w:sz w:val="18"/>
                <w:szCs w:val="18"/>
                <w:lang w:val="en-US"/>
              </w:rPr>
            </w:pPr>
            <w:bookmarkStart w:id="812" w:name="_Toc425777437"/>
            <w:bookmarkStart w:id="813" w:name="_Toc422244276"/>
            <w:bookmarkStart w:id="814" w:name="_Toc183079796"/>
            <w:bookmarkStart w:id="815" w:name="_Toc184154016"/>
            <w:bookmarkStart w:id="816" w:name="_Toc184154297"/>
            <w:r w:rsidRPr="00792910">
              <w:rPr>
                <w:i/>
                <w:sz w:val="18"/>
                <w:szCs w:val="18"/>
                <w:lang w:val="en-US"/>
              </w:rPr>
              <w:t>5</w:t>
            </w:r>
            <w:bookmarkEnd w:id="812"/>
            <w:bookmarkEnd w:id="813"/>
            <w:bookmarkEnd w:id="814"/>
            <w:bookmarkEnd w:id="815"/>
            <w:bookmarkEnd w:id="816"/>
          </w:p>
        </w:tc>
        <w:tc>
          <w:tcPr>
            <w:tcW w:w="213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2709261" w14:textId="77777777" w:rsidR="00F27CCD" w:rsidRPr="00792910" w:rsidRDefault="00F27CCD" w:rsidP="00FA2CE7">
            <w:pPr>
              <w:jc w:val="center"/>
              <w:outlineLvl w:val="0"/>
              <w:rPr>
                <w:i/>
                <w:sz w:val="18"/>
                <w:szCs w:val="18"/>
                <w:lang w:val="en-US"/>
              </w:rPr>
            </w:pPr>
            <w:bookmarkStart w:id="817" w:name="_Toc425777438"/>
            <w:bookmarkStart w:id="818" w:name="_Toc422244277"/>
            <w:bookmarkStart w:id="819" w:name="_Toc183079797"/>
            <w:bookmarkStart w:id="820" w:name="_Toc184154017"/>
            <w:bookmarkStart w:id="821" w:name="_Toc184154298"/>
            <w:r w:rsidRPr="00792910">
              <w:rPr>
                <w:i/>
                <w:sz w:val="18"/>
                <w:szCs w:val="18"/>
                <w:lang w:val="en-US"/>
              </w:rPr>
              <w:t>6</w:t>
            </w:r>
            <w:bookmarkEnd w:id="817"/>
            <w:bookmarkEnd w:id="818"/>
            <w:bookmarkEnd w:id="819"/>
            <w:bookmarkEnd w:id="820"/>
            <w:bookmarkEnd w:id="821"/>
          </w:p>
        </w:tc>
      </w:tr>
      <w:tr w:rsidR="00F27CCD" w:rsidRPr="00792910" w14:paraId="78A34BA9" w14:textId="77777777" w:rsidTr="00FA2CE7">
        <w:trPr>
          <w:trHeight w:val="239"/>
        </w:trPr>
        <w:tc>
          <w:tcPr>
            <w:tcW w:w="0" w:type="auto"/>
            <w:tcBorders>
              <w:top w:val="single" w:sz="6" w:space="0" w:color="auto"/>
              <w:left w:val="single" w:sz="6" w:space="0" w:color="auto"/>
              <w:bottom w:val="single" w:sz="6" w:space="0" w:color="auto"/>
              <w:right w:val="single" w:sz="6" w:space="0" w:color="auto"/>
            </w:tcBorders>
          </w:tcPr>
          <w:p w14:paraId="2546B374" w14:textId="77777777" w:rsidR="00F27CCD" w:rsidRPr="00792910" w:rsidRDefault="00F27CCD" w:rsidP="00596ED4">
            <w:pPr>
              <w:pStyle w:val="af8"/>
              <w:numPr>
                <w:ilvl w:val="0"/>
                <w:numId w:val="35"/>
              </w:numPr>
              <w:snapToGrid w:val="0"/>
              <w:jc w:val="center"/>
              <w:rPr>
                <w:sz w:val="26"/>
                <w:szCs w:val="26"/>
              </w:rPr>
            </w:pPr>
          </w:p>
        </w:tc>
        <w:tc>
          <w:tcPr>
            <w:tcW w:w="1514" w:type="dxa"/>
            <w:tcBorders>
              <w:top w:val="single" w:sz="6" w:space="0" w:color="auto"/>
              <w:left w:val="single" w:sz="6" w:space="0" w:color="auto"/>
              <w:bottom w:val="single" w:sz="6" w:space="0" w:color="auto"/>
              <w:right w:val="single" w:sz="6" w:space="0" w:color="auto"/>
            </w:tcBorders>
          </w:tcPr>
          <w:p w14:paraId="245F2EAD" w14:textId="77777777" w:rsidR="00F27CCD" w:rsidRPr="00792910" w:rsidRDefault="00F27CCD" w:rsidP="00F27CCD">
            <w:pPr>
              <w:jc w:val="both"/>
              <w:outlineLvl w:val="0"/>
              <w:rPr>
                <w:sz w:val="26"/>
                <w:szCs w:val="26"/>
              </w:rPr>
            </w:pPr>
          </w:p>
        </w:tc>
        <w:tc>
          <w:tcPr>
            <w:tcW w:w="1245" w:type="dxa"/>
            <w:tcBorders>
              <w:top w:val="single" w:sz="6" w:space="0" w:color="auto"/>
              <w:left w:val="single" w:sz="6" w:space="0" w:color="auto"/>
              <w:bottom w:val="single" w:sz="6" w:space="0" w:color="auto"/>
              <w:right w:val="single" w:sz="6" w:space="0" w:color="auto"/>
            </w:tcBorders>
          </w:tcPr>
          <w:p w14:paraId="728E6BE6" w14:textId="77777777" w:rsidR="00F27CCD" w:rsidRPr="00792910" w:rsidRDefault="00F27CCD" w:rsidP="00F27CCD">
            <w:pPr>
              <w:jc w:val="both"/>
              <w:outlineLvl w:val="0"/>
              <w:rPr>
                <w:sz w:val="26"/>
                <w:szCs w:val="26"/>
              </w:rPr>
            </w:pPr>
          </w:p>
        </w:tc>
        <w:tc>
          <w:tcPr>
            <w:tcW w:w="1842" w:type="dxa"/>
            <w:tcBorders>
              <w:top w:val="single" w:sz="6" w:space="0" w:color="auto"/>
              <w:left w:val="single" w:sz="6" w:space="0" w:color="auto"/>
              <w:bottom w:val="single" w:sz="6" w:space="0" w:color="auto"/>
              <w:right w:val="single" w:sz="6" w:space="0" w:color="auto"/>
            </w:tcBorders>
          </w:tcPr>
          <w:p w14:paraId="5CCE5A94" w14:textId="77777777" w:rsidR="00F27CCD" w:rsidRPr="00792910" w:rsidRDefault="00F27CCD" w:rsidP="00F27CCD">
            <w:pPr>
              <w:jc w:val="both"/>
              <w:outlineLvl w:val="0"/>
              <w:rPr>
                <w:sz w:val="26"/>
                <w:szCs w:val="26"/>
              </w:rPr>
            </w:pPr>
          </w:p>
        </w:tc>
        <w:tc>
          <w:tcPr>
            <w:tcW w:w="2268" w:type="dxa"/>
            <w:tcBorders>
              <w:top w:val="single" w:sz="6" w:space="0" w:color="auto"/>
              <w:left w:val="single" w:sz="6" w:space="0" w:color="auto"/>
              <w:bottom w:val="single" w:sz="6" w:space="0" w:color="auto"/>
              <w:right w:val="single" w:sz="6" w:space="0" w:color="auto"/>
            </w:tcBorders>
          </w:tcPr>
          <w:p w14:paraId="7375BBB3" w14:textId="77777777" w:rsidR="00F27CCD" w:rsidRPr="00792910" w:rsidRDefault="00F27CCD" w:rsidP="00F27CCD">
            <w:pPr>
              <w:jc w:val="both"/>
              <w:outlineLvl w:val="0"/>
              <w:rPr>
                <w:sz w:val="26"/>
                <w:szCs w:val="26"/>
              </w:rPr>
            </w:pPr>
          </w:p>
        </w:tc>
        <w:tc>
          <w:tcPr>
            <w:tcW w:w="2132" w:type="dxa"/>
            <w:tcBorders>
              <w:top w:val="single" w:sz="6" w:space="0" w:color="auto"/>
              <w:left w:val="single" w:sz="6" w:space="0" w:color="auto"/>
              <w:bottom w:val="single" w:sz="6" w:space="0" w:color="auto"/>
              <w:right w:val="single" w:sz="6" w:space="0" w:color="auto"/>
            </w:tcBorders>
          </w:tcPr>
          <w:p w14:paraId="06AEBD5D" w14:textId="77777777" w:rsidR="00F27CCD" w:rsidRPr="00792910" w:rsidRDefault="00F27CCD" w:rsidP="00F27CCD">
            <w:pPr>
              <w:jc w:val="both"/>
              <w:outlineLvl w:val="0"/>
              <w:rPr>
                <w:sz w:val="26"/>
                <w:szCs w:val="26"/>
              </w:rPr>
            </w:pPr>
          </w:p>
        </w:tc>
      </w:tr>
      <w:tr w:rsidR="00F27CCD" w:rsidRPr="00792910" w14:paraId="38AD3A55" w14:textId="77777777" w:rsidTr="00FA2CE7">
        <w:trPr>
          <w:trHeight w:val="239"/>
        </w:trPr>
        <w:tc>
          <w:tcPr>
            <w:tcW w:w="0" w:type="auto"/>
            <w:tcBorders>
              <w:top w:val="single" w:sz="6" w:space="0" w:color="auto"/>
              <w:left w:val="single" w:sz="6" w:space="0" w:color="auto"/>
              <w:bottom w:val="single" w:sz="6" w:space="0" w:color="auto"/>
              <w:right w:val="single" w:sz="6" w:space="0" w:color="auto"/>
            </w:tcBorders>
          </w:tcPr>
          <w:p w14:paraId="2B9A790C" w14:textId="77777777" w:rsidR="00F27CCD" w:rsidRPr="00792910" w:rsidRDefault="00F27CCD" w:rsidP="00596ED4">
            <w:pPr>
              <w:pStyle w:val="af8"/>
              <w:numPr>
                <w:ilvl w:val="0"/>
                <w:numId w:val="35"/>
              </w:numPr>
              <w:snapToGrid w:val="0"/>
              <w:jc w:val="center"/>
              <w:rPr>
                <w:sz w:val="26"/>
                <w:szCs w:val="26"/>
              </w:rPr>
            </w:pPr>
          </w:p>
        </w:tc>
        <w:tc>
          <w:tcPr>
            <w:tcW w:w="1514" w:type="dxa"/>
            <w:tcBorders>
              <w:top w:val="single" w:sz="6" w:space="0" w:color="auto"/>
              <w:left w:val="single" w:sz="6" w:space="0" w:color="auto"/>
              <w:bottom w:val="single" w:sz="6" w:space="0" w:color="auto"/>
              <w:right w:val="single" w:sz="6" w:space="0" w:color="auto"/>
            </w:tcBorders>
          </w:tcPr>
          <w:p w14:paraId="60229581" w14:textId="77777777" w:rsidR="00F27CCD" w:rsidRPr="00792910" w:rsidRDefault="00F27CCD" w:rsidP="00F27CCD">
            <w:pPr>
              <w:jc w:val="both"/>
              <w:outlineLvl w:val="0"/>
              <w:rPr>
                <w:sz w:val="26"/>
                <w:szCs w:val="26"/>
              </w:rPr>
            </w:pPr>
          </w:p>
        </w:tc>
        <w:tc>
          <w:tcPr>
            <w:tcW w:w="1245" w:type="dxa"/>
            <w:tcBorders>
              <w:top w:val="single" w:sz="6" w:space="0" w:color="auto"/>
              <w:left w:val="single" w:sz="6" w:space="0" w:color="auto"/>
              <w:bottom w:val="single" w:sz="6" w:space="0" w:color="auto"/>
              <w:right w:val="single" w:sz="6" w:space="0" w:color="auto"/>
            </w:tcBorders>
          </w:tcPr>
          <w:p w14:paraId="29CE4F08" w14:textId="77777777" w:rsidR="00F27CCD" w:rsidRPr="00792910" w:rsidRDefault="00F27CCD" w:rsidP="00F27CCD">
            <w:pPr>
              <w:jc w:val="both"/>
              <w:outlineLvl w:val="0"/>
              <w:rPr>
                <w:sz w:val="26"/>
                <w:szCs w:val="26"/>
              </w:rPr>
            </w:pPr>
          </w:p>
        </w:tc>
        <w:tc>
          <w:tcPr>
            <w:tcW w:w="1842" w:type="dxa"/>
            <w:tcBorders>
              <w:top w:val="single" w:sz="6" w:space="0" w:color="auto"/>
              <w:left w:val="single" w:sz="6" w:space="0" w:color="auto"/>
              <w:bottom w:val="single" w:sz="6" w:space="0" w:color="auto"/>
              <w:right w:val="single" w:sz="6" w:space="0" w:color="auto"/>
            </w:tcBorders>
          </w:tcPr>
          <w:p w14:paraId="6ABA9F39" w14:textId="77777777" w:rsidR="00F27CCD" w:rsidRPr="00792910" w:rsidRDefault="00F27CCD" w:rsidP="00F27CCD">
            <w:pPr>
              <w:jc w:val="both"/>
              <w:outlineLvl w:val="0"/>
              <w:rPr>
                <w:sz w:val="26"/>
                <w:szCs w:val="26"/>
              </w:rPr>
            </w:pPr>
          </w:p>
        </w:tc>
        <w:tc>
          <w:tcPr>
            <w:tcW w:w="2268" w:type="dxa"/>
            <w:tcBorders>
              <w:top w:val="single" w:sz="6" w:space="0" w:color="auto"/>
              <w:left w:val="single" w:sz="6" w:space="0" w:color="auto"/>
              <w:bottom w:val="single" w:sz="6" w:space="0" w:color="auto"/>
              <w:right w:val="single" w:sz="6" w:space="0" w:color="auto"/>
            </w:tcBorders>
          </w:tcPr>
          <w:p w14:paraId="147B4C30" w14:textId="77777777" w:rsidR="00F27CCD" w:rsidRPr="00792910" w:rsidRDefault="00F27CCD" w:rsidP="00F27CCD">
            <w:pPr>
              <w:jc w:val="both"/>
              <w:outlineLvl w:val="0"/>
              <w:rPr>
                <w:sz w:val="26"/>
                <w:szCs w:val="26"/>
              </w:rPr>
            </w:pPr>
          </w:p>
        </w:tc>
        <w:tc>
          <w:tcPr>
            <w:tcW w:w="2132" w:type="dxa"/>
            <w:tcBorders>
              <w:top w:val="single" w:sz="6" w:space="0" w:color="auto"/>
              <w:left w:val="single" w:sz="6" w:space="0" w:color="auto"/>
              <w:bottom w:val="single" w:sz="6" w:space="0" w:color="auto"/>
              <w:right w:val="single" w:sz="6" w:space="0" w:color="auto"/>
            </w:tcBorders>
          </w:tcPr>
          <w:p w14:paraId="5926984A" w14:textId="77777777" w:rsidR="00F27CCD" w:rsidRPr="00792910" w:rsidRDefault="00F27CCD" w:rsidP="00F27CCD">
            <w:pPr>
              <w:jc w:val="both"/>
              <w:outlineLvl w:val="0"/>
              <w:rPr>
                <w:sz w:val="26"/>
                <w:szCs w:val="26"/>
              </w:rPr>
            </w:pPr>
          </w:p>
        </w:tc>
      </w:tr>
      <w:tr w:rsidR="00F27CCD" w:rsidRPr="00792910" w14:paraId="31290C2A" w14:textId="77777777" w:rsidTr="00FA2CE7">
        <w:trPr>
          <w:trHeight w:val="239"/>
        </w:trPr>
        <w:tc>
          <w:tcPr>
            <w:tcW w:w="0" w:type="auto"/>
            <w:tcBorders>
              <w:top w:val="single" w:sz="6" w:space="0" w:color="auto"/>
              <w:left w:val="single" w:sz="6" w:space="0" w:color="auto"/>
              <w:bottom w:val="single" w:sz="6" w:space="0" w:color="auto"/>
              <w:right w:val="single" w:sz="6" w:space="0" w:color="auto"/>
            </w:tcBorders>
          </w:tcPr>
          <w:p w14:paraId="68A3947C" w14:textId="77777777" w:rsidR="00F27CCD" w:rsidRPr="00792910" w:rsidRDefault="00F27CCD" w:rsidP="00596ED4">
            <w:pPr>
              <w:pStyle w:val="af8"/>
              <w:numPr>
                <w:ilvl w:val="0"/>
                <w:numId w:val="35"/>
              </w:numPr>
              <w:snapToGrid w:val="0"/>
              <w:jc w:val="center"/>
              <w:rPr>
                <w:sz w:val="26"/>
                <w:szCs w:val="26"/>
              </w:rPr>
            </w:pPr>
          </w:p>
        </w:tc>
        <w:tc>
          <w:tcPr>
            <w:tcW w:w="1514" w:type="dxa"/>
            <w:tcBorders>
              <w:top w:val="single" w:sz="6" w:space="0" w:color="auto"/>
              <w:left w:val="single" w:sz="6" w:space="0" w:color="auto"/>
              <w:bottom w:val="single" w:sz="6" w:space="0" w:color="auto"/>
              <w:right w:val="single" w:sz="6" w:space="0" w:color="auto"/>
            </w:tcBorders>
          </w:tcPr>
          <w:p w14:paraId="66844F6E" w14:textId="77777777" w:rsidR="00F27CCD" w:rsidRPr="00792910" w:rsidRDefault="00F27CCD" w:rsidP="00F27CCD">
            <w:pPr>
              <w:jc w:val="both"/>
              <w:outlineLvl w:val="0"/>
              <w:rPr>
                <w:sz w:val="26"/>
                <w:szCs w:val="26"/>
              </w:rPr>
            </w:pPr>
          </w:p>
        </w:tc>
        <w:tc>
          <w:tcPr>
            <w:tcW w:w="1245" w:type="dxa"/>
            <w:tcBorders>
              <w:top w:val="single" w:sz="6" w:space="0" w:color="auto"/>
              <w:left w:val="single" w:sz="6" w:space="0" w:color="auto"/>
              <w:bottom w:val="single" w:sz="6" w:space="0" w:color="auto"/>
              <w:right w:val="single" w:sz="6" w:space="0" w:color="auto"/>
            </w:tcBorders>
          </w:tcPr>
          <w:p w14:paraId="7CE82EDC" w14:textId="77777777" w:rsidR="00F27CCD" w:rsidRPr="00792910" w:rsidRDefault="00F27CCD" w:rsidP="00F27CCD">
            <w:pPr>
              <w:jc w:val="both"/>
              <w:outlineLvl w:val="0"/>
              <w:rPr>
                <w:sz w:val="26"/>
                <w:szCs w:val="26"/>
              </w:rPr>
            </w:pPr>
          </w:p>
        </w:tc>
        <w:tc>
          <w:tcPr>
            <w:tcW w:w="1842" w:type="dxa"/>
            <w:tcBorders>
              <w:top w:val="single" w:sz="6" w:space="0" w:color="auto"/>
              <w:left w:val="single" w:sz="6" w:space="0" w:color="auto"/>
              <w:bottom w:val="single" w:sz="6" w:space="0" w:color="auto"/>
              <w:right w:val="single" w:sz="6" w:space="0" w:color="auto"/>
            </w:tcBorders>
          </w:tcPr>
          <w:p w14:paraId="725AB072" w14:textId="77777777" w:rsidR="00F27CCD" w:rsidRPr="00792910" w:rsidRDefault="00F27CCD" w:rsidP="00F27CCD">
            <w:pPr>
              <w:jc w:val="both"/>
              <w:outlineLvl w:val="0"/>
              <w:rPr>
                <w:sz w:val="26"/>
                <w:szCs w:val="26"/>
              </w:rPr>
            </w:pPr>
          </w:p>
        </w:tc>
        <w:tc>
          <w:tcPr>
            <w:tcW w:w="2268" w:type="dxa"/>
            <w:tcBorders>
              <w:top w:val="single" w:sz="6" w:space="0" w:color="auto"/>
              <w:left w:val="single" w:sz="6" w:space="0" w:color="auto"/>
              <w:bottom w:val="single" w:sz="6" w:space="0" w:color="auto"/>
              <w:right w:val="single" w:sz="6" w:space="0" w:color="auto"/>
            </w:tcBorders>
          </w:tcPr>
          <w:p w14:paraId="1C2FEF71" w14:textId="77777777" w:rsidR="00F27CCD" w:rsidRPr="00792910" w:rsidRDefault="00F27CCD" w:rsidP="00F27CCD">
            <w:pPr>
              <w:jc w:val="both"/>
              <w:outlineLvl w:val="0"/>
              <w:rPr>
                <w:sz w:val="26"/>
                <w:szCs w:val="26"/>
              </w:rPr>
            </w:pPr>
          </w:p>
        </w:tc>
        <w:tc>
          <w:tcPr>
            <w:tcW w:w="2132" w:type="dxa"/>
            <w:tcBorders>
              <w:top w:val="single" w:sz="6" w:space="0" w:color="auto"/>
              <w:left w:val="single" w:sz="6" w:space="0" w:color="auto"/>
              <w:bottom w:val="single" w:sz="6" w:space="0" w:color="auto"/>
              <w:right w:val="single" w:sz="6" w:space="0" w:color="auto"/>
            </w:tcBorders>
          </w:tcPr>
          <w:p w14:paraId="7601766C" w14:textId="77777777" w:rsidR="00F27CCD" w:rsidRPr="00792910" w:rsidRDefault="00F27CCD" w:rsidP="00F27CCD">
            <w:pPr>
              <w:jc w:val="both"/>
              <w:outlineLvl w:val="0"/>
              <w:rPr>
                <w:sz w:val="26"/>
                <w:szCs w:val="26"/>
              </w:rPr>
            </w:pPr>
          </w:p>
        </w:tc>
      </w:tr>
      <w:tr w:rsidR="00F27CCD" w:rsidRPr="00792910" w14:paraId="2F92DC36" w14:textId="77777777" w:rsidTr="00FA2CE7">
        <w:trPr>
          <w:trHeight w:val="239"/>
        </w:trPr>
        <w:tc>
          <w:tcPr>
            <w:tcW w:w="0" w:type="auto"/>
            <w:tcBorders>
              <w:top w:val="single" w:sz="6" w:space="0" w:color="auto"/>
              <w:left w:val="single" w:sz="6" w:space="0" w:color="auto"/>
              <w:bottom w:val="single" w:sz="6" w:space="0" w:color="auto"/>
              <w:right w:val="single" w:sz="6" w:space="0" w:color="auto"/>
            </w:tcBorders>
          </w:tcPr>
          <w:p w14:paraId="0EC475B6" w14:textId="77777777" w:rsidR="00F27CCD" w:rsidRPr="00792910" w:rsidRDefault="00F27CCD" w:rsidP="00596ED4">
            <w:pPr>
              <w:pStyle w:val="af8"/>
              <w:snapToGrid w:val="0"/>
              <w:ind w:left="0"/>
              <w:rPr>
                <w:sz w:val="26"/>
                <w:szCs w:val="26"/>
              </w:rPr>
            </w:pPr>
            <w:r w:rsidRPr="00792910">
              <w:rPr>
                <w:sz w:val="26"/>
                <w:szCs w:val="26"/>
              </w:rPr>
              <w:t>…</w:t>
            </w:r>
          </w:p>
        </w:tc>
        <w:tc>
          <w:tcPr>
            <w:tcW w:w="1514" w:type="dxa"/>
            <w:tcBorders>
              <w:top w:val="single" w:sz="6" w:space="0" w:color="auto"/>
              <w:left w:val="single" w:sz="6" w:space="0" w:color="auto"/>
              <w:bottom w:val="single" w:sz="6" w:space="0" w:color="auto"/>
              <w:right w:val="single" w:sz="6" w:space="0" w:color="auto"/>
            </w:tcBorders>
          </w:tcPr>
          <w:p w14:paraId="21E4816A" w14:textId="77777777" w:rsidR="00F27CCD" w:rsidRPr="00792910" w:rsidRDefault="00F27CCD" w:rsidP="00F27CCD">
            <w:pPr>
              <w:jc w:val="both"/>
              <w:outlineLvl w:val="0"/>
              <w:rPr>
                <w:sz w:val="26"/>
                <w:szCs w:val="26"/>
              </w:rPr>
            </w:pPr>
          </w:p>
        </w:tc>
        <w:tc>
          <w:tcPr>
            <w:tcW w:w="1245" w:type="dxa"/>
            <w:tcBorders>
              <w:top w:val="single" w:sz="6" w:space="0" w:color="auto"/>
              <w:left w:val="single" w:sz="6" w:space="0" w:color="auto"/>
              <w:bottom w:val="single" w:sz="6" w:space="0" w:color="auto"/>
              <w:right w:val="single" w:sz="6" w:space="0" w:color="auto"/>
            </w:tcBorders>
          </w:tcPr>
          <w:p w14:paraId="56457F1F" w14:textId="77777777" w:rsidR="00F27CCD" w:rsidRPr="00792910" w:rsidRDefault="00F27CCD" w:rsidP="00F27CCD">
            <w:pPr>
              <w:jc w:val="both"/>
              <w:outlineLvl w:val="0"/>
              <w:rPr>
                <w:sz w:val="26"/>
                <w:szCs w:val="26"/>
              </w:rPr>
            </w:pPr>
          </w:p>
        </w:tc>
        <w:tc>
          <w:tcPr>
            <w:tcW w:w="1842" w:type="dxa"/>
            <w:tcBorders>
              <w:top w:val="single" w:sz="6" w:space="0" w:color="auto"/>
              <w:left w:val="single" w:sz="6" w:space="0" w:color="auto"/>
              <w:bottom w:val="single" w:sz="6" w:space="0" w:color="auto"/>
              <w:right w:val="single" w:sz="6" w:space="0" w:color="auto"/>
            </w:tcBorders>
          </w:tcPr>
          <w:p w14:paraId="432AAA45" w14:textId="77777777" w:rsidR="00F27CCD" w:rsidRPr="00792910" w:rsidRDefault="00F27CCD" w:rsidP="00F27CCD">
            <w:pPr>
              <w:jc w:val="both"/>
              <w:outlineLvl w:val="0"/>
              <w:rPr>
                <w:sz w:val="26"/>
                <w:szCs w:val="26"/>
              </w:rPr>
            </w:pPr>
          </w:p>
        </w:tc>
        <w:tc>
          <w:tcPr>
            <w:tcW w:w="2268" w:type="dxa"/>
            <w:tcBorders>
              <w:top w:val="single" w:sz="6" w:space="0" w:color="auto"/>
              <w:left w:val="single" w:sz="6" w:space="0" w:color="auto"/>
              <w:bottom w:val="single" w:sz="6" w:space="0" w:color="auto"/>
              <w:right w:val="single" w:sz="6" w:space="0" w:color="auto"/>
            </w:tcBorders>
          </w:tcPr>
          <w:p w14:paraId="56D2E305" w14:textId="77777777" w:rsidR="00F27CCD" w:rsidRPr="00792910" w:rsidRDefault="00F27CCD" w:rsidP="00F27CCD">
            <w:pPr>
              <w:jc w:val="both"/>
              <w:outlineLvl w:val="0"/>
              <w:rPr>
                <w:sz w:val="26"/>
                <w:szCs w:val="26"/>
              </w:rPr>
            </w:pPr>
          </w:p>
        </w:tc>
        <w:tc>
          <w:tcPr>
            <w:tcW w:w="2132" w:type="dxa"/>
            <w:tcBorders>
              <w:top w:val="single" w:sz="6" w:space="0" w:color="auto"/>
              <w:left w:val="single" w:sz="6" w:space="0" w:color="auto"/>
              <w:bottom w:val="single" w:sz="6" w:space="0" w:color="auto"/>
              <w:right w:val="single" w:sz="6" w:space="0" w:color="auto"/>
            </w:tcBorders>
          </w:tcPr>
          <w:p w14:paraId="735C1B5E" w14:textId="77777777" w:rsidR="00F27CCD" w:rsidRPr="00792910" w:rsidRDefault="00F27CCD" w:rsidP="00F27CCD">
            <w:pPr>
              <w:jc w:val="both"/>
              <w:outlineLvl w:val="0"/>
              <w:rPr>
                <w:sz w:val="26"/>
                <w:szCs w:val="26"/>
              </w:rPr>
            </w:pPr>
          </w:p>
        </w:tc>
      </w:tr>
    </w:tbl>
    <w:p w14:paraId="3016CF39" w14:textId="20182FAB" w:rsidR="00F27CCD" w:rsidRPr="00792910" w:rsidRDefault="00F27CCD" w:rsidP="00F27CCD">
      <w:pPr>
        <w:spacing w:before="240"/>
        <w:ind w:firstLine="709"/>
        <w:jc w:val="both"/>
      </w:pPr>
      <w:r w:rsidRPr="00792910">
        <w:t xml:space="preserve">Настоящим подтверждаю, что Участник закупки ________________________ </w:t>
      </w:r>
    </w:p>
    <w:p w14:paraId="76187BBF" w14:textId="77777777" w:rsidR="00F27CCD" w:rsidRPr="00792910" w:rsidRDefault="00F27CCD" w:rsidP="00F27CCD">
      <w:pPr>
        <w:ind w:left="5664"/>
        <w:jc w:val="both"/>
      </w:pPr>
      <w:r w:rsidRPr="00792910">
        <w:rPr>
          <w:vertAlign w:val="superscript"/>
        </w:rPr>
        <w:t>(наименование организации Участника закупки)</w:t>
      </w:r>
    </w:p>
    <w:p w14:paraId="24503783" w14:textId="77777777" w:rsidR="00F27CCD" w:rsidRPr="00792910" w:rsidRDefault="00F27CCD" w:rsidP="00F27CCD">
      <w:pPr>
        <w:jc w:val="both"/>
      </w:pPr>
      <w:r w:rsidRPr="00792910">
        <w:t>не имеет: судебных разбирательств, касающихся невыполнения своих обязательств по ранее заключенным договорам, решения по которым принимались судом не в пользу Участника закупки.</w:t>
      </w:r>
    </w:p>
    <w:tbl>
      <w:tblPr>
        <w:tblStyle w:val="aff6"/>
        <w:tblW w:w="0" w:type="auto"/>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6"/>
      </w:tblGrid>
      <w:tr w:rsidR="00F27CCD" w:rsidRPr="00792910" w14:paraId="65AC6B86" w14:textId="77777777" w:rsidTr="00596ED4">
        <w:tc>
          <w:tcPr>
            <w:tcW w:w="4570" w:type="dxa"/>
          </w:tcPr>
          <w:p w14:paraId="346E7070" w14:textId="77777777" w:rsidR="00F27CCD" w:rsidRPr="00792910" w:rsidRDefault="00F27CCD" w:rsidP="00F27CCD">
            <w:pPr>
              <w:jc w:val="right"/>
              <w:rPr>
                <w:sz w:val="26"/>
                <w:szCs w:val="26"/>
              </w:rPr>
            </w:pPr>
          </w:p>
          <w:p w14:paraId="0BDC35FB" w14:textId="77777777" w:rsidR="00F27CCD" w:rsidRPr="00792910" w:rsidRDefault="00F27CCD" w:rsidP="00F27CCD">
            <w:pPr>
              <w:jc w:val="right"/>
              <w:rPr>
                <w:sz w:val="26"/>
                <w:szCs w:val="26"/>
              </w:rPr>
            </w:pPr>
            <w:r w:rsidRPr="00792910">
              <w:rPr>
                <w:sz w:val="26"/>
                <w:szCs w:val="26"/>
              </w:rPr>
              <w:t>__________________________________</w:t>
            </w:r>
          </w:p>
          <w:p w14:paraId="1A0FA7FE" w14:textId="77777777" w:rsidR="00F27CCD" w:rsidRPr="00792910" w:rsidRDefault="00F27CCD" w:rsidP="00F27CCD">
            <w:pPr>
              <w:tabs>
                <w:tab w:val="left" w:pos="34"/>
              </w:tabs>
              <w:jc w:val="center"/>
              <w:rPr>
                <w:sz w:val="26"/>
                <w:szCs w:val="26"/>
                <w:vertAlign w:val="superscript"/>
              </w:rPr>
            </w:pPr>
            <w:r w:rsidRPr="00792910">
              <w:rPr>
                <w:sz w:val="26"/>
                <w:szCs w:val="26"/>
                <w:vertAlign w:val="superscript"/>
              </w:rPr>
              <w:t>(подпись, М.П.)</w:t>
            </w:r>
          </w:p>
        </w:tc>
      </w:tr>
      <w:tr w:rsidR="00F27CCD" w:rsidRPr="00792910" w14:paraId="437FECA2" w14:textId="77777777" w:rsidTr="00596ED4">
        <w:tc>
          <w:tcPr>
            <w:tcW w:w="4570" w:type="dxa"/>
          </w:tcPr>
          <w:p w14:paraId="22A5F2FC" w14:textId="77777777" w:rsidR="00F27CCD" w:rsidRPr="00792910" w:rsidRDefault="00F27CCD" w:rsidP="00F27CCD">
            <w:pPr>
              <w:jc w:val="right"/>
              <w:rPr>
                <w:sz w:val="26"/>
                <w:szCs w:val="26"/>
              </w:rPr>
            </w:pPr>
            <w:r w:rsidRPr="00792910">
              <w:rPr>
                <w:sz w:val="26"/>
                <w:szCs w:val="26"/>
              </w:rPr>
              <w:t>__________________________________</w:t>
            </w:r>
          </w:p>
          <w:p w14:paraId="53677853" w14:textId="77777777" w:rsidR="00F27CCD" w:rsidRPr="00792910" w:rsidRDefault="00F27CCD" w:rsidP="00F27CCD">
            <w:pPr>
              <w:tabs>
                <w:tab w:val="left" w:pos="4428"/>
              </w:tabs>
              <w:jc w:val="center"/>
              <w:rPr>
                <w:sz w:val="26"/>
                <w:szCs w:val="26"/>
                <w:vertAlign w:val="superscript"/>
              </w:rPr>
            </w:pPr>
            <w:r w:rsidRPr="00792910">
              <w:rPr>
                <w:sz w:val="26"/>
                <w:szCs w:val="26"/>
                <w:vertAlign w:val="superscript"/>
              </w:rPr>
              <w:t>(фамилия, имя, отчество подписавшего, должность)</w:t>
            </w:r>
          </w:p>
        </w:tc>
      </w:tr>
    </w:tbl>
    <w:p w14:paraId="1DA5CC95" w14:textId="77777777" w:rsidR="00F27CCD" w:rsidRPr="00792910" w:rsidRDefault="00F27CCD" w:rsidP="00596ED4">
      <w:pPr>
        <w:pStyle w:val="af7"/>
        <w:tabs>
          <w:tab w:val="num" w:pos="1134"/>
        </w:tabs>
        <w:spacing w:before="120" w:line="240" w:lineRule="auto"/>
        <w:rPr>
          <w:sz w:val="26"/>
          <w:szCs w:val="26"/>
        </w:rPr>
      </w:pPr>
    </w:p>
    <w:p w14:paraId="7CA63FC6" w14:textId="77777777" w:rsidR="00F27CCD" w:rsidRPr="00792910" w:rsidRDefault="00F27CCD" w:rsidP="00F27CCD">
      <w:pPr>
        <w:pBdr>
          <w:bottom w:val="single" w:sz="4" w:space="1" w:color="auto"/>
        </w:pBdr>
        <w:shd w:val="clear" w:color="auto" w:fill="E0E0E0"/>
        <w:ind w:right="21"/>
        <w:jc w:val="center"/>
        <w:rPr>
          <w:b/>
          <w:color w:val="000000"/>
          <w:spacing w:val="36"/>
        </w:rPr>
      </w:pPr>
      <w:r w:rsidRPr="00792910">
        <w:rPr>
          <w:b/>
          <w:color w:val="000000"/>
          <w:spacing w:val="36"/>
        </w:rPr>
        <w:t>конец формы</w:t>
      </w:r>
    </w:p>
    <w:p w14:paraId="10E9925B" w14:textId="77777777" w:rsidR="00F27CCD" w:rsidRPr="00792910" w:rsidRDefault="00F27CCD" w:rsidP="00596ED4">
      <w:pPr>
        <w:pStyle w:val="af7"/>
        <w:tabs>
          <w:tab w:val="num" w:pos="1134"/>
        </w:tabs>
        <w:spacing w:before="120" w:line="240" w:lineRule="auto"/>
        <w:rPr>
          <w:sz w:val="26"/>
          <w:szCs w:val="26"/>
        </w:rPr>
        <w:sectPr w:rsidR="00F27CCD" w:rsidRPr="00792910" w:rsidSect="00F27CCD">
          <w:pgSz w:w="11906" w:h="16838"/>
          <w:pgMar w:top="1134" w:right="707" w:bottom="1134" w:left="1701" w:header="708" w:footer="708" w:gutter="0"/>
          <w:cols w:space="708"/>
          <w:docGrid w:linePitch="360"/>
        </w:sectPr>
      </w:pPr>
    </w:p>
    <w:p w14:paraId="6BA0779C" w14:textId="6B845F47" w:rsidR="00F27CCD" w:rsidRPr="00A769BF" w:rsidRDefault="00F27CCD" w:rsidP="00BB71B9">
      <w:pPr>
        <w:pStyle w:val="af8"/>
        <w:numPr>
          <w:ilvl w:val="2"/>
          <w:numId w:val="97"/>
        </w:numPr>
        <w:spacing w:before="60" w:after="60"/>
        <w:ind w:left="0" w:firstLine="709"/>
        <w:contextualSpacing w:val="0"/>
        <w:jc w:val="both"/>
        <w:outlineLvl w:val="1"/>
        <w:rPr>
          <w:b/>
        </w:rPr>
      </w:pPr>
      <w:bookmarkStart w:id="822" w:name="_Toc425777439"/>
      <w:bookmarkStart w:id="823" w:name="_Toc422244278"/>
      <w:bookmarkStart w:id="824" w:name="_Toc183079798"/>
      <w:bookmarkStart w:id="825" w:name="_Toc184154018"/>
      <w:bookmarkStart w:id="826" w:name="_Toc184154299"/>
      <w:r w:rsidRPr="00A769BF">
        <w:rPr>
          <w:b/>
        </w:rPr>
        <w:lastRenderedPageBreak/>
        <w:t>Инструкции по заполнению</w:t>
      </w:r>
      <w:bookmarkEnd w:id="822"/>
      <w:bookmarkEnd w:id="823"/>
      <w:bookmarkEnd w:id="824"/>
      <w:bookmarkEnd w:id="825"/>
      <w:bookmarkEnd w:id="826"/>
    </w:p>
    <w:p w14:paraId="0619919D" w14:textId="1D53A479" w:rsidR="00F27CCD" w:rsidRPr="00792910" w:rsidRDefault="00F27CCD" w:rsidP="00BB71B9">
      <w:pPr>
        <w:pStyle w:val="af8"/>
        <w:numPr>
          <w:ilvl w:val="3"/>
          <w:numId w:val="97"/>
        </w:numPr>
        <w:spacing w:before="60" w:after="60"/>
        <w:ind w:left="0" w:firstLine="709"/>
        <w:contextualSpacing w:val="0"/>
        <w:jc w:val="both"/>
      </w:pPr>
      <w:r w:rsidRPr="00792910">
        <w:t>Участник закупки приводит номер и дату письма о подаче оферты.</w:t>
      </w:r>
    </w:p>
    <w:p w14:paraId="1DF3E3EB" w14:textId="4C5E3A67" w:rsidR="00F27CCD" w:rsidRPr="00792910" w:rsidRDefault="00F27CCD" w:rsidP="00BB71B9">
      <w:pPr>
        <w:pStyle w:val="af8"/>
        <w:numPr>
          <w:ilvl w:val="3"/>
          <w:numId w:val="97"/>
        </w:numPr>
        <w:spacing w:before="60" w:after="60"/>
        <w:ind w:left="0" w:firstLine="709"/>
        <w:contextualSpacing w:val="0"/>
        <w:jc w:val="both"/>
      </w:pPr>
      <w:r w:rsidRPr="00792910">
        <w:t>Участник закупки указывает свое фирменное наименование (в т.ч. организационно-правовую форму) и свой адрес.</w:t>
      </w:r>
    </w:p>
    <w:p w14:paraId="307B6478" w14:textId="00E13FD0" w:rsidR="00F27CCD" w:rsidRPr="00792910" w:rsidRDefault="00F27CCD" w:rsidP="00BB71B9">
      <w:pPr>
        <w:pStyle w:val="af8"/>
        <w:numPr>
          <w:ilvl w:val="3"/>
          <w:numId w:val="97"/>
        </w:numPr>
        <w:spacing w:before="60" w:after="60"/>
        <w:ind w:left="0" w:firstLine="709"/>
        <w:contextualSpacing w:val="0"/>
        <w:jc w:val="both"/>
      </w:pPr>
      <w:r w:rsidRPr="00792910">
        <w:t xml:space="preserve">Участник закупки </w:t>
      </w:r>
      <w:r w:rsidR="000F0857" w:rsidRPr="00792910">
        <w:t>предоставляет данные о своем участии в судебных процессах в арбитражных судах и судах общей юрисдикции в связи за три года, предшествующих дню окончания срока подачи заявок по настоящей закупке</w:t>
      </w:r>
      <w:r w:rsidR="000F0857" w:rsidRPr="00792910">
        <w:rPr>
          <w:rStyle w:val="aff7"/>
        </w:rPr>
        <w:footnoteReference w:id="7"/>
      </w:r>
      <w:r w:rsidR="000F0857" w:rsidRPr="00792910">
        <w:t>, с хозяйственной деятельностью по заключенным договорам</w:t>
      </w:r>
      <w:r w:rsidRPr="00792910">
        <w:t>.</w:t>
      </w:r>
    </w:p>
    <w:p w14:paraId="08CA2EFB" w14:textId="77777777" w:rsidR="00F27CCD" w:rsidRPr="00792910" w:rsidRDefault="00F27CCD" w:rsidP="00596ED4">
      <w:pPr>
        <w:pStyle w:val="af7"/>
        <w:spacing w:before="120" w:line="240" w:lineRule="auto"/>
        <w:rPr>
          <w:sz w:val="26"/>
          <w:szCs w:val="26"/>
        </w:rPr>
        <w:sectPr w:rsidR="00F27CCD" w:rsidRPr="00792910" w:rsidSect="00F27CCD">
          <w:pgSz w:w="11906" w:h="16838"/>
          <w:pgMar w:top="1134" w:right="707" w:bottom="1134" w:left="1701" w:header="708" w:footer="708" w:gutter="0"/>
          <w:cols w:space="708"/>
          <w:docGrid w:linePitch="360"/>
        </w:sectPr>
      </w:pPr>
    </w:p>
    <w:p w14:paraId="2207BC68" w14:textId="1C1772B2" w:rsidR="00F27CCD" w:rsidRPr="00792910" w:rsidRDefault="00F27CCD" w:rsidP="00BB71B9">
      <w:pPr>
        <w:pStyle w:val="af8"/>
        <w:numPr>
          <w:ilvl w:val="1"/>
          <w:numId w:val="97"/>
        </w:numPr>
        <w:spacing w:before="120" w:after="60"/>
        <w:ind w:left="0" w:firstLine="709"/>
        <w:contextualSpacing w:val="0"/>
        <w:jc w:val="both"/>
        <w:outlineLvl w:val="0"/>
        <w:rPr>
          <w:b/>
        </w:rPr>
      </w:pPr>
      <w:bookmarkStart w:id="827" w:name="_Toc425777453"/>
      <w:bookmarkStart w:id="828" w:name="_Toc422244296"/>
      <w:bookmarkStart w:id="829" w:name="_Toc183079799"/>
      <w:bookmarkStart w:id="830" w:name="_Toc184154019"/>
      <w:bookmarkStart w:id="831" w:name="_Toc184154300"/>
      <w:r w:rsidRPr="00792910">
        <w:rPr>
          <w:b/>
          <w:lang w:eastAsia="en-US"/>
        </w:rPr>
        <w:lastRenderedPageBreak/>
        <w:t>Справка о цепочке собственников компании</w:t>
      </w:r>
      <w:r w:rsidRPr="00792910">
        <w:rPr>
          <w:b/>
        </w:rPr>
        <w:t xml:space="preserve"> (форма </w:t>
      </w:r>
      <w:r w:rsidR="007D0ABD">
        <w:rPr>
          <w:b/>
        </w:rPr>
        <w:t>15</w:t>
      </w:r>
      <w:r w:rsidRPr="00792910">
        <w:rPr>
          <w:b/>
        </w:rPr>
        <w:t>)</w:t>
      </w:r>
      <w:bookmarkEnd w:id="827"/>
      <w:bookmarkEnd w:id="828"/>
      <w:bookmarkEnd w:id="829"/>
      <w:bookmarkEnd w:id="830"/>
      <w:bookmarkEnd w:id="831"/>
    </w:p>
    <w:p w14:paraId="1DD398A2" w14:textId="38195317" w:rsidR="00F27CCD" w:rsidRPr="00596ED4" w:rsidRDefault="00F27CCD" w:rsidP="00BB71B9">
      <w:pPr>
        <w:pStyle w:val="af8"/>
        <w:numPr>
          <w:ilvl w:val="2"/>
          <w:numId w:val="97"/>
        </w:numPr>
        <w:spacing w:before="60" w:after="60"/>
        <w:ind w:left="0" w:firstLine="709"/>
        <w:contextualSpacing w:val="0"/>
        <w:jc w:val="both"/>
        <w:outlineLvl w:val="1"/>
        <w:rPr>
          <w:b/>
        </w:rPr>
      </w:pPr>
      <w:bookmarkStart w:id="832" w:name="_Toc425777454"/>
      <w:bookmarkStart w:id="833" w:name="_Toc422244297"/>
      <w:bookmarkStart w:id="834" w:name="_Toc183079800"/>
      <w:bookmarkStart w:id="835" w:name="_Toc184154020"/>
      <w:bookmarkStart w:id="836" w:name="_Toc184154301"/>
      <w:r w:rsidRPr="00596ED4">
        <w:rPr>
          <w:b/>
        </w:rPr>
        <w:t>Форма справки о цепочке собственников компании</w:t>
      </w:r>
      <w:bookmarkEnd w:id="832"/>
      <w:bookmarkEnd w:id="833"/>
      <w:bookmarkEnd w:id="834"/>
      <w:bookmarkEnd w:id="835"/>
      <w:bookmarkEnd w:id="836"/>
    </w:p>
    <w:p w14:paraId="599330D4" w14:textId="77777777" w:rsidR="00F27CCD" w:rsidRPr="00792910" w:rsidRDefault="00F27CCD" w:rsidP="00F27CCD">
      <w:pPr>
        <w:pBdr>
          <w:top w:val="single" w:sz="4" w:space="1" w:color="auto"/>
        </w:pBdr>
        <w:shd w:val="clear" w:color="auto" w:fill="E0E0E0"/>
        <w:ind w:right="21"/>
        <w:jc w:val="center"/>
        <w:rPr>
          <w:b/>
          <w:color w:val="000000"/>
          <w:spacing w:val="36"/>
        </w:rPr>
      </w:pPr>
      <w:r w:rsidRPr="00792910">
        <w:rPr>
          <w:b/>
          <w:color w:val="000000"/>
          <w:spacing w:val="36"/>
        </w:rPr>
        <w:t>начало формы</w:t>
      </w:r>
    </w:p>
    <w:p w14:paraId="3908A13C" w14:textId="77777777" w:rsidR="007E6C00" w:rsidRPr="00792910" w:rsidRDefault="007E6C00" w:rsidP="007E6C00">
      <w:pPr>
        <w:tabs>
          <w:tab w:val="center" w:pos="4677"/>
          <w:tab w:val="right" w:pos="9355"/>
        </w:tabs>
        <w:spacing w:before="120"/>
        <w:jc w:val="center"/>
        <w:rPr>
          <w:b/>
          <w:lang w:eastAsia="en-US"/>
        </w:rPr>
      </w:pPr>
      <w:r w:rsidRPr="00792910">
        <w:rPr>
          <w:b/>
          <w:lang w:eastAsia="en-US"/>
        </w:rPr>
        <w:t>Справка о цепочке собственников компании</w:t>
      </w:r>
      <w:r w:rsidRPr="00792910">
        <w:rPr>
          <w:rStyle w:val="aff7"/>
          <w:b/>
          <w:lang w:eastAsia="en-US"/>
        </w:rPr>
        <w:footnoteReference w:id="8"/>
      </w:r>
    </w:p>
    <w:tbl>
      <w:tblPr>
        <w:tblpPr w:leftFromText="180" w:rightFromText="180" w:bottomFromText="200" w:vertAnchor="text" w:horzAnchor="margin" w:tblpY="189"/>
        <w:tblW w:w="15134" w:type="dxa"/>
        <w:tblLook w:val="04A0" w:firstRow="1" w:lastRow="0" w:firstColumn="1" w:lastColumn="0" w:noHBand="0" w:noVBand="1"/>
      </w:tblPr>
      <w:tblGrid>
        <w:gridCol w:w="15134"/>
      </w:tblGrid>
      <w:tr w:rsidR="00F27CCD" w:rsidRPr="00792910" w14:paraId="3EA49343" w14:textId="77777777" w:rsidTr="00FA2CE7">
        <w:tc>
          <w:tcPr>
            <w:tcW w:w="8930" w:type="dxa"/>
            <w:vAlign w:val="center"/>
            <w:hideMark/>
          </w:tcPr>
          <w:p w14:paraId="69BACF03" w14:textId="2F0A56E6" w:rsidR="00F27CCD" w:rsidRPr="00792910" w:rsidRDefault="00F27CCD" w:rsidP="00F27CCD">
            <w:pPr>
              <w:spacing w:after="60"/>
              <w:jc w:val="right"/>
              <w:rPr>
                <w:lang w:eastAsia="en-US"/>
              </w:rPr>
            </w:pPr>
            <w:r w:rsidRPr="00792910">
              <w:rPr>
                <w:lang w:eastAsia="en-US"/>
              </w:rPr>
              <w:t xml:space="preserve">«__» __________ </w:t>
            </w:r>
            <w:r w:rsidR="0020384B" w:rsidRPr="00792910">
              <w:rPr>
                <w:lang w:eastAsia="en-US"/>
              </w:rPr>
              <w:t>202_</w:t>
            </w:r>
            <w:r w:rsidRPr="00792910">
              <w:rPr>
                <w:lang w:eastAsia="en-US"/>
              </w:rPr>
              <w:t> г.</w:t>
            </w:r>
          </w:p>
        </w:tc>
      </w:tr>
    </w:tbl>
    <w:p w14:paraId="4AB23DC4" w14:textId="5FE6FD7C" w:rsidR="00F27CCD" w:rsidRPr="00792910" w:rsidRDefault="00F27CCD" w:rsidP="00F27CCD">
      <w:pPr>
        <w:spacing w:after="60"/>
        <w:jc w:val="both"/>
      </w:pPr>
      <w:r w:rsidRPr="00792910">
        <w:t>Наименование и адрес Участника закупки: ___________________________________________________________________________________</w:t>
      </w:r>
    </w:p>
    <w:tbl>
      <w:tblPr>
        <w:tblpPr w:leftFromText="180" w:rightFromText="180" w:bottomFromText="200" w:vertAnchor="text" w:horzAnchor="margin" w:tblpY="86"/>
        <w:tblW w:w="15315" w:type="dxa"/>
        <w:tblLayout w:type="fixed"/>
        <w:tblLook w:val="00A0" w:firstRow="1" w:lastRow="0" w:firstColumn="1" w:lastColumn="0" w:noHBand="0" w:noVBand="0"/>
      </w:tblPr>
      <w:tblGrid>
        <w:gridCol w:w="583"/>
        <w:gridCol w:w="803"/>
        <w:gridCol w:w="852"/>
        <w:gridCol w:w="1134"/>
        <w:gridCol w:w="850"/>
        <w:gridCol w:w="1134"/>
        <w:gridCol w:w="1418"/>
        <w:gridCol w:w="567"/>
        <w:gridCol w:w="806"/>
        <w:gridCol w:w="753"/>
        <w:gridCol w:w="957"/>
        <w:gridCol w:w="740"/>
        <w:gridCol w:w="1420"/>
        <w:gridCol w:w="1563"/>
        <w:gridCol w:w="1735"/>
      </w:tblGrid>
      <w:tr w:rsidR="00A33637" w:rsidRPr="00792910" w14:paraId="026C9A48" w14:textId="77777777" w:rsidTr="007E6C00">
        <w:trPr>
          <w:trHeight w:val="315"/>
        </w:trPr>
        <w:tc>
          <w:tcPr>
            <w:tcW w:w="583"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32F86C89" w14:textId="77777777" w:rsidR="00F27CCD" w:rsidRPr="00792910" w:rsidRDefault="00F27CCD" w:rsidP="00F27CCD">
            <w:pPr>
              <w:spacing w:line="276" w:lineRule="auto"/>
              <w:jc w:val="center"/>
              <w:rPr>
                <w:rFonts w:ascii="Arial" w:hAnsi="Arial" w:cs="Arial"/>
                <w:color w:val="000000"/>
                <w:sz w:val="16"/>
                <w:szCs w:val="16"/>
                <w:lang w:eastAsia="en-US"/>
              </w:rPr>
            </w:pPr>
            <w:r w:rsidRPr="00792910">
              <w:rPr>
                <w:rFonts w:ascii="Arial" w:hAnsi="Arial" w:cs="Arial"/>
                <w:color w:val="000000"/>
                <w:sz w:val="16"/>
                <w:szCs w:val="16"/>
                <w:lang w:eastAsia="en-US"/>
              </w:rPr>
              <w:t>№ п/п</w:t>
            </w:r>
          </w:p>
        </w:tc>
        <w:tc>
          <w:tcPr>
            <w:tcW w:w="6191" w:type="dxa"/>
            <w:gridSpan w:val="6"/>
            <w:tcBorders>
              <w:top w:val="single" w:sz="4" w:space="0" w:color="auto"/>
              <w:left w:val="nil"/>
              <w:bottom w:val="single" w:sz="4" w:space="0" w:color="auto"/>
              <w:right w:val="single" w:sz="4" w:space="0" w:color="auto"/>
            </w:tcBorders>
            <w:shd w:val="clear" w:color="auto" w:fill="BFBFBF"/>
            <w:vAlign w:val="center"/>
            <w:hideMark/>
          </w:tcPr>
          <w:p w14:paraId="7F687F8F" w14:textId="77777777" w:rsidR="00F27CCD" w:rsidRPr="00792910" w:rsidRDefault="00F27CCD" w:rsidP="00F27CCD">
            <w:pPr>
              <w:spacing w:line="276" w:lineRule="auto"/>
              <w:jc w:val="center"/>
              <w:rPr>
                <w:rFonts w:ascii="Arial" w:hAnsi="Arial" w:cs="Arial"/>
                <w:color w:val="000000"/>
                <w:sz w:val="16"/>
                <w:szCs w:val="16"/>
                <w:lang w:eastAsia="en-US"/>
              </w:rPr>
            </w:pPr>
            <w:r w:rsidRPr="00792910">
              <w:rPr>
                <w:rFonts w:ascii="Arial" w:hAnsi="Arial" w:cs="Arial"/>
                <w:color w:val="000000"/>
                <w:sz w:val="16"/>
                <w:szCs w:val="16"/>
                <w:lang w:eastAsia="en-US"/>
              </w:rPr>
              <w:t>Наименование контрагента (ИНН, вид деятельности)</w:t>
            </w:r>
          </w:p>
        </w:tc>
        <w:tc>
          <w:tcPr>
            <w:tcW w:w="8541" w:type="dxa"/>
            <w:gridSpan w:val="8"/>
            <w:tcBorders>
              <w:top w:val="single" w:sz="4" w:space="0" w:color="auto"/>
              <w:left w:val="nil"/>
              <w:bottom w:val="single" w:sz="4" w:space="0" w:color="auto"/>
              <w:right w:val="single" w:sz="4" w:space="0" w:color="auto"/>
            </w:tcBorders>
            <w:shd w:val="clear" w:color="auto" w:fill="BFBFBF"/>
            <w:vAlign w:val="bottom"/>
            <w:hideMark/>
          </w:tcPr>
          <w:p w14:paraId="66F28F34" w14:textId="77777777" w:rsidR="00F27CCD" w:rsidRPr="00792910" w:rsidRDefault="00F27CCD" w:rsidP="00F27CCD">
            <w:pPr>
              <w:spacing w:line="276" w:lineRule="auto"/>
              <w:rPr>
                <w:rFonts w:ascii="Arial" w:hAnsi="Arial" w:cs="Arial"/>
                <w:sz w:val="16"/>
                <w:szCs w:val="16"/>
                <w:lang w:eastAsia="en-US"/>
              </w:rPr>
            </w:pPr>
            <w:r w:rsidRPr="00792910">
              <w:rPr>
                <w:rFonts w:ascii="Arial" w:hAnsi="Arial" w:cs="Arial"/>
                <w:sz w:val="16"/>
                <w:szCs w:val="16"/>
                <w:lang w:eastAsia="en-US"/>
              </w:rPr>
              <w:t>Информация в отношении всей цепочки собственников, включая бенефициаров (в том числе конечных)</w:t>
            </w:r>
          </w:p>
        </w:tc>
      </w:tr>
      <w:tr w:rsidR="00A33637" w:rsidRPr="00792910" w14:paraId="697AB37D" w14:textId="77777777" w:rsidTr="007E6C00">
        <w:trPr>
          <w:trHeight w:val="1365"/>
        </w:trPr>
        <w:tc>
          <w:tcPr>
            <w:tcW w:w="583" w:type="dxa"/>
            <w:vMerge/>
            <w:tcBorders>
              <w:top w:val="single" w:sz="4" w:space="0" w:color="auto"/>
              <w:left w:val="single" w:sz="4" w:space="0" w:color="auto"/>
              <w:bottom w:val="single" w:sz="4" w:space="0" w:color="auto"/>
              <w:right w:val="single" w:sz="4" w:space="0" w:color="auto"/>
            </w:tcBorders>
            <w:vAlign w:val="center"/>
            <w:hideMark/>
          </w:tcPr>
          <w:p w14:paraId="1B676E36" w14:textId="77777777" w:rsidR="00F27CCD" w:rsidRPr="00792910" w:rsidRDefault="00F27CCD" w:rsidP="00F27CCD">
            <w:pPr>
              <w:widowControl/>
              <w:autoSpaceDE/>
              <w:autoSpaceDN/>
              <w:adjustRightInd/>
              <w:rPr>
                <w:rFonts w:ascii="Arial" w:hAnsi="Arial" w:cs="Arial"/>
                <w:color w:val="000000"/>
                <w:sz w:val="16"/>
                <w:szCs w:val="16"/>
                <w:lang w:eastAsia="en-US"/>
              </w:rPr>
            </w:pPr>
          </w:p>
        </w:tc>
        <w:tc>
          <w:tcPr>
            <w:tcW w:w="803" w:type="dxa"/>
            <w:tcBorders>
              <w:top w:val="nil"/>
              <w:left w:val="nil"/>
              <w:bottom w:val="single" w:sz="4" w:space="0" w:color="auto"/>
              <w:right w:val="single" w:sz="4" w:space="0" w:color="auto"/>
            </w:tcBorders>
            <w:shd w:val="clear" w:color="auto" w:fill="BFBFBF"/>
            <w:vAlign w:val="center"/>
            <w:hideMark/>
          </w:tcPr>
          <w:p w14:paraId="69FBCDFB" w14:textId="77777777" w:rsidR="00F27CCD" w:rsidRPr="00792910" w:rsidRDefault="00F27CCD" w:rsidP="00F27CCD">
            <w:pPr>
              <w:spacing w:line="276" w:lineRule="auto"/>
              <w:jc w:val="center"/>
              <w:rPr>
                <w:rFonts w:ascii="Arial" w:hAnsi="Arial" w:cs="Arial"/>
                <w:color w:val="000000"/>
                <w:sz w:val="16"/>
                <w:szCs w:val="16"/>
                <w:lang w:eastAsia="en-US"/>
              </w:rPr>
            </w:pPr>
            <w:r w:rsidRPr="00792910">
              <w:rPr>
                <w:rFonts w:ascii="Arial" w:hAnsi="Arial" w:cs="Arial"/>
                <w:color w:val="000000"/>
                <w:sz w:val="16"/>
                <w:szCs w:val="16"/>
                <w:lang w:eastAsia="en-US"/>
              </w:rPr>
              <w:t>ИНН</w:t>
            </w:r>
          </w:p>
        </w:tc>
        <w:tc>
          <w:tcPr>
            <w:tcW w:w="852" w:type="dxa"/>
            <w:tcBorders>
              <w:top w:val="nil"/>
              <w:left w:val="nil"/>
              <w:bottom w:val="single" w:sz="4" w:space="0" w:color="auto"/>
              <w:right w:val="single" w:sz="4" w:space="0" w:color="auto"/>
            </w:tcBorders>
            <w:shd w:val="clear" w:color="auto" w:fill="BFBFBF"/>
            <w:vAlign w:val="center"/>
            <w:hideMark/>
          </w:tcPr>
          <w:p w14:paraId="7C1A0825" w14:textId="77777777" w:rsidR="00F27CCD" w:rsidRPr="00792910" w:rsidRDefault="00F27CCD" w:rsidP="00F27CCD">
            <w:pPr>
              <w:spacing w:line="276" w:lineRule="auto"/>
              <w:jc w:val="center"/>
              <w:rPr>
                <w:rFonts w:ascii="Arial" w:hAnsi="Arial" w:cs="Arial"/>
                <w:color w:val="000000"/>
                <w:sz w:val="16"/>
                <w:szCs w:val="16"/>
                <w:lang w:eastAsia="en-US"/>
              </w:rPr>
            </w:pPr>
            <w:r w:rsidRPr="00792910">
              <w:rPr>
                <w:rFonts w:ascii="Arial" w:hAnsi="Arial" w:cs="Arial"/>
                <w:color w:val="000000"/>
                <w:sz w:val="16"/>
                <w:szCs w:val="16"/>
                <w:lang w:eastAsia="en-US"/>
              </w:rPr>
              <w:t>ОГРН</w:t>
            </w:r>
          </w:p>
        </w:tc>
        <w:tc>
          <w:tcPr>
            <w:tcW w:w="1134" w:type="dxa"/>
            <w:tcBorders>
              <w:top w:val="nil"/>
              <w:left w:val="nil"/>
              <w:bottom w:val="single" w:sz="4" w:space="0" w:color="auto"/>
              <w:right w:val="single" w:sz="4" w:space="0" w:color="auto"/>
            </w:tcBorders>
            <w:shd w:val="clear" w:color="auto" w:fill="BFBFBF"/>
            <w:vAlign w:val="center"/>
            <w:hideMark/>
          </w:tcPr>
          <w:p w14:paraId="0DB77E36" w14:textId="77777777" w:rsidR="00F27CCD" w:rsidRPr="00792910" w:rsidRDefault="00F27CCD" w:rsidP="00F27CCD">
            <w:pPr>
              <w:spacing w:line="276" w:lineRule="auto"/>
              <w:jc w:val="center"/>
              <w:rPr>
                <w:rFonts w:ascii="Arial" w:hAnsi="Arial" w:cs="Arial"/>
                <w:color w:val="000000"/>
                <w:sz w:val="16"/>
                <w:szCs w:val="16"/>
                <w:lang w:eastAsia="en-US"/>
              </w:rPr>
            </w:pPr>
            <w:r w:rsidRPr="00792910">
              <w:rPr>
                <w:rFonts w:ascii="Arial" w:hAnsi="Arial" w:cs="Arial"/>
                <w:color w:val="000000"/>
                <w:sz w:val="16"/>
                <w:szCs w:val="16"/>
                <w:lang w:eastAsia="en-US"/>
              </w:rPr>
              <w:t>Наименование краткое</w:t>
            </w:r>
          </w:p>
        </w:tc>
        <w:tc>
          <w:tcPr>
            <w:tcW w:w="850" w:type="dxa"/>
            <w:tcBorders>
              <w:top w:val="nil"/>
              <w:left w:val="nil"/>
              <w:bottom w:val="single" w:sz="4" w:space="0" w:color="auto"/>
              <w:right w:val="single" w:sz="4" w:space="0" w:color="auto"/>
            </w:tcBorders>
            <w:shd w:val="clear" w:color="auto" w:fill="BFBFBF"/>
            <w:vAlign w:val="center"/>
            <w:hideMark/>
          </w:tcPr>
          <w:p w14:paraId="5371A061" w14:textId="77777777" w:rsidR="00F27CCD" w:rsidRPr="00792910" w:rsidRDefault="00F27CCD" w:rsidP="00F27CCD">
            <w:pPr>
              <w:spacing w:line="276" w:lineRule="auto"/>
              <w:jc w:val="center"/>
              <w:rPr>
                <w:rFonts w:ascii="Arial" w:hAnsi="Arial" w:cs="Arial"/>
                <w:color w:val="000000"/>
                <w:sz w:val="16"/>
                <w:szCs w:val="16"/>
                <w:lang w:eastAsia="en-US"/>
              </w:rPr>
            </w:pPr>
            <w:r w:rsidRPr="00792910">
              <w:rPr>
                <w:rFonts w:ascii="Arial" w:hAnsi="Arial" w:cs="Arial"/>
                <w:color w:val="000000"/>
                <w:sz w:val="16"/>
                <w:szCs w:val="16"/>
                <w:lang w:eastAsia="en-US"/>
              </w:rPr>
              <w:t>Код ОКВЭД</w:t>
            </w:r>
          </w:p>
        </w:tc>
        <w:tc>
          <w:tcPr>
            <w:tcW w:w="1134" w:type="dxa"/>
            <w:tcBorders>
              <w:top w:val="nil"/>
              <w:left w:val="nil"/>
              <w:bottom w:val="single" w:sz="4" w:space="0" w:color="auto"/>
              <w:right w:val="single" w:sz="4" w:space="0" w:color="auto"/>
            </w:tcBorders>
            <w:shd w:val="clear" w:color="auto" w:fill="BFBFBF"/>
            <w:vAlign w:val="center"/>
            <w:hideMark/>
          </w:tcPr>
          <w:p w14:paraId="49227D02" w14:textId="77777777" w:rsidR="00F27CCD" w:rsidRPr="00792910" w:rsidRDefault="00F27CCD" w:rsidP="00F27CCD">
            <w:pPr>
              <w:spacing w:line="276" w:lineRule="auto"/>
              <w:jc w:val="center"/>
              <w:rPr>
                <w:rFonts w:ascii="Arial" w:hAnsi="Arial" w:cs="Arial"/>
                <w:color w:val="000000"/>
                <w:sz w:val="16"/>
                <w:szCs w:val="16"/>
                <w:lang w:eastAsia="en-US"/>
              </w:rPr>
            </w:pPr>
            <w:r w:rsidRPr="00792910">
              <w:rPr>
                <w:rFonts w:ascii="Arial" w:hAnsi="Arial" w:cs="Arial"/>
                <w:color w:val="000000"/>
                <w:sz w:val="16"/>
                <w:szCs w:val="16"/>
                <w:lang w:eastAsia="en-US"/>
              </w:rPr>
              <w:t>Фамилия, Имя, Отчество руководителя</w:t>
            </w:r>
          </w:p>
        </w:tc>
        <w:tc>
          <w:tcPr>
            <w:tcW w:w="1418" w:type="dxa"/>
            <w:tcBorders>
              <w:top w:val="nil"/>
              <w:left w:val="nil"/>
              <w:bottom w:val="single" w:sz="4" w:space="0" w:color="auto"/>
              <w:right w:val="single" w:sz="4" w:space="0" w:color="auto"/>
            </w:tcBorders>
            <w:shd w:val="clear" w:color="auto" w:fill="BFBFBF"/>
            <w:vAlign w:val="center"/>
            <w:hideMark/>
          </w:tcPr>
          <w:p w14:paraId="4B22926A" w14:textId="77777777" w:rsidR="00F27CCD" w:rsidRPr="00792910" w:rsidRDefault="00F27CCD" w:rsidP="00F27CCD">
            <w:pPr>
              <w:spacing w:line="276" w:lineRule="auto"/>
              <w:jc w:val="center"/>
              <w:rPr>
                <w:rFonts w:ascii="Arial" w:hAnsi="Arial" w:cs="Arial"/>
                <w:color w:val="000000"/>
                <w:sz w:val="16"/>
                <w:szCs w:val="16"/>
                <w:lang w:eastAsia="en-US"/>
              </w:rPr>
            </w:pPr>
            <w:r w:rsidRPr="00792910">
              <w:rPr>
                <w:rFonts w:ascii="Arial" w:hAnsi="Arial" w:cs="Arial"/>
                <w:color w:val="000000"/>
                <w:sz w:val="16"/>
                <w:szCs w:val="16"/>
                <w:lang w:eastAsia="en-US"/>
              </w:rPr>
              <w:t>Серия и номер документа удостоверяющего личность руководителя</w:t>
            </w:r>
          </w:p>
        </w:tc>
        <w:tc>
          <w:tcPr>
            <w:tcW w:w="567" w:type="dxa"/>
            <w:tcBorders>
              <w:top w:val="nil"/>
              <w:left w:val="nil"/>
              <w:bottom w:val="single" w:sz="4" w:space="0" w:color="auto"/>
              <w:right w:val="single" w:sz="4" w:space="0" w:color="auto"/>
            </w:tcBorders>
            <w:shd w:val="clear" w:color="auto" w:fill="BFBFBF"/>
            <w:vAlign w:val="center"/>
            <w:hideMark/>
          </w:tcPr>
          <w:p w14:paraId="0857BA70" w14:textId="77777777" w:rsidR="00F27CCD" w:rsidRPr="00792910" w:rsidRDefault="00F27CCD" w:rsidP="00F27CCD">
            <w:pPr>
              <w:spacing w:line="276" w:lineRule="auto"/>
              <w:jc w:val="center"/>
              <w:rPr>
                <w:rFonts w:ascii="Arial" w:hAnsi="Arial" w:cs="Arial"/>
                <w:color w:val="000000"/>
                <w:sz w:val="16"/>
                <w:szCs w:val="16"/>
                <w:lang w:eastAsia="en-US"/>
              </w:rPr>
            </w:pPr>
            <w:r w:rsidRPr="00792910">
              <w:rPr>
                <w:rFonts w:ascii="Arial" w:hAnsi="Arial" w:cs="Arial"/>
                <w:color w:val="000000"/>
                <w:sz w:val="16"/>
                <w:szCs w:val="16"/>
                <w:lang w:eastAsia="en-US"/>
              </w:rPr>
              <w:t>№</w:t>
            </w:r>
          </w:p>
        </w:tc>
        <w:tc>
          <w:tcPr>
            <w:tcW w:w="806" w:type="dxa"/>
            <w:tcBorders>
              <w:top w:val="nil"/>
              <w:left w:val="nil"/>
              <w:bottom w:val="single" w:sz="4" w:space="0" w:color="auto"/>
              <w:right w:val="single" w:sz="4" w:space="0" w:color="auto"/>
            </w:tcBorders>
            <w:shd w:val="clear" w:color="auto" w:fill="BFBFBF"/>
            <w:vAlign w:val="center"/>
            <w:hideMark/>
          </w:tcPr>
          <w:p w14:paraId="28980A92" w14:textId="77777777" w:rsidR="00F27CCD" w:rsidRPr="00792910" w:rsidRDefault="00F27CCD" w:rsidP="00F27CCD">
            <w:pPr>
              <w:spacing w:line="276" w:lineRule="auto"/>
              <w:jc w:val="center"/>
              <w:rPr>
                <w:rFonts w:ascii="Arial" w:hAnsi="Arial" w:cs="Arial"/>
                <w:color w:val="000000"/>
                <w:sz w:val="16"/>
                <w:szCs w:val="16"/>
                <w:lang w:eastAsia="en-US"/>
              </w:rPr>
            </w:pPr>
            <w:r w:rsidRPr="00792910">
              <w:rPr>
                <w:rFonts w:ascii="Arial" w:hAnsi="Arial" w:cs="Arial"/>
                <w:color w:val="000000"/>
                <w:sz w:val="16"/>
                <w:szCs w:val="16"/>
                <w:lang w:eastAsia="en-US"/>
              </w:rPr>
              <w:t xml:space="preserve">ИНН </w:t>
            </w:r>
          </w:p>
          <w:p w14:paraId="6BDA3923" w14:textId="77777777" w:rsidR="00F27CCD" w:rsidRPr="00792910" w:rsidRDefault="00F27CCD" w:rsidP="00F27CCD">
            <w:pPr>
              <w:spacing w:line="276" w:lineRule="auto"/>
              <w:jc w:val="center"/>
              <w:rPr>
                <w:rFonts w:ascii="Arial" w:hAnsi="Arial" w:cs="Arial"/>
                <w:color w:val="000000"/>
                <w:sz w:val="16"/>
                <w:szCs w:val="16"/>
                <w:lang w:eastAsia="en-US"/>
              </w:rPr>
            </w:pPr>
            <w:r w:rsidRPr="00792910">
              <w:rPr>
                <w:rFonts w:ascii="Arial" w:hAnsi="Arial" w:cs="Arial"/>
                <w:color w:val="000000"/>
                <w:sz w:val="16"/>
                <w:szCs w:val="16"/>
                <w:lang w:eastAsia="en-US"/>
              </w:rPr>
              <w:t>(при наличии)</w:t>
            </w:r>
          </w:p>
        </w:tc>
        <w:tc>
          <w:tcPr>
            <w:tcW w:w="753" w:type="dxa"/>
            <w:tcBorders>
              <w:top w:val="nil"/>
              <w:left w:val="nil"/>
              <w:bottom w:val="single" w:sz="4" w:space="0" w:color="auto"/>
              <w:right w:val="single" w:sz="4" w:space="0" w:color="auto"/>
            </w:tcBorders>
            <w:shd w:val="clear" w:color="auto" w:fill="BFBFBF"/>
            <w:vAlign w:val="center"/>
            <w:hideMark/>
          </w:tcPr>
          <w:p w14:paraId="2DCED31A" w14:textId="77777777" w:rsidR="00F27CCD" w:rsidRPr="00792910" w:rsidRDefault="00F27CCD" w:rsidP="00F27CCD">
            <w:pPr>
              <w:spacing w:line="276" w:lineRule="auto"/>
              <w:jc w:val="center"/>
              <w:rPr>
                <w:rFonts w:ascii="Arial" w:hAnsi="Arial" w:cs="Arial"/>
                <w:color w:val="000000"/>
                <w:sz w:val="16"/>
                <w:szCs w:val="16"/>
                <w:lang w:eastAsia="en-US"/>
              </w:rPr>
            </w:pPr>
            <w:r w:rsidRPr="00792910">
              <w:rPr>
                <w:rFonts w:ascii="Arial" w:hAnsi="Arial" w:cs="Arial"/>
                <w:color w:val="000000"/>
                <w:sz w:val="16"/>
                <w:szCs w:val="16"/>
                <w:lang w:eastAsia="en-US"/>
              </w:rPr>
              <w:t>ОГРН</w:t>
            </w:r>
          </w:p>
        </w:tc>
        <w:tc>
          <w:tcPr>
            <w:tcW w:w="957" w:type="dxa"/>
            <w:tcBorders>
              <w:top w:val="nil"/>
              <w:left w:val="nil"/>
              <w:bottom w:val="single" w:sz="4" w:space="0" w:color="auto"/>
              <w:right w:val="single" w:sz="4" w:space="0" w:color="auto"/>
            </w:tcBorders>
            <w:shd w:val="clear" w:color="auto" w:fill="BFBFBF"/>
            <w:vAlign w:val="center"/>
            <w:hideMark/>
          </w:tcPr>
          <w:p w14:paraId="728548C3" w14:textId="77777777" w:rsidR="00F27CCD" w:rsidRPr="00792910" w:rsidRDefault="00F27CCD" w:rsidP="00F27CCD">
            <w:pPr>
              <w:spacing w:line="276" w:lineRule="auto"/>
              <w:jc w:val="center"/>
              <w:rPr>
                <w:rFonts w:ascii="Arial" w:hAnsi="Arial" w:cs="Arial"/>
                <w:color w:val="000000"/>
                <w:sz w:val="16"/>
                <w:szCs w:val="16"/>
                <w:lang w:eastAsia="en-US"/>
              </w:rPr>
            </w:pPr>
            <w:r w:rsidRPr="00792910">
              <w:rPr>
                <w:rFonts w:ascii="Arial" w:hAnsi="Arial" w:cs="Arial"/>
                <w:color w:val="000000"/>
                <w:sz w:val="16"/>
                <w:szCs w:val="16"/>
                <w:lang w:eastAsia="en-US"/>
              </w:rPr>
              <w:t>Наименование / Ф.И.О.</w:t>
            </w:r>
          </w:p>
        </w:tc>
        <w:tc>
          <w:tcPr>
            <w:tcW w:w="740" w:type="dxa"/>
            <w:tcBorders>
              <w:top w:val="nil"/>
              <w:left w:val="nil"/>
              <w:bottom w:val="single" w:sz="4" w:space="0" w:color="auto"/>
              <w:right w:val="single" w:sz="4" w:space="0" w:color="auto"/>
            </w:tcBorders>
            <w:shd w:val="clear" w:color="auto" w:fill="BFBFBF"/>
            <w:vAlign w:val="center"/>
            <w:hideMark/>
          </w:tcPr>
          <w:p w14:paraId="7E454324" w14:textId="77777777" w:rsidR="00F27CCD" w:rsidRPr="00792910" w:rsidRDefault="00F27CCD" w:rsidP="00F27CCD">
            <w:pPr>
              <w:spacing w:line="276" w:lineRule="auto"/>
              <w:jc w:val="center"/>
              <w:rPr>
                <w:rFonts w:ascii="Arial" w:hAnsi="Arial" w:cs="Arial"/>
                <w:color w:val="000000"/>
                <w:sz w:val="16"/>
                <w:szCs w:val="16"/>
                <w:lang w:eastAsia="en-US"/>
              </w:rPr>
            </w:pPr>
            <w:r w:rsidRPr="00792910">
              <w:rPr>
                <w:rFonts w:ascii="Arial" w:hAnsi="Arial" w:cs="Arial"/>
                <w:color w:val="000000"/>
                <w:sz w:val="16"/>
                <w:szCs w:val="16"/>
                <w:lang w:eastAsia="en-US"/>
              </w:rPr>
              <w:t>Адрес регистрации</w:t>
            </w:r>
          </w:p>
        </w:tc>
        <w:tc>
          <w:tcPr>
            <w:tcW w:w="1420" w:type="dxa"/>
            <w:tcBorders>
              <w:top w:val="nil"/>
              <w:left w:val="nil"/>
              <w:bottom w:val="single" w:sz="4" w:space="0" w:color="auto"/>
              <w:right w:val="single" w:sz="4" w:space="0" w:color="auto"/>
            </w:tcBorders>
            <w:shd w:val="clear" w:color="auto" w:fill="BFBFBF"/>
            <w:vAlign w:val="center"/>
            <w:hideMark/>
          </w:tcPr>
          <w:p w14:paraId="422DC845" w14:textId="77777777" w:rsidR="00F27CCD" w:rsidRPr="00792910" w:rsidRDefault="00F27CCD" w:rsidP="00F27CCD">
            <w:pPr>
              <w:spacing w:line="276" w:lineRule="auto"/>
              <w:jc w:val="center"/>
              <w:rPr>
                <w:rFonts w:ascii="Arial" w:hAnsi="Arial" w:cs="Arial"/>
                <w:color w:val="000000"/>
                <w:sz w:val="16"/>
                <w:szCs w:val="16"/>
                <w:lang w:eastAsia="en-US"/>
              </w:rPr>
            </w:pPr>
            <w:r w:rsidRPr="00792910">
              <w:rPr>
                <w:rFonts w:ascii="Arial" w:hAnsi="Arial" w:cs="Arial"/>
                <w:color w:val="000000"/>
                <w:sz w:val="16"/>
                <w:szCs w:val="16"/>
                <w:lang w:eastAsia="en-US"/>
              </w:rPr>
              <w:t>Серия и номер документа удостоверяющего личность физического лица</w:t>
            </w:r>
          </w:p>
        </w:tc>
        <w:tc>
          <w:tcPr>
            <w:tcW w:w="1563" w:type="dxa"/>
            <w:tcBorders>
              <w:top w:val="nil"/>
              <w:left w:val="nil"/>
              <w:bottom w:val="single" w:sz="4" w:space="0" w:color="auto"/>
              <w:right w:val="single" w:sz="4" w:space="0" w:color="auto"/>
            </w:tcBorders>
            <w:shd w:val="clear" w:color="auto" w:fill="BFBFBF"/>
            <w:vAlign w:val="center"/>
            <w:hideMark/>
          </w:tcPr>
          <w:p w14:paraId="7168D335" w14:textId="54AF7233" w:rsidR="00F27CCD" w:rsidRPr="00792910" w:rsidRDefault="00F27CCD" w:rsidP="00F27CCD">
            <w:pPr>
              <w:spacing w:line="276" w:lineRule="auto"/>
              <w:jc w:val="center"/>
              <w:rPr>
                <w:rFonts w:ascii="Arial" w:hAnsi="Arial" w:cs="Arial"/>
                <w:color w:val="000000"/>
                <w:sz w:val="16"/>
                <w:szCs w:val="16"/>
                <w:lang w:eastAsia="en-US"/>
              </w:rPr>
            </w:pPr>
            <w:r w:rsidRPr="00792910">
              <w:rPr>
                <w:rFonts w:ascii="Arial" w:hAnsi="Arial" w:cs="Arial"/>
                <w:color w:val="000000"/>
                <w:sz w:val="16"/>
                <w:szCs w:val="16"/>
                <w:lang w:eastAsia="en-US"/>
              </w:rPr>
              <w:t>Руководитель /</w:t>
            </w:r>
            <w:r w:rsidR="002314B7">
              <w:rPr>
                <w:rFonts w:ascii="Arial" w:hAnsi="Arial" w:cs="Arial"/>
                <w:color w:val="000000"/>
                <w:sz w:val="16"/>
                <w:szCs w:val="16"/>
                <w:lang w:eastAsia="en-US"/>
              </w:rPr>
              <w:t>Участник</w:t>
            </w:r>
            <w:r w:rsidRPr="00792910">
              <w:rPr>
                <w:rFonts w:ascii="Arial" w:hAnsi="Arial" w:cs="Arial"/>
                <w:color w:val="000000"/>
                <w:sz w:val="16"/>
                <w:szCs w:val="16"/>
                <w:lang w:eastAsia="en-US"/>
              </w:rPr>
              <w:t xml:space="preserve"> /бенефициар</w:t>
            </w:r>
          </w:p>
        </w:tc>
        <w:tc>
          <w:tcPr>
            <w:tcW w:w="1735" w:type="dxa"/>
            <w:tcBorders>
              <w:top w:val="nil"/>
              <w:left w:val="nil"/>
              <w:bottom w:val="single" w:sz="4" w:space="0" w:color="auto"/>
              <w:right w:val="single" w:sz="4" w:space="0" w:color="auto"/>
            </w:tcBorders>
            <w:shd w:val="clear" w:color="auto" w:fill="BFBFBF"/>
            <w:vAlign w:val="center"/>
            <w:hideMark/>
          </w:tcPr>
          <w:p w14:paraId="5D7B97C8" w14:textId="77777777" w:rsidR="00F27CCD" w:rsidRPr="00792910" w:rsidRDefault="00F27CCD" w:rsidP="00F27CCD">
            <w:pPr>
              <w:spacing w:line="276" w:lineRule="auto"/>
              <w:jc w:val="center"/>
              <w:rPr>
                <w:rFonts w:ascii="Arial" w:hAnsi="Arial" w:cs="Arial"/>
                <w:color w:val="000000"/>
                <w:sz w:val="16"/>
                <w:szCs w:val="16"/>
                <w:lang w:eastAsia="en-US"/>
              </w:rPr>
            </w:pPr>
            <w:r w:rsidRPr="00792910">
              <w:rPr>
                <w:rFonts w:ascii="Arial" w:hAnsi="Arial" w:cs="Arial"/>
                <w:color w:val="000000"/>
                <w:sz w:val="16"/>
                <w:szCs w:val="16"/>
                <w:lang w:eastAsia="en-US"/>
              </w:rPr>
              <w:t>Информация о подтверждающих документах (наименование, номера и т.д.)</w:t>
            </w:r>
          </w:p>
        </w:tc>
      </w:tr>
      <w:tr w:rsidR="00A33637" w:rsidRPr="00792910" w14:paraId="1AEB0CD9" w14:textId="77777777" w:rsidTr="007E6C00">
        <w:trPr>
          <w:trHeight w:val="315"/>
        </w:trPr>
        <w:tc>
          <w:tcPr>
            <w:tcW w:w="583" w:type="dxa"/>
            <w:tcBorders>
              <w:top w:val="nil"/>
              <w:left w:val="single" w:sz="4" w:space="0" w:color="auto"/>
              <w:bottom w:val="single" w:sz="4" w:space="0" w:color="auto"/>
              <w:right w:val="single" w:sz="4" w:space="0" w:color="auto"/>
            </w:tcBorders>
            <w:shd w:val="clear" w:color="auto" w:fill="BFBFBF"/>
            <w:vAlign w:val="center"/>
            <w:hideMark/>
          </w:tcPr>
          <w:p w14:paraId="2344A877" w14:textId="77777777" w:rsidR="00F27CCD" w:rsidRPr="00792910" w:rsidRDefault="00F27CCD" w:rsidP="00F27CCD">
            <w:pPr>
              <w:spacing w:line="276" w:lineRule="auto"/>
              <w:jc w:val="center"/>
              <w:rPr>
                <w:rFonts w:ascii="Arial" w:hAnsi="Arial" w:cs="Arial"/>
                <w:i/>
                <w:color w:val="000000"/>
                <w:sz w:val="16"/>
                <w:szCs w:val="16"/>
                <w:lang w:eastAsia="en-US"/>
              </w:rPr>
            </w:pPr>
            <w:r w:rsidRPr="00792910">
              <w:rPr>
                <w:rFonts w:ascii="Arial" w:hAnsi="Arial" w:cs="Arial"/>
                <w:i/>
                <w:color w:val="000000"/>
                <w:sz w:val="16"/>
                <w:szCs w:val="16"/>
                <w:lang w:eastAsia="en-US"/>
              </w:rPr>
              <w:t>1</w:t>
            </w:r>
          </w:p>
        </w:tc>
        <w:tc>
          <w:tcPr>
            <w:tcW w:w="803" w:type="dxa"/>
            <w:tcBorders>
              <w:top w:val="nil"/>
              <w:left w:val="nil"/>
              <w:bottom w:val="single" w:sz="4" w:space="0" w:color="auto"/>
              <w:right w:val="single" w:sz="4" w:space="0" w:color="auto"/>
            </w:tcBorders>
            <w:shd w:val="clear" w:color="auto" w:fill="BFBFBF"/>
            <w:vAlign w:val="center"/>
            <w:hideMark/>
          </w:tcPr>
          <w:p w14:paraId="1BFF9FD8" w14:textId="77777777" w:rsidR="00F27CCD" w:rsidRPr="00792910" w:rsidRDefault="00F27CCD" w:rsidP="00F27CCD">
            <w:pPr>
              <w:spacing w:line="276" w:lineRule="auto"/>
              <w:jc w:val="center"/>
              <w:rPr>
                <w:rFonts w:ascii="Arial" w:hAnsi="Arial" w:cs="Arial"/>
                <w:i/>
                <w:color w:val="000000"/>
                <w:sz w:val="16"/>
                <w:szCs w:val="16"/>
                <w:lang w:eastAsia="en-US"/>
              </w:rPr>
            </w:pPr>
            <w:r w:rsidRPr="00792910">
              <w:rPr>
                <w:rFonts w:ascii="Arial" w:hAnsi="Arial" w:cs="Arial"/>
                <w:i/>
                <w:color w:val="000000"/>
                <w:sz w:val="16"/>
                <w:szCs w:val="16"/>
                <w:lang w:eastAsia="en-US"/>
              </w:rPr>
              <w:t>2</w:t>
            </w:r>
          </w:p>
        </w:tc>
        <w:tc>
          <w:tcPr>
            <w:tcW w:w="852" w:type="dxa"/>
            <w:tcBorders>
              <w:top w:val="nil"/>
              <w:left w:val="nil"/>
              <w:bottom w:val="single" w:sz="4" w:space="0" w:color="auto"/>
              <w:right w:val="single" w:sz="4" w:space="0" w:color="auto"/>
            </w:tcBorders>
            <w:shd w:val="clear" w:color="auto" w:fill="BFBFBF"/>
            <w:vAlign w:val="center"/>
            <w:hideMark/>
          </w:tcPr>
          <w:p w14:paraId="38A3E74D" w14:textId="77777777" w:rsidR="00F27CCD" w:rsidRPr="00792910" w:rsidRDefault="00F27CCD" w:rsidP="00F27CCD">
            <w:pPr>
              <w:spacing w:line="276" w:lineRule="auto"/>
              <w:jc w:val="center"/>
              <w:rPr>
                <w:rFonts w:ascii="Arial" w:hAnsi="Arial" w:cs="Arial"/>
                <w:i/>
                <w:color w:val="000000"/>
                <w:sz w:val="16"/>
                <w:szCs w:val="16"/>
                <w:lang w:eastAsia="en-US"/>
              </w:rPr>
            </w:pPr>
            <w:r w:rsidRPr="00792910">
              <w:rPr>
                <w:rFonts w:ascii="Arial" w:hAnsi="Arial" w:cs="Arial"/>
                <w:i/>
                <w:color w:val="000000"/>
                <w:sz w:val="16"/>
                <w:szCs w:val="16"/>
                <w:lang w:eastAsia="en-US"/>
              </w:rPr>
              <w:t>3</w:t>
            </w:r>
          </w:p>
        </w:tc>
        <w:tc>
          <w:tcPr>
            <w:tcW w:w="1134" w:type="dxa"/>
            <w:tcBorders>
              <w:top w:val="nil"/>
              <w:left w:val="nil"/>
              <w:bottom w:val="single" w:sz="4" w:space="0" w:color="auto"/>
              <w:right w:val="single" w:sz="4" w:space="0" w:color="auto"/>
            </w:tcBorders>
            <w:shd w:val="clear" w:color="auto" w:fill="BFBFBF"/>
            <w:vAlign w:val="center"/>
            <w:hideMark/>
          </w:tcPr>
          <w:p w14:paraId="02ED59E8" w14:textId="77777777" w:rsidR="00F27CCD" w:rsidRPr="00792910" w:rsidRDefault="00F27CCD" w:rsidP="00F27CCD">
            <w:pPr>
              <w:spacing w:line="276" w:lineRule="auto"/>
              <w:jc w:val="center"/>
              <w:rPr>
                <w:rFonts w:ascii="Arial" w:hAnsi="Arial" w:cs="Arial"/>
                <w:i/>
                <w:color w:val="000000"/>
                <w:sz w:val="16"/>
                <w:szCs w:val="16"/>
                <w:lang w:eastAsia="en-US"/>
              </w:rPr>
            </w:pPr>
            <w:r w:rsidRPr="00792910">
              <w:rPr>
                <w:rFonts w:ascii="Arial" w:hAnsi="Arial" w:cs="Arial"/>
                <w:i/>
                <w:color w:val="000000"/>
                <w:sz w:val="16"/>
                <w:szCs w:val="16"/>
                <w:lang w:eastAsia="en-US"/>
              </w:rPr>
              <w:t>4</w:t>
            </w:r>
          </w:p>
        </w:tc>
        <w:tc>
          <w:tcPr>
            <w:tcW w:w="850" w:type="dxa"/>
            <w:tcBorders>
              <w:top w:val="nil"/>
              <w:left w:val="nil"/>
              <w:bottom w:val="single" w:sz="4" w:space="0" w:color="auto"/>
              <w:right w:val="single" w:sz="4" w:space="0" w:color="auto"/>
            </w:tcBorders>
            <w:shd w:val="clear" w:color="auto" w:fill="BFBFBF"/>
            <w:vAlign w:val="center"/>
            <w:hideMark/>
          </w:tcPr>
          <w:p w14:paraId="669EC018" w14:textId="77777777" w:rsidR="00F27CCD" w:rsidRPr="00792910" w:rsidRDefault="00F27CCD" w:rsidP="00F27CCD">
            <w:pPr>
              <w:spacing w:line="276" w:lineRule="auto"/>
              <w:jc w:val="center"/>
              <w:rPr>
                <w:rFonts w:ascii="Arial" w:hAnsi="Arial" w:cs="Arial"/>
                <w:i/>
                <w:color w:val="000000"/>
                <w:sz w:val="16"/>
                <w:szCs w:val="16"/>
                <w:lang w:eastAsia="en-US"/>
              </w:rPr>
            </w:pPr>
            <w:r w:rsidRPr="00792910">
              <w:rPr>
                <w:rFonts w:ascii="Arial" w:hAnsi="Arial" w:cs="Arial"/>
                <w:i/>
                <w:color w:val="000000"/>
                <w:sz w:val="16"/>
                <w:szCs w:val="16"/>
                <w:lang w:eastAsia="en-US"/>
              </w:rPr>
              <w:t>5</w:t>
            </w:r>
          </w:p>
        </w:tc>
        <w:tc>
          <w:tcPr>
            <w:tcW w:w="1134" w:type="dxa"/>
            <w:tcBorders>
              <w:top w:val="nil"/>
              <w:left w:val="nil"/>
              <w:bottom w:val="single" w:sz="4" w:space="0" w:color="auto"/>
              <w:right w:val="single" w:sz="4" w:space="0" w:color="auto"/>
            </w:tcBorders>
            <w:shd w:val="clear" w:color="auto" w:fill="BFBFBF"/>
            <w:vAlign w:val="center"/>
            <w:hideMark/>
          </w:tcPr>
          <w:p w14:paraId="733C3601" w14:textId="77777777" w:rsidR="00F27CCD" w:rsidRPr="00792910" w:rsidRDefault="00F27CCD" w:rsidP="00F27CCD">
            <w:pPr>
              <w:spacing w:line="276" w:lineRule="auto"/>
              <w:jc w:val="center"/>
              <w:rPr>
                <w:rFonts w:ascii="Arial" w:hAnsi="Arial" w:cs="Arial"/>
                <w:i/>
                <w:color w:val="000000"/>
                <w:sz w:val="16"/>
                <w:szCs w:val="16"/>
                <w:lang w:eastAsia="en-US"/>
              </w:rPr>
            </w:pPr>
            <w:r w:rsidRPr="00792910">
              <w:rPr>
                <w:rFonts w:ascii="Arial" w:hAnsi="Arial" w:cs="Arial"/>
                <w:i/>
                <w:color w:val="000000"/>
                <w:sz w:val="16"/>
                <w:szCs w:val="16"/>
                <w:lang w:eastAsia="en-US"/>
              </w:rPr>
              <w:t>6</w:t>
            </w:r>
          </w:p>
        </w:tc>
        <w:tc>
          <w:tcPr>
            <w:tcW w:w="1418" w:type="dxa"/>
            <w:tcBorders>
              <w:top w:val="nil"/>
              <w:left w:val="nil"/>
              <w:bottom w:val="single" w:sz="4" w:space="0" w:color="auto"/>
              <w:right w:val="single" w:sz="4" w:space="0" w:color="auto"/>
            </w:tcBorders>
            <w:shd w:val="clear" w:color="auto" w:fill="BFBFBF"/>
            <w:vAlign w:val="center"/>
            <w:hideMark/>
          </w:tcPr>
          <w:p w14:paraId="67F0BAAC" w14:textId="77777777" w:rsidR="00F27CCD" w:rsidRPr="00792910" w:rsidRDefault="00F27CCD" w:rsidP="00F27CCD">
            <w:pPr>
              <w:spacing w:line="276" w:lineRule="auto"/>
              <w:jc w:val="center"/>
              <w:rPr>
                <w:rFonts w:ascii="Arial" w:hAnsi="Arial" w:cs="Arial"/>
                <w:i/>
                <w:color w:val="000000"/>
                <w:sz w:val="16"/>
                <w:szCs w:val="16"/>
                <w:lang w:eastAsia="en-US"/>
              </w:rPr>
            </w:pPr>
            <w:r w:rsidRPr="00792910">
              <w:rPr>
                <w:rFonts w:ascii="Arial" w:hAnsi="Arial" w:cs="Arial"/>
                <w:i/>
                <w:color w:val="000000"/>
                <w:sz w:val="16"/>
                <w:szCs w:val="16"/>
                <w:lang w:eastAsia="en-US"/>
              </w:rPr>
              <w:t>7</w:t>
            </w:r>
          </w:p>
        </w:tc>
        <w:tc>
          <w:tcPr>
            <w:tcW w:w="567" w:type="dxa"/>
            <w:tcBorders>
              <w:top w:val="nil"/>
              <w:left w:val="nil"/>
              <w:bottom w:val="single" w:sz="4" w:space="0" w:color="auto"/>
              <w:right w:val="single" w:sz="4" w:space="0" w:color="auto"/>
            </w:tcBorders>
            <w:shd w:val="clear" w:color="auto" w:fill="BFBFBF"/>
            <w:vAlign w:val="center"/>
            <w:hideMark/>
          </w:tcPr>
          <w:p w14:paraId="1936517F" w14:textId="77777777" w:rsidR="00F27CCD" w:rsidRPr="00792910" w:rsidRDefault="00F27CCD" w:rsidP="00F27CCD">
            <w:pPr>
              <w:spacing w:line="276" w:lineRule="auto"/>
              <w:jc w:val="center"/>
              <w:rPr>
                <w:rFonts w:ascii="Arial" w:hAnsi="Arial" w:cs="Arial"/>
                <w:i/>
                <w:color w:val="000000"/>
                <w:sz w:val="16"/>
                <w:szCs w:val="16"/>
                <w:lang w:eastAsia="en-US"/>
              </w:rPr>
            </w:pPr>
            <w:r w:rsidRPr="00792910">
              <w:rPr>
                <w:rFonts w:ascii="Arial" w:hAnsi="Arial" w:cs="Arial"/>
                <w:i/>
                <w:color w:val="000000"/>
                <w:sz w:val="16"/>
                <w:szCs w:val="16"/>
                <w:lang w:eastAsia="en-US"/>
              </w:rPr>
              <w:t>8</w:t>
            </w:r>
          </w:p>
        </w:tc>
        <w:tc>
          <w:tcPr>
            <w:tcW w:w="806" w:type="dxa"/>
            <w:tcBorders>
              <w:top w:val="nil"/>
              <w:left w:val="nil"/>
              <w:bottom w:val="single" w:sz="4" w:space="0" w:color="auto"/>
              <w:right w:val="single" w:sz="4" w:space="0" w:color="auto"/>
            </w:tcBorders>
            <w:shd w:val="clear" w:color="auto" w:fill="BFBFBF"/>
            <w:vAlign w:val="center"/>
            <w:hideMark/>
          </w:tcPr>
          <w:p w14:paraId="53E13606" w14:textId="77777777" w:rsidR="00F27CCD" w:rsidRPr="00792910" w:rsidRDefault="00F27CCD" w:rsidP="00F27CCD">
            <w:pPr>
              <w:spacing w:line="276" w:lineRule="auto"/>
              <w:jc w:val="center"/>
              <w:rPr>
                <w:rFonts w:ascii="Arial" w:hAnsi="Arial" w:cs="Arial"/>
                <w:i/>
                <w:color w:val="000000"/>
                <w:sz w:val="16"/>
                <w:szCs w:val="16"/>
                <w:lang w:eastAsia="en-US"/>
              </w:rPr>
            </w:pPr>
            <w:r w:rsidRPr="00792910">
              <w:rPr>
                <w:rFonts w:ascii="Arial" w:hAnsi="Arial" w:cs="Arial"/>
                <w:i/>
                <w:color w:val="000000"/>
                <w:sz w:val="16"/>
                <w:szCs w:val="16"/>
                <w:lang w:eastAsia="en-US"/>
              </w:rPr>
              <w:t>9</w:t>
            </w:r>
          </w:p>
        </w:tc>
        <w:tc>
          <w:tcPr>
            <w:tcW w:w="753" w:type="dxa"/>
            <w:tcBorders>
              <w:top w:val="nil"/>
              <w:left w:val="nil"/>
              <w:bottom w:val="single" w:sz="4" w:space="0" w:color="auto"/>
              <w:right w:val="single" w:sz="4" w:space="0" w:color="auto"/>
            </w:tcBorders>
            <w:shd w:val="clear" w:color="auto" w:fill="BFBFBF"/>
            <w:vAlign w:val="center"/>
            <w:hideMark/>
          </w:tcPr>
          <w:p w14:paraId="01E26990" w14:textId="77777777" w:rsidR="00F27CCD" w:rsidRPr="00792910" w:rsidRDefault="00F27CCD" w:rsidP="00F27CCD">
            <w:pPr>
              <w:spacing w:line="276" w:lineRule="auto"/>
              <w:jc w:val="center"/>
              <w:rPr>
                <w:rFonts w:ascii="Arial" w:hAnsi="Arial" w:cs="Arial"/>
                <w:i/>
                <w:color w:val="000000"/>
                <w:sz w:val="16"/>
                <w:szCs w:val="16"/>
                <w:lang w:eastAsia="en-US"/>
              </w:rPr>
            </w:pPr>
            <w:r w:rsidRPr="00792910">
              <w:rPr>
                <w:rFonts w:ascii="Arial" w:hAnsi="Arial" w:cs="Arial"/>
                <w:i/>
                <w:color w:val="000000"/>
                <w:sz w:val="16"/>
                <w:szCs w:val="16"/>
                <w:lang w:eastAsia="en-US"/>
              </w:rPr>
              <w:t>10</w:t>
            </w:r>
          </w:p>
        </w:tc>
        <w:tc>
          <w:tcPr>
            <w:tcW w:w="957" w:type="dxa"/>
            <w:tcBorders>
              <w:top w:val="nil"/>
              <w:left w:val="nil"/>
              <w:bottom w:val="single" w:sz="4" w:space="0" w:color="auto"/>
              <w:right w:val="single" w:sz="4" w:space="0" w:color="auto"/>
            </w:tcBorders>
            <w:shd w:val="clear" w:color="auto" w:fill="BFBFBF"/>
            <w:vAlign w:val="center"/>
            <w:hideMark/>
          </w:tcPr>
          <w:p w14:paraId="65F86392" w14:textId="77777777" w:rsidR="00F27CCD" w:rsidRPr="00792910" w:rsidRDefault="00F27CCD" w:rsidP="00F27CCD">
            <w:pPr>
              <w:spacing w:line="276" w:lineRule="auto"/>
              <w:jc w:val="center"/>
              <w:rPr>
                <w:rFonts w:ascii="Arial" w:hAnsi="Arial" w:cs="Arial"/>
                <w:i/>
                <w:color w:val="000000"/>
                <w:sz w:val="16"/>
                <w:szCs w:val="16"/>
                <w:lang w:eastAsia="en-US"/>
              </w:rPr>
            </w:pPr>
            <w:r w:rsidRPr="00792910">
              <w:rPr>
                <w:rFonts w:ascii="Arial" w:hAnsi="Arial" w:cs="Arial"/>
                <w:i/>
                <w:color w:val="000000"/>
                <w:sz w:val="16"/>
                <w:szCs w:val="16"/>
                <w:lang w:eastAsia="en-US"/>
              </w:rPr>
              <w:t>11</w:t>
            </w:r>
          </w:p>
        </w:tc>
        <w:tc>
          <w:tcPr>
            <w:tcW w:w="740" w:type="dxa"/>
            <w:tcBorders>
              <w:top w:val="nil"/>
              <w:left w:val="nil"/>
              <w:bottom w:val="single" w:sz="4" w:space="0" w:color="auto"/>
              <w:right w:val="single" w:sz="4" w:space="0" w:color="auto"/>
            </w:tcBorders>
            <w:shd w:val="clear" w:color="auto" w:fill="BFBFBF"/>
            <w:vAlign w:val="center"/>
            <w:hideMark/>
          </w:tcPr>
          <w:p w14:paraId="0510C2F8" w14:textId="77777777" w:rsidR="00F27CCD" w:rsidRPr="00792910" w:rsidRDefault="00F27CCD" w:rsidP="00F27CCD">
            <w:pPr>
              <w:spacing w:line="276" w:lineRule="auto"/>
              <w:jc w:val="center"/>
              <w:rPr>
                <w:rFonts w:ascii="Arial" w:hAnsi="Arial" w:cs="Arial"/>
                <w:i/>
                <w:color w:val="000000"/>
                <w:sz w:val="16"/>
                <w:szCs w:val="16"/>
                <w:lang w:eastAsia="en-US"/>
              </w:rPr>
            </w:pPr>
            <w:r w:rsidRPr="00792910">
              <w:rPr>
                <w:rFonts w:ascii="Arial" w:hAnsi="Arial" w:cs="Arial"/>
                <w:i/>
                <w:color w:val="000000"/>
                <w:sz w:val="16"/>
                <w:szCs w:val="16"/>
                <w:lang w:eastAsia="en-US"/>
              </w:rPr>
              <w:t>12</w:t>
            </w:r>
          </w:p>
        </w:tc>
        <w:tc>
          <w:tcPr>
            <w:tcW w:w="1420" w:type="dxa"/>
            <w:tcBorders>
              <w:top w:val="nil"/>
              <w:left w:val="nil"/>
              <w:bottom w:val="single" w:sz="4" w:space="0" w:color="auto"/>
              <w:right w:val="single" w:sz="4" w:space="0" w:color="auto"/>
            </w:tcBorders>
            <w:shd w:val="clear" w:color="auto" w:fill="BFBFBF"/>
            <w:vAlign w:val="center"/>
            <w:hideMark/>
          </w:tcPr>
          <w:p w14:paraId="6F144FED" w14:textId="77777777" w:rsidR="00F27CCD" w:rsidRPr="00792910" w:rsidRDefault="00F27CCD" w:rsidP="00F27CCD">
            <w:pPr>
              <w:spacing w:line="276" w:lineRule="auto"/>
              <w:jc w:val="center"/>
              <w:rPr>
                <w:rFonts w:ascii="Arial" w:hAnsi="Arial" w:cs="Arial"/>
                <w:i/>
                <w:color w:val="000000"/>
                <w:sz w:val="16"/>
                <w:szCs w:val="16"/>
                <w:lang w:eastAsia="en-US"/>
              </w:rPr>
            </w:pPr>
            <w:r w:rsidRPr="00792910">
              <w:rPr>
                <w:rFonts w:ascii="Arial" w:hAnsi="Arial" w:cs="Arial"/>
                <w:i/>
                <w:color w:val="000000"/>
                <w:sz w:val="16"/>
                <w:szCs w:val="16"/>
                <w:lang w:eastAsia="en-US"/>
              </w:rPr>
              <w:t>13</w:t>
            </w:r>
          </w:p>
        </w:tc>
        <w:tc>
          <w:tcPr>
            <w:tcW w:w="1563" w:type="dxa"/>
            <w:tcBorders>
              <w:top w:val="nil"/>
              <w:left w:val="nil"/>
              <w:bottom w:val="single" w:sz="4" w:space="0" w:color="auto"/>
              <w:right w:val="single" w:sz="4" w:space="0" w:color="auto"/>
            </w:tcBorders>
            <w:shd w:val="clear" w:color="auto" w:fill="BFBFBF"/>
            <w:vAlign w:val="center"/>
            <w:hideMark/>
          </w:tcPr>
          <w:p w14:paraId="794B1AE6" w14:textId="77777777" w:rsidR="00F27CCD" w:rsidRPr="00792910" w:rsidRDefault="00F27CCD" w:rsidP="00F27CCD">
            <w:pPr>
              <w:spacing w:line="276" w:lineRule="auto"/>
              <w:jc w:val="center"/>
              <w:rPr>
                <w:rFonts w:ascii="Arial" w:hAnsi="Arial" w:cs="Arial"/>
                <w:i/>
                <w:color w:val="000000"/>
                <w:sz w:val="16"/>
                <w:szCs w:val="16"/>
                <w:lang w:eastAsia="en-US"/>
              </w:rPr>
            </w:pPr>
            <w:r w:rsidRPr="00792910">
              <w:rPr>
                <w:rFonts w:ascii="Arial" w:hAnsi="Arial" w:cs="Arial"/>
                <w:i/>
                <w:color w:val="000000"/>
                <w:sz w:val="16"/>
                <w:szCs w:val="16"/>
                <w:lang w:eastAsia="en-US"/>
              </w:rPr>
              <w:t>14</w:t>
            </w:r>
          </w:p>
        </w:tc>
        <w:tc>
          <w:tcPr>
            <w:tcW w:w="1735" w:type="dxa"/>
            <w:tcBorders>
              <w:top w:val="nil"/>
              <w:left w:val="nil"/>
              <w:bottom w:val="single" w:sz="4" w:space="0" w:color="auto"/>
              <w:right w:val="single" w:sz="4" w:space="0" w:color="auto"/>
            </w:tcBorders>
            <w:shd w:val="clear" w:color="auto" w:fill="BFBFBF"/>
            <w:vAlign w:val="center"/>
            <w:hideMark/>
          </w:tcPr>
          <w:p w14:paraId="5153E7A9" w14:textId="77777777" w:rsidR="00F27CCD" w:rsidRPr="00792910" w:rsidRDefault="00F27CCD" w:rsidP="00F27CCD">
            <w:pPr>
              <w:spacing w:line="276" w:lineRule="auto"/>
              <w:jc w:val="center"/>
              <w:rPr>
                <w:rFonts w:ascii="Arial" w:hAnsi="Arial" w:cs="Arial"/>
                <w:i/>
                <w:color w:val="000000"/>
                <w:sz w:val="16"/>
                <w:szCs w:val="16"/>
                <w:lang w:eastAsia="en-US"/>
              </w:rPr>
            </w:pPr>
            <w:r w:rsidRPr="00792910">
              <w:rPr>
                <w:rFonts w:ascii="Arial" w:hAnsi="Arial" w:cs="Arial"/>
                <w:i/>
                <w:color w:val="000000"/>
                <w:sz w:val="16"/>
                <w:szCs w:val="16"/>
                <w:lang w:eastAsia="en-US"/>
              </w:rPr>
              <w:t>15</w:t>
            </w:r>
          </w:p>
        </w:tc>
      </w:tr>
      <w:tr w:rsidR="00F27CCD" w:rsidRPr="00792910" w14:paraId="70F11F32" w14:textId="77777777" w:rsidTr="00A33637">
        <w:trPr>
          <w:trHeight w:val="315"/>
        </w:trPr>
        <w:tc>
          <w:tcPr>
            <w:tcW w:w="582" w:type="dxa"/>
            <w:tcBorders>
              <w:top w:val="nil"/>
              <w:left w:val="single" w:sz="4" w:space="0" w:color="auto"/>
              <w:bottom w:val="single" w:sz="4" w:space="0" w:color="auto"/>
              <w:right w:val="single" w:sz="4" w:space="0" w:color="auto"/>
            </w:tcBorders>
            <w:noWrap/>
            <w:vAlign w:val="bottom"/>
            <w:hideMark/>
          </w:tcPr>
          <w:p w14:paraId="46589B20" w14:textId="77777777" w:rsidR="00F27CCD" w:rsidRPr="00792910" w:rsidRDefault="00F27CCD" w:rsidP="00F27CCD">
            <w:pPr>
              <w:spacing w:line="276" w:lineRule="auto"/>
              <w:rPr>
                <w:rFonts w:ascii="Arial" w:hAnsi="Arial" w:cs="Arial"/>
                <w:color w:val="000000"/>
                <w:sz w:val="20"/>
                <w:szCs w:val="20"/>
                <w:lang w:eastAsia="en-US"/>
              </w:rPr>
            </w:pPr>
            <w:r w:rsidRPr="00792910">
              <w:rPr>
                <w:rFonts w:ascii="Arial" w:hAnsi="Arial" w:cs="Arial"/>
                <w:color w:val="000000"/>
                <w:sz w:val="20"/>
                <w:szCs w:val="20"/>
                <w:lang w:eastAsia="en-US"/>
              </w:rPr>
              <w:t> </w:t>
            </w:r>
          </w:p>
        </w:tc>
        <w:tc>
          <w:tcPr>
            <w:tcW w:w="802" w:type="dxa"/>
            <w:tcBorders>
              <w:top w:val="nil"/>
              <w:left w:val="nil"/>
              <w:bottom w:val="single" w:sz="4" w:space="0" w:color="auto"/>
              <w:right w:val="single" w:sz="4" w:space="0" w:color="auto"/>
            </w:tcBorders>
            <w:noWrap/>
            <w:vAlign w:val="bottom"/>
            <w:hideMark/>
          </w:tcPr>
          <w:p w14:paraId="5044009A" w14:textId="77777777" w:rsidR="00F27CCD" w:rsidRPr="00792910" w:rsidRDefault="00F27CCD" w:rsidP="00F27CCD">
            <w:pPr>
              <w:spacing w:line="276" w:lineRule="auto"/>
              <w:rPr>
                <w:rFonts w:ascii="Arial" w:hAnsi="Arial" w:cs="Arial"/>
                <w:color w:val="000000"/>
                <w:sz w:val="20"/>
                <w:szCs w:val="20"/>
                <w:lang w:eastAsia="en-US"/>
              </w:rPr>
            </w:pPr>
            <w:r w:rsidRPr="00792910">
              <w:rPr>
                <w:rFonts w:ascii="Arial" w:hAnsi="Arial" w:cs="Arial"/>
                <w:color w:val="000000"/>
                <w:sz w:val="20"/>
                <w:szCs w:val="20"/>
                <w:lang w:eastAsia="en-US"/>
              </w:rPr>
              <w:t> </w:t>
            </w:r>
          </w:p>
        </w:tc>
        <w:tc>
          <w:tcPr>
            <w:tcW w:w="851" w:type="dxa"/>
            <w:tcBorders>
              <w:top w:val="nil"/>
              <w:left w:val="nil"/>
              <w:bottom w:val="single" w:sz="4" w:space="0" w:color="auto"/>
              <w:right w:val="single" w:sz="4" w:space="0" w:color="auto"/>
            </w:tcBorders>
            <w:noWrap/>
            <w:vAlign w:val="bottom"/>
            <w:hideMark/>
          </w:tcPr>
          <w:p w14:paraId="5BD7F5F3" w14:textId="77777777" w:rsidR="00F27CCD" w:rsidRPr="00792910" w:rsidRDefault="00F27CCD" w:rsidP="00F27CCD">
            <w:pPr>
              <w:spacing w:line="276" w:lineRule="auto"/>
              <w:rPr>
                <w:rFonts w:ascii="Arial" w:hAnsi="Arial" w:cs="Arial"/>
                <w:color w:val="000000"/>
                <w:sz w:val="20"/>
                <w:szCs w:val="20"/>
                <w:lang w:eastAsia="en-US"/>
              </w:rPr>
            </w:pPr>
            <w:r w:rsidRPr="00792910">
              <w:rPr>
                <w:rFonts w:ascii="Arial" w:hAnsi="Arial" w:cs="Arial"/>
                <w:color w:val="000000"/>
                <w:sz w:val="20"/>
                <w:szCs w:val="20"/>
                <w:lang w:eastAsia="en-US"/>
              </w:rPr>
              <w:t> </w:t>
            </w:r>
          </w:p>
        </w:tc>
        <w:tc>
          <w:tcPr>
            <w:tcW w:w="1134" w:type="dxa"/>
            <w:tcBorders>
              <w:top w:val="nil"/>
              <w:left w:val="nil"/>
              <w:bottom w:val="single" w:sz="4" w:space="0" w:color="auto"/>
              <w:right w:val="single" w:sz="4" w:space="0" w:color="auto"/>
            </w:tcBorders>
            <w:noWrap/>
            <w:vAlign w:val="bottom"/>
            <w:hideMark/>
          </w:tcPr>
          <w:p w14:paraId="07035B99" w14:textId="77777777" w:rsidR="00F27CCD" w:rsidRPr="00792910" w:rsidRDefault="00F27CCD" w:rsidP="00F27CCD">
            <w:pPr>
              <w:spacing w:line="276" w:lineRule="auto"/>
              <w:rPr>
                <w:rFonts w:ascii="Arial" w:hAnsi="Arial" w:cs="Arial"/>
                <w:color w:val="000000"/>
                <w:sz w:val="20"/>
                <w:szCs w:val="20"/>
                <w:lang w:eastAsia="en-US"/>
              </w:rPr>
            </w:pPr>
            <w:r w:rsidRPr="00792910">
              <w:rPr>
                <w:rFonts w:ascii="Arial" w:hAnsi="Arial" w:cs="Arial"/>
                <w:color w:val="000000"/>
                <w:sz w:val="20"/>
                <w:szCs w:val="20"/>
                <w:lang w:eastAsia="en-US"/>
              </w:rPr>
              <w:t> </w:t>
            </w:r>
          </w:p>
        </w:tc>
        <w:tc>
          <w:tcPr>
            <w:tcW w:w="850" w:type="dxa"/>
            <w:tcBorders>
              <w:top w:val="nil"/>
              <w:left w:val="nil"/>
              <w:bottom w:val="single" w:sz="4" w:space="0" w:color="auto"/>
              <w:right w:val="single" w:sz="4" w:space="0" w:color="auto"/>
            </w:tcBorders>
            <w:noWrap/>
            <w:vAlign w:val="bottom"/>
            <w:hideMark/>
          </w:tcPr>
          <w:p w14:paraId="26DDBAC6" w14:textId="77777777" w:rsidR="00F27CCD" w:rsidRPr="00792910" w:rsidRDefault="00F27CCD" w:rsidP="00F27CCD">
            <w:pPr>
              <w:spacing w:line="276" w:lineRule="auto"/>
              <w:rPr>
                <w:rFonts w:ascii="Arial" w:hAnsi="Arial" w:cs="Arial"/>
                <w:color w:val="000000"/>
                <w:sz w:val="20"/>
                <w:szCs w:val="20"/>
                <w:lang w:eastAsia="en-US"/>
              </w:rPr>
            </w:pPr>
            <w:r w:rsidRPr="00792910">
              <w:rPr>
                <w:rFonts w:ascii="Arial" w:hAnsi="Arial" w:cs="Arial"/>
                <w:color w:val="000000"/>
                <w:sz w:val="20"/>
                <w:szCs w:val="20"/>
                <w:lang w:eastAsia="en-US"/>
              </w:rPr>
              <w:t> </w:t>
            </w:r>
          </w:p>
        </w:tc>
        <w:tc>
          <w:tcPr>
            <w:tcW w:w="1134" w:type="dxa"/>
            <w:tcBorders>
              <w:top w:val="nil"/>
              <w:left w:val="nil"/>
              <w:bottom w:val="single" w:sz="4" w:space="0" w:color="auto"/>
              <w:right w:val="single" w:sz="4" w:space="0" w:color="auto"/>
            </w:tcBorders>
            <w:noWrap/>
            <w:vAlign w:val="bottom"/>
            <w:hideMark/>
          </w:tcPr>
          <w:p w14:paraId="23530EA1" w14:textId="77777777" w:rsidR="00F27CCD" w:rsidRPr="00792910" w:rsidRDefault="00F27CCD" w:rsidP="00F27CCD">
            <w:pPr>
              <w:spacing w:line="276" w:lineRule="auto"/>
              <w:rPr>
                <w:rFonts w:ascii="Arial" w:hAnsi="Arial" w:cs="Arial"/>
                <w:color w:val="000000"/>
                <w:sz w:val="20"/>
                <w:szCs w:val="20"/>
                <w:lang w:eastAsia="en-US"/>
              </w:rPr>
            </w:pPr>
            <w:r w:rsidRPr="00792910">
              <w:rPr>
                <w:rFonts w:ascii="Arial" w:hAnsi="Arial" w:cs="Arial"/>
                <w:color w:val="000000"/>
                <w:sz w:val="20"/>
                <w:szCs w:val="20"/>
                <w:lang w:eastAsia="en-US"/>
              </w:rPr>
              <w:t> </w:t>
            </w:r>
          </w:p>
        </w:tc>
        <w:tc>
          <w:tcPr>
            <w:tcW w:w="1418" w:type="dxa"/>
            <w:tcBorders>
              <w:top w:val="nil"/>
              <w:left w:val="nil"/>
              <w:bottom w:val="single" w:sz="4" w:space="0" w:color="auto"/>
              <w:right w:val="single" w:sz="4" w:space="0" w:color="auto"/>
            </w:tcBorders>
            <w:noWrap/>
            <w:vAlign w:val="bottom"/>
            <w:hideMark/>
          </w:tcPr>
          <w:p w14:paraId="44650204" w14:textId="77777777" w:rsidR="00F27CCD" w:rsidRPr="00792910" w:rsidRDefault="00F27CCD" w:rsidP="00F27CCD">
            <w:pPr>
              <w:spacing w:line="276" w:lineRule="auto"/>
              <w:rPr>
                <w:rFonts w:ascii="Arial" w:hAnsi="Arial" w:cs="Arial"/>
                <w:color w:val="000000"/>
                <w:sz w:val="20"/>
                <w:szCs w:val="20"/>
                <w:lang w:eastAsia="en-US"/>
              </w:rPr>
            </w:pPr>
            <w:r w:rsidRPr="00792910">
              <w:rPr>
                <w:rFonts w:ascii="Arial" w:hAnsi="Arial" w:cs="Arial"/>
                <w:color w:val="000000"/>
                <w:sz w:val="20"/>
                <w:szCs w:val="20"/>
                <w:lang w:eastAsia="en-US"/>
              </w:rPr>
              <w:t> </w:t>
            </w:r>
          </w:p>
        </w:tc>
        <w:tc>
          <w:tcPr>
            <w:tcW w:w="567" w:type="dxa"/>
            <w:tcBorders>
              <w:top w:val="nil"/>
              <w:left w:val="nil"/>
              <w:bottom w:val="single" w:sz="4" w:space="0" w:color="auto"/>
              <w:right w:val="single" w:sz="4" w:space="0" w:color="auto"/>
            </w:tcBorders>
            <w:noWrap/>
            <w:vAlign w:val="bottom"/>
            <w:hideMark/>
          </w:tcPr>
          <w:p w14:paraId="720B30E3" w14:textId="77777777" w:rsidR="00F27CCD" w:rsidRPr="00792910" w:rsidRDefault="00F27CCD" w:rsidP="00F27CCD">
            <w:pPr>
              <w:spacing w:line="276" w:lineRule="auto"/>
              <w:rPr>
                <w:rFonts w:ascii="Arial" w:hAnsi="Arial" w:cs="Arial"/>
                <w:color w:val="000000"/>
                <w:sz w:val="20"/>
                <w:szCs w:val="20"/>
                <w:lang w:eastAsia="en-US"/>
              </w:rPr>
            </w:pPr>
            <w:r w:rsidRPr="00792910">
              <w:rPr>
                <w:rFonts w:ascii="Arial" w:hAnsi="Arial" w:cs="Arial"/>
                <w:color w:val="000000"/>
                <w:sz w:val="20"/>
                <w:szCs w:val="20"/>
                <w:lang w:eastAsia="en-US"/>
              </w:rPr>
              <w:t> </w:t>
            </w:r>
          </w:p>
        </w:tc>
        <w:tc>
          <w:tcPr>
            <w:tcW w:w="806" w:type="dxa"/>
            <w:tcBorders>
              <w:top w:val="nil"/>
              <w:left w:val="nil"/>
              <w:bottom w:val="single" w:sz="4" w:space="0" w:color="auto"/>
              <w:right w:val="single" w:sz="4" w:space="0" w:color="auto"/>
            </w:tcBorders>
            <w:noWrap/>
            <w:vAlign w:val="bottom"/>
            <w:hideMark/>
          </w:tcPr>
          <w:p w14:paraId="325F61B6" w14:textId="77777777" w:rsidR="00F27CCD" w:rsidRPr="00792910" w:rsidRDefault="00F27CCD" w:rsidP="00F27CCD">
            <w:pPr>
              <w:spacing w:line="276" w:lineRule="auto"/>
              <w:rPr>
                <w:rFonts w:ascii="Arial" w:hAnsi="Arial" w:cs="Arial"/>
                <w:color w:val="000000"/>
                <w:sz w:val="20"/>
                <w:szCs w:val="20"/>
                <w:lang w:eastAsia="en-US"/>
              </w:rPr>
            </w:pPr>
            <w:r w:rsidRPr="00792910">
              <w:rPr>
                <w:rFonts w:ascii="Arial" w:hAnsi="Arial" w:cs="Arial"/>
                <w:color w:val="000000"/>
                <w:sz w:val="20"/>
                <w:szCs w:val="20"/>
                <w:lang w:eastAsia="en-US"/>
              </w:rPr>
              <w:t> </w:t>
            </w:r>
          </w:p>
        </w:tc>
        <w:tc>
          <w:tcPr>
            <w:tcW w:w="753" w:type="dxa"/>
            <w:tcBorders>
              <w:top w:val="nil"/>
              <w:left w:val="nil"/>
              <w:bottom w:val="single" w:sz="4" w:space="0" w:color="auto"/>
              <w:right w:val="single" w:sz="4" w:space="0" w:color="auto"/>
            </w:tcBorders>
            <w:noWrap/>
            <w:vAlign w:val="bottom"/>
            <w:hideMark/>
          </w:tcPr>
          <w:p w14:paraId="103456AA" w14:textId="77777777" w:rsidR="00F27CCD" w:rsidRPr="00792910" w:rsidRDefault="00F27CCD" w:rsidP="00F27CCD">
            <w:pPr>
              <w:spacing w:line="276" w:lineRule="auto"/>
              <w:rPr>
                <w:rFonts w:ascii="Arial" w:hAnsi="Arial" w:cs="Arial"/>
                <w:color w:val="000000"/>
                <w:sz w:val="20"/>
                <w:szCs w:val="20"/>
                <w:lang w:eastAsia="en-US"/>
              </w:rPr>
            </w:pPr>
            <w:r w:rsidRPr="00792910">
              <w:rPr>
                <w:rFonts w:ascii="Arial" w:hAnsi="Arial" w:cs="Arial"/>
                <w:color w:val="000000"/>
                <w:sz w:val="20"/>
                <w:szCs w:val="20"/>
                <w:lang w:eastAsia="en-US"/>
              </w:rPr>
              <w:t> </w:t>
            </w:r>
          </w:p>
        </w:tc>
        <w:tc>
          <w:tcPr>
            <w:tcW w:w="957" w:type="dxa"/>
            <w:tcBorders>
              <w:top w:val="nil"/>
              <w:left w:val="nil"/>
              <w:bottom w:val="single" w:sz="4" w:space="0" w:color="auto"/>
              <w:right w:val="single" w:sz="4" w:space="0" w:color="auto"/>
            </w:tcBorders>
            <w:noWrap/>
            <w:vAlign w:val="bottom"/>
            <w:hideMark/>
          </w:tcPr>
          <w:p w14:paraId="42ED7F8A" w14:textId="77777777" w:rsidR="00F27CCD" w:rsidRPr="00792910" w:rsidRDefault="00F27CCD" w:rsidP="00F27CCD">
            <w:pPr>
              <w:spacing w:line="276" w:lineRule="auto"/>
              <w:rPr>
                <w:rFonts w:ascii="Arial" w:hAnsi="Arial" w:cs="Arial"/>
                <w:color w:val="000000"/>
                <w:sz w:val="20"/>
                <w:szCs w:val="20"/>
                <w:lang w:eastAsia="en-US"/>
              </w:rPr>
            </w:pPr>
            <w:r w:rsidRPr="00792910">
              <w:rPr>
                <w:rFonts w:ascii="Arial" w:hAnsi="Arial" w:cs="Arial"/>
                <w:color w:val="000000"/>
                <w:sz w:val="20"/>
                <w:szCs w:val="20"/>
                <w:lang w:eastAsia="en-US"/>
              </w:rPr>
              <w:t> </w:t>
            </w:r>
          </w:p>
        </w:tc>
        <w:tc>
          <w:tcPr>
            <w:tcW w:w="740" w:type="dxa"/>
            <w:tcBorders>
              <w:top w:val="nil"/>
              <w:left w:val="nil"/>
              <w:bottom w:val="single" w:sz="4" w:space="0" w:color="auto"/>
              <w:right w:val="single" w:sz="4" w:space="0" w:color="auto"/>
            </w:tcBorders>
            <w:noWrap/>
            <w:vAlign w:val="bottom"/>
            <w:hideMark/>
          </w:tcPr>
          <w:p w14:paraId="2C42AB6C" w14:textId="77777777" w:rsidR="00F27CCD" w:rsidRPr="00792910" w:rsidRDefault="00F27CCD" w:rsidP="00F27CCD">
            <w:pPr>
              <w:spacing w:line="276" w:lineRule="auto"/>
              <w:rPr>
                <w:rFonts w:ascii="Arial" w:hAnsi="Arial" w:cs="Arial"/>
                <w:color w:val="000000"/>
                <w:sz w:val="20"/>
                <w:szCs w:val="20"/>
                <w:lang w:eastAsia="en-US"/>
              </w:rPr>
            </w:pPr>
            <w:r w:rsidRPr="00792910">
              <w:rPr>
                <w:rFonts w:ascii="Arial" w:hAnsi="Arial" w:cs="Arial"/>
                <w:color w:val="000000"/>
                <w:sz w:val="20"/>
                <w:szCs w:val="20"/>
                <w:lang w:eastAsia="en-US"/>
              </w:rPr>
              <w:t> </w:t>
            </w:r>
          </w:p>
        </w:tc>
        <w:tc>
          <w:tcPr>
            <w:tcW w:w="1420" w:type="dxa"/>
            <w:tcBorders>
              <w:top w:val="nil"/>
              <w:left w:val="nil"/>
              <w:bottom w:val="single" w:sz="4" w:space="0" w:color="auto"/>
              <w:right w:val="single" w:sz="4" w:space="0" w:color="auto"/>
            </w:tcBorders>
            <w:noWrap/>
            <w:vAlign w:val="bottom"/>
            <w:hideMark/>
          </w:tcPr>
          <w:p w14:paraId="14B7235B" w14:textId="77777777" w:rsidR="00F27CCD" w:rsidRPr="00792910" w:rsidRDefault="00F27CCD" w:rsidP="00F27CCD">
            <w:pPr>
              <w:spacing w:line="276" w:lineRule="auto"/>
              <w:rPr>
                <w:rFonts w:ascii="Arial" w:hAnsi="Arial" w:cs="Arial"/>
                <w:color w:val="000000"/>
                <w:sz w:val="20"/>
                <w:szCs w:val="20"/>
                <w:lang w:eastAsia="en-US"/>
              </w:rPr>
            </w:pPr>
            <w:r w:rsidRPr="00792910">
              <w:rPr>
                <w:rFonts w:ascii="Arial" w:hAnsi="Arial" w:cs="Arial"/>
                <w:color w:val="000000"/>
                <w:sz w:val="20"/>
                <w:szCs w:val="20"/>
                <w:lang w:eastAsia="en-US"/>
              </w:rPr>
              <w:t> </w:t>
            </w:r>
          </w:p>
        </w:tc>
        <w:tc>
          <w:tcPr>
            <w:tcW w:w="1562" w:type="dxa"/>
            <w:tcBorders>
              <w:top w:val="nil"/>
              <w:left w:val="nil"/>
              <w:bottom w:val="single" w:sz="4" w:space="0" w:color="auto"/>
              <w:right w:val="single" w:sz="4" w:space="0" w:color="auto"/>
            </w:tcBorders>
            <w:noWrap/>
            <w:vAlign w:val="bottom"/>
            <w:hideMark/>
          </w:tcPr>
          <w:p w14:paraId="50D41AB9" w14:textId="77777777" w:rsidR="00F27CCD" w:rsidRPr="00792910" w:rsidRDefault="00F27CCD" w:rsidP="00F27CCD">
            <w:pPr>
              <w:spacing w:line="276" w:lineRule="auto"/>
              <w:rPr>
                <w:rFonts w:ascii="Arial" w:hAnsi="Arial" w:cs="Arial"/>
                <w:color w:val="000000"/>
                <w:sz w:val="20"/>
                <w:szCs w:val="20"/>
                <w:lang w:eastAsia="en-US"/>
              </w:rPr>
            </w:pPr>
            <w:r w:rsidRPr="00792910">
              <w:rPr>
                <w:rFonts w:ascii="Arial" w:hAnsi="Arial" w:cs="Arial"/>
                <w:color w:val="000000"/>
                <w:sz w:val="20"/>
                <w:szCs w:val="20"/>
                <w:lang w:eastAsia="en-US"/>
              </w:rPr>
              <w:t> </w:t>
            </w:r>
          </w:p>
        </w:tc>
        <w:tc>
          <w:tcPr>
            <w:tcW w:w="1734" w:type="dxa"/>
            <w:tcBorders>
              <w:top w:val="nil"/>
              <w:left w:val="nil"/>
              <w:bottom w:val="single" w:sz="4" w:space="0" w:color="auto"/>
              <w:right w:val="single" w:sz="4" w:space="0" w:color="auto"/>
            </w:tcBorders>
            <w:noWrap/>
            <w:vAlign w:val="bottom"/>
            <w:hideMark/>
          </w:tcPr>
          <w:p w14:paraId="7411FBAD" w14:textId="77777777" w:rsidR="00F27CCD" w:rsidRPr="00792910" w:rsidRDefault="00F27CCD" w:rsidP="00F27CCD">
            <w:pPr>
              <w:spacing w:line="276" w:lineRule="auto"/>
              <w:rPr>
                <w:rFonts w:ascii="Arial" w:hAnsi="Arial" w:cs="Arial"/>
                <w:color w:val="000000"/>
                <w:sz w:val="20"/>
                <w:szCs w:val="20"/>
                <w:lang w:eastAsia="en-US"/>
              </w:rPr>
            </w:pPr>
            <w:r w:rsidRPr="00792910">
              <w:rPr>
                <w:rFonts w:ascii="Arial" w:hAnsi="Arial" w:cs="Arial"/>
                <w:color w:val="000000"/>
                <w:sz w:val="20"/>
                <w:szCs w:val="20"/>
                <w:lang w:eastAsia="en-US"/>
              </w:rPr>
              <w:t> </w:t>
            </w:r>
          </w:p>
        </w:tc>
      </w:tr>
      <w:tr w:rsidR="00F27CCD" w:rsidRPr="00792910" w14:paraId="4A96C4A1" w14:textId="77777777" w:rsidTr="00596ED4">
        <w:trPr>
          <w:trHeight w:val="315"/>
        </w:trPr>
        <w:tc>
          <w:tcPr>
            <w:tcW w:w="582" w:type="dxa"/>
            <w:tcBorders>
              <w:top w:val="nil"/>
              <w:left w:val="single" w:sz="4" w:space="0" w:color="auto"/>
              <w:bottom w:val="single" w:sz="4" w:space="0" w:color="auto"/>
              <w:right w:val="single" w:sz="4" w:space="0" w:color="auto"/>
            </w:tcBorders>
            <w:noWrap/>
            <w:vAlign w:val="bottom"/>
            <w:hideMark/>
          </w:tcPr>
          <w:p w14:paraId="6D46AB09" w14:textId="77777777" w:rsidR="00F27CCD" w:rsidRPr="00792910" w:rsidRDefault="00F27CCD" w:rsidP="00F27CCD">
            <w:pPr>
              <w:spacing w:line="276" w:lineRule="auto"/>
              <w:rPr>
                <w:rFonts w:ascii="Arial" w:hAnsi="Arial" w:cs="Arial"/>
                <w:color w:val="000000"/>
                <w:sz w:val="20"/>
                <w:szCs w:val="20"/>
                <w:lang w:eastAsia="en-US"/>
              </w:rPr>
            </w:pPr>
            <w:r w:rsidRPr="00792910">
              <w:rPr>
                <w:rFonts w:ascii="Arial" w:hAnsi="Arial" w:cs="Arial"/>
                <w:color w:val="000000"/>
                <w:sz w:val="20"/>
                <w:szCs w:val="20"/>
                <w:lang w:eastAsia="en-US"/>
              </w:rPr>
              <w:t> </w:t>
            </w:r>
          </w:p>
        </w:tc>
        <w:tc>
          <w:tcPr>
            <w:tcW w:w="802" w:type="dxa"/>
            <w:tcBorders>
              <w:top w:val="nil"/>
              <w:left w:val="nil"/>
              <w:bottom w:val="single" w:sz="4" w:space="0" w:color="auto"/>
              <w:right w:val="single" w:sz="4" w:space="0" w:color="auto"/>
            </w:tcBorders>
            <w:noWrap/>
            <w:vAlign w:val="bottom"/>
            <w:hideMark/>
          </w:tcPr>
          <w:p w14:paraId="4B1C6B6F" w14:textId="77777777" w:rsidR="00F27CCD" w:rsidRPr="00792910" w:rsidRDefault="00F27CCD" w:rsidP="00F27CCD">
            <w:pPr>
              <w:spacing w:line="276" w:lineRule="auto"/>
              <w:rPr>
                <w:rFonts w:ascii="Arial" w:hAnsi="Arial" w:cs="Arial"/>
                <w:color w:val="000000"/>
                <w:sz w:val="20"/>
                <w:szCs w:val="20"/>
                <w:lang w:eastAsia="en-US"/>
              </w:rPr>
            </w:pPr>
            <w:r w:rsidRPr="00792910">
              <w:rPr>
                <w:rFonts w:ascii="Arial" w:hAnsi="Arial" w:cs="Arial"/>
                <w:color w:val="000000"/>
                <w:sz w:val="20"/>
                <w:szCs w:val="20"/>
                <w:lang w:eastAsia="en-US"/>
              </w:rPr>
              <w:t> </w:t>
            </w:r>
          </w:p>
        </w:tc>
        <w:tc>
          <w:tcPr>
            <w:tcW w:w="851" w:type="dxa"/>
            <w:tcBorders>
              <w:top w:val="nil"/>
              <w:left w:val="nil"/>
              <w:bottom w:val="single" w:sz="4" w:space="0" w:color="auto"/>
              <w:right w:val="single" w:sz="4" w:space="0" w:color="auto"/>
            </w:tcBorders>
            <w:noWrap/>
            <w:vAlign w:val="bottom"/>
            <w:hideMark/>
          </w:tcPr>
          <w:p w14:paraId="1C526236" w14:textId="77777777" w:rsidR="00F27CCD" w:rsidRPr="00792910" w:rsidRDefault="00F27CCD" w:rsidP="00F27CCD">
            <w:pPr>
              <w:spacing w:line="276" w:lineRule="auto"/>
              <w:rPr>
                <w:rFonts w:ascii="Arial" w:hAnsi="Arial" w:cs="Arial"/>
                <w:color w:val="000000"/>
                <w:sz w:val="20"/>
                <w:szCs w:val="20"/>
                <w:lang w:eastAsia="en-US"/>
              </w:rPr>
            </w:pPr>
            <w:r w:rsidRPr="00792910">
              <w:rPr>
                <w:rFonts w:ascii="Arial" w:hAnsi="Arial" w:cs="Arial"/>
                <w:color w:val="000000"/>
                <w:sz w:val="20"/>
                <w:szCs w:val="20"/>
                <w:lang w:eastAsia="en-US"/>
              </w:rPr>
              <w:t> </w:t>
            </w:r>
          </w:p>
        </w:tc>
        <w:tc>
          <w:tcPr>
            <w:tcW w:w="1134" w:type="dxa"/>
            <w:tcBorders>
              <w:top w:val="nil"/>
              <w:left w:val="nil"/>
              <w:bottom w:val="single" w:sz="4" w:space="0" w:color="auto"/>
              <w:right w:val="single" w:sz="4" w:space="0" w:color="auto"/>
            </w:tcBorders>
            <w:noWrap/>
            <w:vAlign w:val="bottom"/>
            <w:hideMark/>
          </w:tcPr>
          <w:p w14:paraId="1F8E5FC6" w14:textId="77777777" w:rsidR="00F27CCD" w:rsidRPr="00792910" w:rsidRDefault="00F27CCD" w:rsidP="00F27CCD">
            <w:pPr>
              <w:spacing w:line="276" w:lineRule="auto"/>
              <w:rPr>
                <w:rFonts w:ascii="Arial" w:hAnsi="Arial" w:cs="Arial"/>
                <w:color w:val="000000"/>
                <w:sz w:val="20"/>
                <w:szCs w:val="20"/>
                <w:lang w:eastAsia="en-US"/>
              </w:rPr>
            </w:pPr>
            <w:r w:rsidRPr="00792910">
              <w:rPr>
                <w:rFonts w:ascii="Arial" w:hAnsi="Arial" w:cs="Arial"/>
                <w:color w:val="000000"/>
                <w:sz w:val="20"/>
                <w:szCs w:val="20"/>
                <w:lang w:eastAsia="en-US"/>
              </w:rPr>
              <w:t> </w:t>
            </w:r>
          </w:p>
        </w:tc>
        <w:tc>
          <w:tcPr>
            <w:tcW w:w="850" w:type="dxa"/>
            <w:tcBorders>
              <w:top w:val="nil"/>
              <w:left w:val="nil"/>
              <w:bottom w:val="single" w:sz="4" w:space="0" w:color="auto"/>
              <w:right w:val="single" w:sz="4" w:space="0" w:color="auto"/>
            </w:tcBorders>
            <w:noWrap/>
            <w:vAlign w:val="bottom"/>
            <w:hideMark/>
          </w:tcPr>
          <w:p w14:paraId="33FD0493" w14:textId="77777777" w:rsidR="00F27CCD" w:rsidRPr="00792910" w:rsidRDefault="00F27CCD" w:rsidP="00F27CCD">
            <w:pPr>
              <w:spacing w:line="276" w:lineRule="auto"/>
              <w:rPr>
                <w:rFonts w:ascii="Arial" w:hAnsi="Arial" w:cs="Arial"/>
                <w:color w:val="000000"/>
                <w:sz w:val="20"/>
                <w:szCs w:val="20"/>
                <w:lang w:eastAsia="en-US"/>
              </w:rPr>
            </w:pPr>
            <w:r w:rsidRPr="00792910">
              <w:rPr>
                <w:rFonts w:ascii="Arial" w:hAnsi="Arial" w:cs="Arial"/>
                <w:color w:val="000000"/>
                <w:sz w:val="20"/>
                <w:szCs w:val="20"/>
                <w:lang w:eastAsia="en-US"/>
              </w:rPr>
              <w:t> </w:t>
            </w:r>
          </w:p>
        </w:tc>
        <w:tc>
          <w:tcPr>
            <w:tcW w:w="1134" w:type="dxa"/>
            <w:tcBorders>
              <w:top w:val="nil"/>
              <w:left w:val="nil"/>
              <w:bottom w:val="single" w:sz="4" w:space="0" w:color="auto"/>
              <w:right w:val="single" w:sz="4" w:space="0" w:color="auto"/>
            </w:tcBorders>
            <w:noWrap/>
            <w:vAlign w:val="bottom"/>
            <w:hideMark/>
          </w:tcPr>
          <w:p w14:paraId="0CA5467C" w14:textId="77777777" w:rsidR="00F27CCD" w:rsidRPr="00792910" w:rsidRDefault="00F27CCD" w:rsidP="00F27CCD">
            <w:pPr>
              <w:spacing w:line="276" w:lineRule="auto"/>
              <w:rPr>
                <w:rFonts w:ascii="Arial" w:hAnsi="Arial" w:cs="Arial"/>
                <w:color w:val="000000"/>
                <w:sz w:val="20"/>
                <w:szCs w:val="20"/>
                <w:lang w:eastAsia="en-US"/>
              </w:rPr>
            </w:pPr>
            <w:r w:rsidRPr="00792910">
              <w:rPr>
                <w:rFonts w:ascii="Arial" w:hAnsi="Arial" w:cs="Arial"/>
                <w:color w:val="000000"/>
                <w:sz w:val="20"/>
                <w:szCs w:val="20"/>
                <w:lang w:eastAsia="en-US"/>
              </w:rPr>
              <w:t> </w:t>
            </w:r>
          </w:p>
        </w:tc>
        <w:tc>
          <w:tcPr>
            <w:tcW w:w="1418" w:type="dxa"/>
            <w:tcBorders>
              <w:top w:val="nil"/>
              <w:left w:val="nil"/>
              <w:bottom w:val="single" w:sz="4" w:space="0" w:color="auto"/>
              <w:right w:val="single" w:sz="4" w:space="0" w:color="auto"/>
            </w:tcBorders>
            <w:noWrap/>
            <w:vAlign w:val="bottom"/>
            <w:hideMark/>
          </w:tcPr>
          <w:p w14:paraId="3B8DB6AC" w14:textId="77777777" w:rsidR="00F27CCD" w:rsidRPr="00792910" w:rsidRDefault="00F27CCD" w:rsidP="00F27CCD">
            <w:pPr>
              <w:spacing w:line="276" w:lineRule="auto"/>
              <w:rPr>
                <w:rFonts w:ascii="Arial" w:hAnsi="Arial" w:cs="Arial"/>
                <w:color w:val="000000"/>
                <w:sz w:val="20"/>
                <w:szCs w:val="20"/>
                <w:lang w:eastAsia="en-US"/>
              </w:rPr>
            </w:pPr>
            <w:r w:rsidRPr="00792910">
              <w:rPr>
                <w:rFonts w:ascii="Arial" w:hAnsi="Arial" w:cs="Arial"/>
                <w:color w:val="000000"/>
                <w:sz w:val="20"/>
                <w:szCs w:val="20"/>
                <w:lang w:eastAsia="en-US"/>
              </w:rPr>
              <w:t> </w:t>
            </w:r>
          </w:p>
        </w:tc>
        <w:tc>
          <w:tcPr>
            <w:tcW w:w="567" w:type="dxa"/>
            <w:tcBorders>
              <w:top w:val="nil"/>
              <w:left w:val="nil"/>
              <w:bottom w:val="single" w:sz="4" w:space="0" w:color="auto"/>
              <w:right w:val="single" w:sz="4" w:space="0" w:color="auto"/>
            </w:tcBorders>
            <w:noWrap/>
            <w:vAlign w:val="bottom"/>
            <w:hideMark/>
          </w:tcPr>
          <w:p w14:paraId="46A5C418" w14:textId="77777777" w:rsidR="00F27CCD" w:rsidRPr="00792910" w:rsidRDefault="00F27CCD" w:rsidP="00F27CCD">
            <w:pPr>
              <w:spacing w:line="276" w:lineRule="auto"/>
              <w:rPr>
                <w:rFonts w:ascii="Arial" w:hAnsi="Arial" w:cs="Arial"/>
                <w:color w:val="000000"/>
                <w:sz w:val="20"/>
                <w:szCs w:val="20"/>
                <w:lang w:eastAsia="en-US"/>
              </w:rPr>
            </w:pPr>
            <w:r w:rsidRPr="00792910">
              <w:rPr>
                <w:rFonts w:ascii="Arial" w:hAnsi="Arial" w:cs="Arial"/>
                <w:color w:val="000000"/>
                <w:sz w:val="20"/>
                <w:szCs w:val="20"/>
                <w:lang w:eastAsia="en-US"/>
              </w:rPr>
              <w:t> </w:t>
            </w:r>
          </w:p>
        </w:tc>
        <w:tc>
          <w:tcPr>
            <w:tcW w:w="806" w:type="dxa"/>
            <w:tcBorders>
              <w:top w:val="nil"/>
              <w:left w:val="nil"/>
              <w:bottom w:val="single" w:sz="4" w:space="0" w:color="auto"/>
              <w:right w:val="single" w:sz="4" w:space="0" w:color="auto"/>
            </w:tcBorders>
            <w:noWrap/>
            <w:vAlign w:val="bottom"/>
            <w:hideMark/>
          </w:tcPr>
          <w:p w14:paraId="60609DDD" w14:textId="77777777" w:rsidR="00F27CCD" w:rsidRPr="00792910" w:rsidRDefault="00F27CCD" w:rsidP="00F27CCD">
            <w:pPr>
              <w:spacing w:line="276" w:lineRule="auto"/>
              <w:rPr>
                <w:rFonts w:ascii="Arial" w:hAnsi="Arial" w:cs="Arial"/>
                <w:color w:val="000000"/>
                <w:sz w:val="20"/>
                <w:szCs w:val="20"/>
                <w:lang w:eastAsia="en-US"/>
              </w:rPr>
            </w:pPr>
            <w:r w:rsidRPr="00792910">
              <w:rPr>
                <w:rFonts w:ascii="Arial" w:hAnsi="Arial" w:cs="Arial"/>
                <w:color w:val="000000"/>
                <w:sz w:val="20"/>
                <w:szCs w:val="20"/>
                <w:lang w:eastAsia="en-US"/>
              </w:rPr>
              <w:t> </w:t>
            </w:r>
          </w:p>
        </w:tc>
        <w:tc>
          <w:tcPr>
            <w:tcW w:w="753" w:type="dxa"/>
            <w:tcBorders>
              <w:top w:val="nil"/>
              <w:left w:val="nil"/>
              <w:bottom w:val="single" w:sz="4" w:space="0" w:color="auto"/>
              <w:right w:val="single" w:sz="4" w:space="0" w:color="auto"/>
            </w:tcBorders>
            <w:noWrap/>
            <w:vAlign w:val="bottom"/>
            <w:hideMark/>
          </w:tcPr>
          <w:p w14:paraId="75951C9F" w14:textId="77777777" w:rsidR="00F27CCD" w:rsidRPr="00792910" w:rsidRDefault="00F27CCD" w:rsidP="00F27CCD">
            <w:pPr>
              <w:spacing w:line="276" w:lineRule="auto"/>
              <w:rPr>
                <w:rFonts w:ascii="Arial" w:hAnsi="Arial" w:cs="Arial"/>
                <w:color w:val="000000"/>
                <w:sz w:val="20"/>
                <w:szCs w:val="20"/>
                <w:lang w:eastAsia="en-US"/>
              </w:rPr>
            </w:pPr>
            <w:r w:rsidRPr="00792910">
              <w:rPr>
                <w:rFonts w:ascii="Arial" w:hAnsi="Arial" w:cs="Arial"/>
                <w:color w:val="000000"/>
                <w:sz w:val="20"/>
                <w:szCs w:val="20"/>
                <w:lang w:eastAsia="en-US"/>
              </w:rPr>
              <w:t> </w:t>
            </w:r>
          </w:p>
        </w:tc>
        <w:tc>
          <w:tcPr>
            <w:tcW w:w="957" w:type="dxa"/>
            <w:tcBorders>
              <w:top w:val="nil"/>
              <w:left w:val="nil"/>
              <w:bottom w:val="single" w:sz="4" w:space="0" w:color="auto"/>
              <w:right w:val="single" w:sz="4" w:space="0" w:color="auto"/>
            </w:tcBorders>
            <w:noWrap/>
            <w:vAlign w:val="bottom"/>
            <w:hideMark/>
          </w:tcPr>
          <w:p w14:paraId="7477EAD5" w14:textId="77777777" w:rsidR="00F27CCD" w:rsidRPr="00792910" w:rsidRDefault="00F27CCD" w:rsidP="00F27CCD">
            <w:pPr>
              <w:spacing w:line="276" w:lineRule="auto"/>
              <w:rPr>
                <w:rFonts w:ascii="Arial" w:hAnsi="Arial" w:cs="Arial"/>
                <w:color w:val="000000"/>
                <w:sz w:val="20"/>
                <w:szCs w:val="20"/>
                <w:lang w:eastAsia="en-US"/>
              </w:rPr>
            </w:pPr>
            <w:r w:rsidRPr="00792910">
              <w:rPr>
                <w:rFonts w:ascii="Arial" w:hAnsi="Arial" w:cs="Arial"/>
                <w:color w:val="000000"/>
                <w:sz w:val="20"/>
                <w:szCs w:val="20"/>
                <w:lang w:eastAsia="en-US"/>
              </w:rPr>
              <w:t> </w:t>
            </w:r>
          </w:p>
        </w:tc>
        <w:tc>
          <w:tcPr>
            <w:tcW w:w="740" w:type="dxa"/>
            <w:tcBorders>
              <w:top w:val="nil"/>
              <w:left w:val="nil"/>
              <w:bottom w:val="single" w:sz="4" w:space="0" w:color="auto"/>
              <w:right w:val="single" w:sz="4" w:space="0" w:color="auto"/>
            </w:tcBorders>
            <w:noWrap/>
            <w:vAlign w:val="bottom"/>
            <w:hideMark/>
          </w:tcPr>
          <w:p w14:paraId="3778DCF3" w14:textId="77777777" w:rsidR="00F27CCD" w:rsidRPr="00792910" w:rsidRDefault="00F27CCD" w:rsidP="00F27CCD">
            <w:pPr>
              <w:spacing w:line="276" w:lineRule="auto"/>
              <w:rPr>
                <w:rFonts w:ascii="Arial" w:hAnsi="Arial" w:cs="Arial"/>
                <w:color w:val="000000"/>
                <w:sz w:val="20"/>
                <w:szCs w:val="20"/>
                <w:lang w:eastAsia="en-US"/>
              </w:rPr>
            </w:pPr>
            <w:r w:rsidRPr="00792910">
              <w:rPr>
                <w:rFonts w:ascii="Arial" w:hAnsi="Arial" w:cs="Arial"/>
                <w:color w:val="000000"/>
                <w:sz w:val="20"/>
                <w:szCs w:val="20"/>
                <w:lang w:eastAsia="en-US"/>
              </w:rPr>
              <w:t> </w:t>
            </w:r>
          </w:p>
        </w:tc>
        <w:tc>
          <w:tcPr>
            <w:tcW w:w="1420" w:type="dxa"/>
            <w:tcBorders>
              <w:top w:val="nil"/>
              <w:left w:val="nil"/>
              <w:bottom w:val="single" w:sz="4" w:space="0" w:color="auto"/>
              <w:right w:val="single" w:sz="4" w:space="0" w:color="auto"/>
            </w:tcBorders>
            <w:noWrap/>
            <w:vAlign w:val="bottom"/>
            <w:hideMark/>
          </w:tcPr>
          <w:p w14:paraId="32C11B96" w14:textId="77777777" w:rsidR="00F27CCD" w:rsidRPr="00792910" w:rsidRDefault="00F27CCD" w:rsidP="00F27CCD">
            <w:pPr>
              <w:spacing w:line="276" w:lineRule="auto"/>
              <w:rPr>
                <w:rFonts w:ascii="Arial" w:hAnsi="Arial" w:cs="Arial"/>
                <w:color w:val="000000"/>
                <w:sz w:val="20"/>
                <w:szCs w:val="20"/>
                <w:lang w:eastAsia="en-US"/>
              </w:rPr>
            </w:pPr>
            <w:r w:rsidRPr="00792910">
              <w:rPr>
                <w:rFonts w:ascii="Arial" w:hAnsi="Arial" w:cs="Arial"/>
                <w:color w:val="000000"/>
                <w:sz w:val="20"/>
                <w:szCs w:val="20"/>
                <w:lang w:eastAsia="en-US"/>
              </w:rPr>
              <w:t> </w:t>
            </w:r>
          </w:p>
        </w:tc>
        <w:tc>
          <w:tcPr>
            <w:tcW w:w="1562" w:type="dxa"/>
            <w:tcBorders>
              <w:top w:val="nil"/>
              <w:left w:val="nil"/>
              <w:bottom w:val="single" w:sz="4" w:space="0" w:color="auto"/>
              <w:right w:val="single" w:sz="4" w:space="0" w:color="auto"/>
            </w:tcBorders>
            <w:noWrap/>
            <w:vAlign w:val="bottom"/>
            <w:hideMark/>
          </w:tcPr>
          <w:p w14:paraId="354C2402" w14:textId="77777777" w:rsidR="00F27CCD" w:rsidRPr="00792910" w:rsidRDefault="00F27CCD" w:rsidP="00F27CCD">
            <w:pPr>
              <w:spacing w:line="276" w:lineRule="auto"/>
              <w:rPr>
                <w:rFonts w:ascii="Arial" w:hAnsi="Arial" w:cs="Arial"/>
                <w:color w:val="000000"/>
                <w:sz w:val="20"/>
                <w:szCs w:val="20"/>
                <w:lang w:eastAsia="en-US"/>
              </w:rPr>
            </w:pPr>
            <w:r w:rsidRPr="00792910">
              <w:rPr>
                <w:rFonts w:ascii="Arial" w:hAnsi="Arial" w:cs="Arial"/>
                <w:color w:val="000000"/>
                <w:sz w:val="20"/>
                <w:szCs w:val="20"/>
                <w:lang w:eastAsia="en-US"/>
              </w:rPr>
              <w:t> </w:t>
            </w:r>
          </w:p>
        </w:tc>
        <w:tc>
          <w:tcPr>
            <w:tcW w:w="1734" w:type="dxa"/>
            <w:tcBorders>
              <w:top w:val="nil"/>
              <w:left w:val="nil"/>
              <w:bottom w:val="single" w:sz="4" w:space="0" w:color="auto"/>
              <w:right w:val="single" w:sz="4" w:space="0" w:color="auto"/>
            </w:tcBorders>
            <w:noWrap/>
            <w:vAlign w:val="bottom"/>
            <w:hideMark/>
          </w:tcPr>
          <w:p w14:paraId="450E2463" w14:textId="77777777" w:rsidR="00F27CCD" w:rsidRPr="00792910" w:rsidRDefault="00F27CCD" w:rsidP="00F27CCD">
            <w:pPr>
              <w:spacing w:line="276" w:lineRule="auto"/>
              <w:rPr>
                <w:rFonts w:ascii="Arial" w:hAnsi="Arial" w:cs="Arial"/>
                <w:color w:val="000000"/>
                <w:sz w:val="20"/>
                <w:szCs w:val="20"/>
                <w:lang w:eastAsia="en-US"/>
              </w:rPr>
            </w:pPr>
            <w:r w:rsidRPr="00792910">
              <w:rPr>
                <w:rFonts w:ascii="Arial" w:hAnsi="Arial" w:cs="Arial"/>
                <w:color w:val="000000"/>
                <w:sz w:val="20"/>
                <w:szCs w:val="20"/>
                <w:lang w:eastAsia="en-US"/>
              </w:rPr>
              <w:t> </w:t>
            </w:r>
          </w:p>
        </w:tc>
      </w:tr>
    </w:tbl>
    <w:p w14:paraId="7FC69B67" w14:textId="77777777" w:rsidR="007E6C00" w:rsidRPr="00792910" w:rsidRDefault="007E6C00" w:rsidP="00BB4E64">
      <w:pPr>
        <w:widowControl/>
        <w:numPr>
          <w:ilvl w:val="1"/>
          <w:numId w:val="40"/>
        </w:numPr>
        <w:tabs>
          <w:tab w:val="num" w:pos="142"/>
          <w:tab w:val="center" w:pos="4677"/>
          <w:tab w:val="right" w:pos="9355"/>
        </w:tabs>
        <w:autoSpaceDE/>
        <w:adjustRightInd/>
        <w:ind w:left="567"/>
        <w:jc w:val="both"/>
        <w:rPr>
          <w:rFonts w:ascii="Arial" w:hAnsi="Arial" w:cs="Arial"/>
          <w:sz w:val="16"/>
          <w:szCs w:val="16"/>
        </w:rPr>
      </w:pPr>
      <w:r w:rsidRPr="00792910">
        <w:rPr>
          <w:rFonts w:ascii="Arial" w:hAnsi="Arial" w:cs="Arial"/>
          <w:sz w:val="16"/>
          <w:szCs w:val="16"/>
        </w:rPr>
        <w:t>Контрагент (указать: Исполнитель/Подрядчик/ иное наименование контрагента) гарантирует Обществу (указать: Заказчику/иное наименование Общества), что сведения и документы в отношении всей цепочки собственников и руководителей, включая бенефициаров (в том числе конечных), передаваемые Обществу (указать: Заказчику/иное наименование Общества) являются полными, точными и достоверными.</w:t>
      </w:r>
    </w:p>
    <w:p w14:paraId="0144B555" w14:textId="77777777" w:rsidR="007E6C00" w:rsidRPr="00792910" w:rsidRDefault="007E6C00" w:rsidP="00BB4E64">
      <w:pPr>
        <w:widowControl/>
        <w:numPr>
          <w:ilvl w:val="1"/>
          <w:numId w:val="40"/>
        </w:numPr>
        <w:tabs>
          <w:tab w:val="num" w:pos="142"/>
          <w:tab w:val="center" w:pos="4677"/>
          <w:tab w:val="right" w:pos="9355"/>
        </w:tabs>
        <w:autoSpaceDE/>
        <w:adjustRightInd/>
        <w:ind w:left="567"/>
        <w:jc w:val="both"/>
        <w:rPr>
          <w:rFonts w:ascii="Arial" w:hAnsi="Arial" w:cs="Arial"/>
          <w:sz w:val="16"/>
          <w:szCs w:val="16"/>
        </w:rPr>
      </w:pPr>
      <w:r w:rsidRPr="00792910">
        <w:rPr>
          <w:rFonts w:ascii="Arial" w:hAnsi="Arial" w:cs="Arial"/>
          <w:sz w:val="16"/>
          <w:szCs w:val="16"/>
        </w:rPr>
        <w:t>Контрагент (указать: Исполнитель/Подрядчик/ иное наименование контрагента) настоящим выдает согласие и подтверждает получение им всех требуемых в соответствии с действующим законодательством РФ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а также на раскрытие Обществом (указать: Заказчиком/иное наименование Общества) полностью или частично представленных сведений компетентным органам государственной власти (в том числе, но, не ограничиваясь, Федеральной налоговой службе РФ, Минэнерго России, Росфинмониторингу, Правительству РФ) и последующую обработку сведений такими органами (далее - Раскрытие). Контрагент (указать: Исполнитель/Подрядчик/ иное наименование контрагента) настоящим освобождает Общество (указать: Заказчика/иное наименование Общества) от любой ответственности в связи с Раскрытием, в том числе возмещает Обществу (указать: Заказчику/иное наименование Общества) убытки, понесенные в связи с предъявлением Обществу (указать: Заказчику/иное наименование Общества) претензий, исков и требований любыми третьими лицами, чьи права были или могли быть нарушены таким Раскрытием.</w:t>
      </w:r>
    </w:p>
    <w:tbl>
      <w:tblPr>
        <w:tblStyle w:val="aff6"/>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F27CCD" w:rsidRPr="00792910" w14:paraId="1D673D76" w14:textId="77777777" w:rsidTr="00596ED4">
        <w:trPr>
          <w:jc w:val="right"/>
        </w:trPr>
        <w:tc>
          <w:tcPr>
            <w:tcW w:w="4644" w:type="dxa"/>
            <w:hideMark/>
          </w:tcPr>
          <w:p w14:paraId="232362B0" w14:textId="77777777" w:rsidR="00F27CCD" w:rsidRPr="00792910" w:rsidRDefault="00F27CCD" w:rsidP="00F27CCD">
            <w:pPr>
              <w:jc w:val="right"/>
              <w:rPr>
                <w:sz w:val="26"/>
                <w:szCs w:val="26"/>
              </w:rPr>
            </w:pPr>
            <w:r w:rsidRPr="00792910">
              <w:rPr>
                <w:sz w:val="26"/>
                <w:szCs w:val="26"/>
              </w:rPr>
              <w:t>_________________________________</w:t>
            </w:r>
          </w:p>
          <w:p w14:paraId="1F8DC910" w14:textId="77777777" w:rsidR="00F27CCD" w:rsidRPr="00792910" w:rsidRDefault="00F27CCD" w:rsidP="00F27CCD">
            <w:pPr>
              <w:tabs>
                <w:tab w:val="left" w:pos="34"/>
              </w:tabs>
              <w:jc w:val="center"/>
              <w:rPr>
                <w:sz w:val="26"/>
                <w:szCs w:val="26"/>
                <w:vertAlign w:val="superscript"/>
              </w:rPr>
            </w:pPr>
            <w:r w:rsidRPr="00792910">
              <w:rPr>
                <w:sz w:val="26"/>
                <w:szCs w:val="26"/>
                <w:vertAlign w:val="superscript"/>
              </w:rPr>
              <w:t>(подпись, М.П.)</w:t>
            </w:r>
          </w:p>
        </w:tc>
      </w:tr>
      <w:tr w:rsidR="00F27CCD" w:rsidRPr="00792910" w14:paraId="43DAF765" w14:textId="77777777" w:rsidTr="00596ED4">
        <w:trPr>
          <w:jc w:val="right"/>
        </w:trPr>
        <w:tc>
          <w:tcPr>
            <w:tcW w:w="4644" w:type="dxa"/>
            <w:hideMark/>
          </w:tcPr>
          <w:p w14:paraId="1CAD98C2" w14:textId="77777777" w:rsidR="00F27CCD" w:rsidRPr="00792910" w:rsidRDefault="00F27CCD" w:rsidP="00F27CCD">
            <w:pPr>
              <w:jc w:val="right"/>
              <w:rPr>
                <w:sz w:val="26"/>
                <w:szCs w:val="26"/>
              </w:rPr>
            </w:pPr>
            <w:r w:rsidRPr="00792910">
              <w:rPr>
                <w:sz w:val="26"/>
                <w:szCs w:val="26"/>
              </w:rPr>
              <w:t>_________________________________</w:t>
            </w:r>
          </w:p>
          <w:p w14:paraId="4ACA097E" w14:textId="77777777" w:rsidR="00F27CCD" w:rsidRPr="00792910" w:rsidRDefault="00F27CCD" w:rsidP="00F27CCD">
            <w:pPr>
              <w:tabs>
                <w:tab w:val="left" w:pos="4428"/>
              </w:tabs>
              <w:jc w:val="center"/>
              <w:rPr>
                <w:sz w:val="26"/>
                <w:szCs w:val="26"/>
                <w:vertAlign w:val="superscript"/>
              </w:rPr>
            </w:pPr>
            <w:r w:rsidRPr="00792910">
              <w:rPr>
                <w:sz w:val="26"/>
                <w:szCs w:val="26"/>
                <w:vertAlign w:val="superscript"/>
              </w:rPr>
              <w:lastRenderedPageBreak/>
              <w:t>(фамилия, имя, отчество подписавшего, должность)</w:t>
            </w:r>
          </w:p>
        </w:tc>
      </w:tr>
    </w:tbl>
    <w:p w14:paraId="4251C89D" w14:textId="77777777" w:rsidR="00F27CCD" w:rsidRPr="00792910" w:rsidRDefault="00F27CCD" w:rsidP="00F27CCD">
      <w:pPr>
        <w:pBdr>
          <w:bottom w:val="single" w:sz="4" w:space="1" w:color="auto"/>
        </w:pBdr>
        <w:shd w:val="clear" w:color="auto" w:fill="E0E0E0"/>
        <w:ind w:right="21"/>
        <w:jc w:val="center"/>
        <w:rPr>
          <w:b/>
          <w:color w:val="000000"/>
          <w:spacing w:val="36"/>
        </w:rPr>
      </w:pPr>
      <w:r w:rsidRPr="00792910">
        <w:rPr>
          <w:b/>
          <w:color w:val="000000"/>
          <w:spacing w:val="36"/>
        </w:rPr>
        <w:lastRenderedPageBreak/>
        <w:t>конец формы</w:t>
      </w:r>
    </w:p>
    <w:p w14:paraId="568A1097" w14:textId="01ED7386" w:rsidR="00BD3C1D" w:rsidRPr="00596ED4" w:rsidRDefault="00BD3C1D" w:rsidP="00596ED4">
      <w:pPr>
        <w:widowControl/>
        <w:autoSpaceDE/>
        <w:autoSpaceDN/>
        <w:adjustRightInd/>
        <w:spacing w:after="200" w:line="276" w:lineRule="auto"/>
        <w:rPr>
          <w:b/>
          <w:color w:val="000000"/>
          <w:spacing w:val="36"/>
        </w:rPr>
      </w:pPr>
      <w:r w:rsidRPr="00792910">
        <w:rPr>
          <w:b/>
          <w:color w:val="000000"/>
          <w:spacing w:val="36"/>
        </w:rPr>
        <w:br w:type="page"/>
      </w:r>
    </w:p>
    <w:p w14:paraId="09AB5DBB" w14:textId="6D24E76D" w:rsidR="00BD3C1D" w:rsidRPr="00792910" w:rsidRDefault="00BD3C1D" w:rsidP="00BD3C1D">
      <w:pPr>
        <w:jc w:val="right"/>
        <w:rPr>
          <w:rFonts w:eastAsia="Calibri"/>
          <w:sz w:val="20"/>
          <w:szCs w:val="20"/>
        </w:rPr>
      </w:pPr>
      <w:r w:rsidRPr="00792910">
        <w:rPr>
          <w:sz w:val="20"/>
          <w:szCs w:val="20"/>
        </w:rPr>
        <w:lastRenderedPageBreak/>
        <w:t xml:space="preserve"> (Пример заполнения формы)</w:t>
      </w:r>
    </w:p>
    <w:p w14:paraId="0E377F7E" w14:textId="77777777" w:rsidR="00BD3C1D" w:rsidRPr="00792910" w:rsidRDefault="00BD3C1D" w:rsidP="00BD3C1D">
      <w:pPr>
        <w:tabs>
          <w:tab w:val="center" w:pos="4677"/>
          <w:tab w:val="right" w:pos="9355"/>
        </w:tabs>
        <w:jc w:val="center"/>
        <w:rPr>
          <w:rFonts w:eastAsia="Calibri"/>
          <w:b/>
        </w:rPr>
      </w:pPr>
      <w:r w:rsidRPr="00792910">
        <w:rPr>
          <w:rFonts w:eastAsia="Calibri"/>
          <w:b/>
        </w:rPr>
        <w:t>Форма по раскрытию информации в отношении всей цепочки собственников,</w:t>
      </w:r>
    </w:p>
    <w:p w14:paraId="0222ACDD" w14:textId="77777777" w:rsidR="00BD3C1D" w:rsidRPr="00792910" w:rsidRDefault="00BD3C1D" w:rsidP="00BD3C1D">
      <w:pPr>
        <w:tabs>
          <w:tab w:val="center" w:pos="4677"/>
          <w:tab w:val="right" w:pos="9355"/>
        </w:tabs>
        <w:jc w:val="center"/>
        <w:rPr>
          <w:rFonts w:eastAsia="Calibri"/>
          <w:b/>
        </w:rPr>
      </w:pPr>
      <w:r w:rsidRPr="00792910">
        <w:rPr>
          <w:rFonts w:eastAsia="Calibri"/>
          <w:b/>
        </w:rPr>
        <w:t>включая бенефициаров (в том числе, конечных)</w:t>
      </w:r>
    </w:p>
    <w:p w14:paraId="074E5495" w14:textId="77777777" w:rsidR="00BD3C1D" w:rsidRPr="00792910" w:rsidRDefault="00BD3C1D" w:rsidP="00BD3C1D">
      <w:pPr>
        <w:tabs>
          <w:tab w:val="center" w:pos="4677"/>
          <w:tab w:val="right" w:pos="9355"/>
        </w:tabs>
        <w:spacing w:before="120"/>
        <w:jc w:val="center"/>
        <w:rPr>
          <w:rFonts w:eastAsia="Calibri"/>
          <w:i/>
        </w:rPr>
      </w:pPr>
      <w:r w:rsidRPr="00792910">
        <w:rPr>
          <w:rFonts w:eastAsia="Calibri"/>
          <w:i/>
        </w:rPr>
        <w:t>Организационно-правовая форма (полностью) «Наименование контрагента»</w:t>
      </w:r>
    </w:p>
    <w:p w14:paraId="630F97BE" w14:textId="77777777" w:rsidR="00BD3C1D" w:rsidRPr="00792910" w:rsidRDefault="00BD3C1D" w:rsidP="00BD3C1D">
      <w:pPr>
        <w:tabs>
          <w:tab w:val="center" w:pos="4677"/>
          <w:tab w:val="right" w:pos="9355"/>
        </w:tabs>
        <w:spacing w:before="120"/>
        <w:jc w:val="right"/>
        <w:rPr>
          <w:rFonts w:eastAsia="Calibri"/>
        </w:rPr>
      </w:pPr>
      <w:r w:rsidRPr="00792910">
        <w:rPr>
          <w:rFonts w:eastAsia="Calibri"/>
        </w:rPr>
        <w:t xml:space="preserve">Дата </w:t>
      </w:r>
      <w:r w:rsidRPr="00792910">
        <w:rPr>
          <w:rFonts w:eastAsia="Calibri"/>
          <w:i/>
        </w:rPr>
        <w:t>заполнения число / месяц / год</w:t>
      </w:r>
    </w:p>
    <w:tbl>
      <w:tblPr>
        <w:tblpPr w:leftFromText="180" w:rightFromText="180" w:vertAnchor="text" w:horzAnchor="margin" w:tblpY="86"/>
        <w:tblW w:w="15310" w:type="dxa"/>
        <w:tblLayout w:type="fixed"/>
        <w:tblLook w:val="00A0" w:firstRow="1" w:lastRow="0" w:firstColumn="1" w:lastColumn="0" w:noHBand="0" w:noVBand="0"/>
      </w:tblPr>
      <w:tblGrid>
        <w:gridCol w:w="582"/>
        <w:gridCol w:w="886"/>
        <w:gridCol w:w="904"/>
        <w:gridCol w:w="1173"/>
        <w:gridCol w:w="958"/>
        <w:gridCol w:w="1134"/>
        <w:gridCol w:w="1134"/>
        <w:gridCol w:w="567"/>
        <w:gridCol w:w="806"/>
        <w:gridCol w:w="753"/>
        <w:gridCol w:w="957"/>
        <w:gridCol w:w="1311"/>
        <w:gridCol w:w="1134"/>
        <w:gridCol w:w="1277"/>
        <w:gridCol w:w="1734"/>
      </w:tblGrid>
      <w:tr w:rsidR="00D508D4" w:rsidRPr="00792910" w14:paraId="36992B89" w14:textId="77777777" w:rsidTr="00FA2CE7">
        <w:trPr>
          <w:trHeight w:val="315"/>
        </w:trPr>
        <w:tc>
          <w:tcPr>
            <w:tcW w:w="582"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683D4D05" w14:textId="77777777" w:rsidR="00BD3C1D" w:rsidRPr="00792910" w:rsidRDefault="00BD3C1D" w:rsidP="00596ED4">
            <w:pPr>
              <w:spacing w:before="40" w:after="40"/>
              <w:jc w:val="center"/>
              <w:rPr>
                <w:rFonts w:eastAsia="Calibri"/>
                <w:color w:val="000000"/>
                <w:sz w:val="16"/>
                <w:szCs w:val="16"/>
              </w:rPr>
            </w:pPr>
            <w:r w:rsidRPr="00792910">
              <w:rPr>
                <w:rFonts w:eastAsia="Calibri"/>
                <w:color w:val="000000"/>
                <w:sz w:val="16"/>
                <w:szCs w:val="16"/>
              </w:rPr>
              <w:t>№ п/п</w:t>
            </w:r>
          </w:p>
        </w:tc>
        <w:tc>
          <w:tcPr>
            <w:tcW w:w="6189" w:type="dxa"/>
            <w:gridSpan w:val="6"/>
            <w:tcBorders>
              <w:top w:val="single" w:sz="4" w:space="0" w:color="auto"/>
              <w:left w:val="nil"/>
              <w:bottom w:val="single" w:sz="4" w:space="0" w:color="auto"/>
              <w:right w:val="single" w:sz="4" w:space="0" w:color="auto"/>
            </w:tcBorders>
            <w:shd w:val="clear" w:color="auto" w:fill="BFBFBF"/>
            <w:vAlign w:val="center"/>
          </w:tcPr>
          <w:p w14:paraId="12C0B726" w14:textId="77777777" w:rsidR="00BD3C1D" w:rsidRPr="00792910" w:rsidRDefault="00BD3C1D" w:rsidP="00596ED4">
            <w:pPr>
              <w:spacing w:before="40" w:after="40"/>
              <w:jc w:val="center"/>
              <w:rPr>
                <w:rFonts w:eastAsia="Calibri"/>
                <w:color w:val="000000"/>
                <w:sz w:val="16"/>
                <w:szCs w:val="16"/>
              </w:rPr>
            </w:pPr>
            <w:r w:rsidRPr="00792910">
              <w:rPr>
                <w:rFonts w:eastAsia="Calibri"/>
                <w:color w:val="000000"/>
                <w:sz w:val="16"/>
                <w:szCs w:val="16"/>
              </w:rPr>
              <w:t>Наименование контрагента (ИНН, вид деятельности)</w:t>
            </w:r>
          </w:p>
        </w:tc>
        <w:tc>
          <w:tcPr>
            <w:tcW w:w="8539" w:type="dxa"/>
            <w:gridSpan w:val="8"/>
            <w:tcBorders>
              <w:top w:val="single" w:sz="4" w:space="0" w:color="auto"/>
              <w:left w:val="nil"/>
              <w:bottom w:val="single" w:sz="4" w:space="0" w:color="auto"/>
              <w:right w:val="single" w:sz="4" w:space="0" w:color="auto"/>
            </w:tcBorders>
            <w:shd w:val="clear" w:color="auto" w:fill="BFBFBF"/>
            <w:vAlign w:val="bottom"/>
          </w:tcPr>
          <w:p w14:paraId="063EE9BA" w14:textId="77777777" w:rsidR="00BD3C1D" w:rsidRPr="00792910" w:rsidRDefault="00BD3C1D" w:rsidP="00596ED4">
            <w:pPr>
              <w:spacing w:before="40" w:after="40"/>
              <w:rPr>
                <w:rFonts w:eastAsia="Calibri"/>
                <w:sz w:val="16"/>
                <w:szCs w:val="16"/>
              </w:rPr>
            </w:pPr>
            <w:r w:rsidRPr="00792910">
              <w:rPr>
                <w:rFonts w:eastAsia="Calibri"/>
                <w:sz w:val="16"/>
                <w:szCs w:val="16"/>
              </w:rPr>
              <w:t>Информация в отношении всей цепочки собственников, включая бенефициаров (в том числе конечных)</w:t>
            </w:r>
          </w:p>
        </w:tc>
      </w:tr>
      <w:tr w:rsidR="00D508D4" w:rsidRPr="00792910" w14:paraId="04EC4B94" w14:textId="77777777" w:rsidTr="0069058F">
        <w:trPr>
          <w:trHeight w:val="1575"/>
        </w:trPr>
        <w:tc>
          <w:tcPr>
            <w:tcW w:w="582"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2D27EBA1" w14:textId="77777777" w:rsidR="00BD3C1D" w:rsidRPr="00792910" w:rsidRDefault="00BD3C1D" w:rsidP="00596ED4">
            <w:pPr>
              <w:spacing w:before="40" w:after="40"/>
              <w:rPr>
                <w:rFonts w:eastAsia="Calibri"/>
                <w:color w:val="000000"/>
                <w:sz w:val="16"/>
                <w:szCs w:val="16"/>
              </w:rPr>
            </w:pPr>
          </w:p>
        </w:tc>
        <w:tc>
          <w:tcPr>
            <w:tcW w:w="886" w:type="dxa"/>
            <w:tcBorders>
              <w:top w:val="nil"/>
              <w:left w:val="nil"/>
              <w:bottom w:val="single" w:sz="4" w:space="0" w:color="auto"/>
              <w:right w:val="single" w:sz="4" w:space="0" w:color="auto"/>
            </w:tcBorders>
            <w:shd w:val="clear" w:color="auto" w:fill="BFBFBF"/>
            <w:vAlign w:val="center"/>
          </w:tcPr>
          <w:p w14:paraId="6F87568D" w14:textId="77777777" w:rsidR="00BD3C1D" w:rsidRPr="00792910" w:rsidRDefault="00BD3C1D" w:rsidP="00596ED4">
            <w:pPr>
              <w:spacing w:before="40" w:after="40"/>
              <w:jc w:val="center"/>
              <w:rPr>
                <w:rFonts w:eastAsia="Calibri"/>
                <w:color w:val="000000"/>
                <w:sz w:val="16"/>
                <w:szCs w:val="16"/>
              </w:rPr>
            </w:pPr>
            <w:r w:rsidRPr="00792910">
              <w:rPr>
                <w:rFonts w:eastAsia="Calibri"/>
                <w:color w:val="000000"/>
                <w:sz w:val="16"/>
                <w:szCs w:val="16"/>
              </w:rPr>
              <w:t>ИНН</w:t>
            </w:r>
          </w:p>
        </w:tc>
        <w:tc>
          <w:tcPr>
            <w:tcW w:w="904" w:type="dxa"/>
            <w:tcBorders>
              <w:top w:val="nil"/>
              <w:left w:val="nil"/>
              <w:bottom w:val="single" w:sz="4" w:space="0" w:color="auto"/>
              <w:right w:val="single" w:sz="4" w:space="0" w:color="auto"/>
            </w:tcBorders>
            <w:shd w:val="clear" w:color="auto" w:fill="BFBFBF"/>
            <w:vAlign w:val="center"/>
          </w:tcPr>
          <w:p w14:paraId="361061F9" w14:textId="77777777" w:rsidR="00BD3C1D" w:rsidRPr="00792910" w:rsidRDefault="00BD3C1D" w:rsidP="00596ED4">
            <w:pPr>
              <w:spacing w:before="40" w:after="40"/>
              <w:jc w:val="center"/>
              <w:rPr>
                <w:rFonts w:eastAsia="Calibri"/>
                <w:color w:val="000000"/>
                <w:sz w:val="16"/>
                <w:szCs w:val="16"/>
              </w:rPr>
            </w:pPr>
            <w:r w:rsidRPr="00792910">
              <w:rPr>
                <w:rFonts w:eastAsia="Calibri"/>
                <w:color w:val="000000"/>
                <w:sz w:val="16"/>
                <w:szCs w:val="16"/>
              </w:rPr>
              <w:t>ОГРН</w:t>
            </w:r>
          </w:p>
        </w:tc>
        <w:tc>
          <w:tcPr>
            <w:tcW w:w="1173" w:type="dxa"/>
            <w:tcBorders>
              <w:top w:val="nil"/>
              <w:left w:val="nil"/>
              <w:bottom w:val="single" w:sz="4" w:space="0" w:color="auto"/>
              <w:right w:val="single" w:sz="4" w:space="0" w:color="auto"/>
            </w:tcBorders>
            <w:shd w:val="clear" w:color="auto" w:fill="BFBFBF"/>
            <w:vAlign w:val="center"/>
          </w:tcPr>
          <w:p w14:paraId="2D8B65F3" w14:textId="77777777" w:rsidR="00BD3C1D" w:rsidRPr="00792910" w:rsidRDefault="00BD3C1D" w:rsidP="00596ED4">
            <w:pPr>
              <w:spacing w:before="40" w:after="40"/>
              <w:jc w:val="center"/>
              <w:rPr>
                <w:rFonts w:eastAsia="Calibri"/>
                <w:color w:val="000000"/>
                <w:sz w:val="16"/>
                <w:szCs w:val="16"/>
              </w:rPr>
            </w:pPr>
            <w:r w:rsidRPr="00792910">
              <w:rPr>
                <w:rFonts w:eastAsia="Calibri"/>
                <w:color w:val="000000"/>
                <w:sz w:val="16"/>
                <w:szCs w:val="16"/>
              </w:rPr>
              <w:t>Наименование краткое</w:t>
            </w:r>
          </w:p>
        </w:tc>
        <w:tc>
          <w:tcPr>
            <w:tcW w:w="958" w:type="dxa"/>
            <w:tcBorders>
              <w:top w:val="nil"/>
              <w:left w:val="nil"/>
              <w:bottom w:val="single" w:sz="4" w:space="0" w:color="auto"/>
              <w:right w:val="single" w:sz="4" w:space="0" w:color="auto"/>
            </w:tcBorders>
            <w:shd w:val="clear" w:color="auto" w:fill="BFBFBF"/>
            <w:vAlign w:val="center"/>
          </w:tcPr>
          <w:p w14:paraId="57D2E29C" w14:textId="77777777" w:rsidR="00BD3C1D" w:rsidRPr="00792910" w:rsidRDefault="00BD3C1D" w:rsidP="00596ED4">
            <w:pPr>
              <w:spacing w:before="40" w:after="40"/>
              <w:jc w:val="center"/>
              <w:rPr>
                <w:rFonts w:eastAsia="Calibri"/>
                <w:color w:val="000000"/>
                <w:sz w:val="16"/>
                <w:szCs w:val="16"/>
              </w:rPr>
            </w:pPr>
            <w:r w:rsidRPr="00792910">
              <w:rPr>
                <w:rFonts w:eastAsia="Calibri"/>
                <w:color w:val="000000"/>
                <w:sz w:val="16"/>
                <w:szCs w:val="16"/>
              </w:rPr>
              <w:t>Код ОКВЭД</w:t>
            </w:r>
          </w:p>
        </w:tc>
        <w:tc>
          <w:tcPr>
            <w:tcW w:w="1134" w:type="dxa"/>
            <w:tcBorders>
              <w:top w:val="nil"/>
              <w:left w:val="nil"/>
              <w:bottom w:val="single" w:sz="4" w:space="0" w:color="auto"/>
              <w:right w:val="single" w:sz="4" w:space="0" w:color="auto"/>
            </w:tcBorders>
            <w:shd w:val="clear" w:color="auto" w:fill="BFBFBF"/>
            <w:vAlign w:val="center"/>
          </w:tcPr>
          <w:p w14:paraId="504C5183" w14:textId="77777777" w:rsidR="00BD3C1D" w:rsidRPr="00792910" w:rsidRDefault="00BD3C1D" w:rsidP="00596ED4">
            <w:pPr>
              <w:spacing w:before="40" w:after="40"/>
              <w:jc w:val="center"/>
              <w:rPr>
                <w:rFonts w:eastAsia="Calibri"/>
                <w:color w:val="000000"/>
                <w:sz w:val="16"/>
                <w:szCs w:val="16"/>
              </w:rPr>
            </w:pPr>
            <w:r w:rsidRPr="00792910">
              <w:rPr>
                <w:rFonts w:eastAsia="Calibri"/>
                <w:color w:val="000000"/>
                <w:sz w:val="16"/>
                <w:szCs w:val="16"/>
              </w:rPr>
              <w:t>Фамилия, Имя, Отчество руководителя</w:t>
            </w:r>
          </w:p>
        </w:tc>
        <w:tc>
          <w:tcPr>
            <w:tcW w:w="1134" w:type="dxa"/>
            <w:tcBorders>
              <w:top w:val="nil"/>
              <w:left w:val="nil"/>
              <w:bottom w:val="single" w:sz="4" w:space="0" w:color="auto"/>
              <w:right w:val="single" w:sz="4" w:space="0" w:color="auto"/>
            </w:tcBorders>
            <w:shd w:val="clear" w:color="auto" w:fill="BFBFBF"/>
            <w:vAlign w:val="center"/>
          </w:tcPr>
          <w:p w14:paraId="1ADFFC70" w14:textId="77777777" w:rsidR="00BD3C1D" w:rsidRPr="00792910" w:rsidRDefault="00BD3C1D" w:rsidP="00596ED4">
            <w:pPr>
              <w:spacing w:before="40" w:after="40"/>
              <w:jc w:val="center"/>
              <w:rPr>
                <w:rFonts w:eastAsia="Calibri"/>
                <w:color w:val="000000"/>
                <w:sz w:val="16"/>
                <w:szCs w:val="16"/>
              </w:rPr>
            </w:pPr>
            <w:r w:rsidRPr="00792910">
              <w:rPr>
                <w:rFonts w:eastAsia="Calibri"/>
                <w:color w:val="000000"/>
                <w:sz w:val="16"/>
                <w:szCs w:val="16"/>
              </w:rPr>
              <w:t>Серия и номер документа удостоверяющего личность руководителя</w:t>
            </w:r>
          </w:p>
        </w:tc>
        <w:tc>
          <w:tcPr>
            <w:tcW w:w="567" w:type="dxa"/>
            <w:tcBorders>
              <w:top w:val="nil"/>
              <w:left w:val="nil"/>
              <w:bottom w:val="single" w:sz="4" w:space="0" w:color="auto"/>
              <w:right w:val="single" w:sz="4" w:space="0" w:color="auto"/>
            </w:tcBorders>
            <w:shd w:val="clear" w:color="auto" w:fill="BFBFBF"/>
            <w:vAlign w:val="center"/>
          </w:tcPr>
          <w:p w14:paraId="1DE4131B" w14:textId="77777777" w:rsidR="00BD3C1D" w:rsidRPr="00792910" w:rsidRDefault="00BD3C1D" w:rsidP="00596ED4">
            <w:pPr>
              <w:spacing w:before="40" w:after="40"/>
              <w:jc w:val="center"/>
              <w:rPr>
                <w:rFonts w:eastAsia="Calibri"/>
                <w:color w:val="000000"/>
                <w:sz w:val="16"/>
                <w:szCs w:val="16"/>
              </w:rPr>
            </w:pPr>
            <w:r w:rsidRPr="00792910">
              <w:rPr>
                <w:rFonts w:eastAsia="Calibri"/>
                <w:color w:val="000000"/>
                <w:sz w:val="16"/>
                <w:szCs w:val="16"/>
              </w:rPr>
              <w:t>№</w:t>
            </w:r>
          </w:p>
        </w:tc>
        <w:tc>
          <w:tcPr>
            <w:tcW w:w="806" w:type="dxa"/>
            <w:tcBorders>
              <w:top w:val="nil"/>
              <w:left w:val="nil"/>
              <w:bottom w:val="single" w:sz="4" w:space="0" w:color="auto"/>
              <w:right w:val="single" w:sz="4" w:space="0" w:color="auto"/>
            </w:tcBorders>
            <w:shd w:val="clear" w:color="auto" w:fill="BFBFBF"/>
            <w:vAlign w:val="center"/>
          </w:tcPr>
          <w:p w14:paraId="51BDB20C" w14:textId="77777777" w:rsidR="00BD3C1D" w:rsidRPr="00792910" w:rsidRDefault="00BD3C1D" w:rsidP="00596ED4">
            <w:pPr>
              <w:spacing w:before="40" w:after="40"/>
              <w:jc w:val="center"/>
              <w:rPr>
                <w:rFonts w:eastAsia="Calibri"/>
                <w:color w:val="000000"/>
                <w:sz w:val="16"/>
                <w:szCs w:val="16"/>
              </w:rPr>
            </w:pPr>
            <w:r w:rsidRPr="00792910">
              <w:rPr>
                <w:rFonts w:eastAsia="Calibri"/>
                <w:color w:val="000000"/>
                <w:sz w:val="16"/>
                <w:szCs w:val="16"/>
              </w:rPr>
              <w:t xml:space="preserve">ИНН </w:t>
            </w:r>
          </w:p>
          <w:p w14:paraId="75645BE2" w14:textId="77777777" w:rsidR="00BD3C1D" w:rsidRPr="00792910" w:rsidRDefault="00BD3C1D" w:rsidP="00596ED4">
            <w:pPr>
              <w:spacing w:before="40" w:after="40"/>
              <w:jc w:val="center"/>
              <w:rPr>
                <w:rFonts w:eastAsia="Calibri"/>
                <w:color w:val="000000"/>
                <w:sz w:val="16"/>
                <w:szCs w:val="16"/>
              </w:rPr>
            </w:pPr>
            <w:r w:rsidRPr="00792910">
              <w:rPr>
                <w:rFonts w:eastAsia="Calibri"/>
                <w:color w:val="000000"/>
                <w:sz w:val="16"/>
                <w:szCs w:val="16"/>
              </w:rPr>
              <w:t>(при наличии)</w:t>
            </w:r>
          </w:p>
        </w:tc>
        <w:tc>
          <w:tcPr>
            <w:tcW w:w="753" w:type="dxa"/>
            <w:tcBorders>
              <w:top w:val="nil"/>
              <w:left w:val="nil"/>
              <w:bottom w:val="single" w:sz="4" w:space="0" w:color="auto"/>
              <w:right w:val="single" w:sz="4" w:space="0" w:color="auto"/>
            </w:tcBorders>
            <w:shd w:val="clear" w:color="auto" w:fill="BFBFBF"/>
            <w:vAlign w:val="center"/>
          </w:tcPr>
          <w:p w14:paraId="2625F207" w14:textId="77777777" w:rsidR="00BD3C1D" w:rsidRPr="00792910" w:rsidRDefault="00BD3C1D" w:rsidP="00596ED4">
            <w:pPr>
              <w:spacing w:before="40" w:after="40"/>
              <w:jc w:val="center"/>
              <w:rPr>
                <w:rFonts w:eastAsia="Calibri"/>
                <w:color w:val="000000"/>
                <w:sz w:val="16"/>
                <w:szCs w:val="16"/>
              </w:rPr>
            </w:pPr>
            <w:r w:rsidRPr="00792910">
              <w:rPr>
                <w:rFonts w:eastAsia="Calibri"/>
                <w:color w:val="000000"/>
                <w:sz w:val="16"/>
                <w:szCs w:val="16"/>
              </w:rPr>
              <w:t>ОГРН</w:t>
            </w:r>
          </w:p>
        </w:tc>
        <w:tc>
          <w:tcPr>
            <w:tcW w:w="957" w:type="dxa"/>
            <w:tcBorders>
              <w:top w:val="nil"/>
              <w:left w:val="nil"/>
              <w:bottom w:val="single" w:sz="4" w:space="0" w:color="auto"/>
              <w:right w:val="single" w:sz="4" w:space="0" w:color="auto"/>
            </w:tcBorders>
            <w:shd w:val="clear" w:color="auto" w:fill="BFBFBF"/>
            <w:vAlign w:val="center"/>
          </w:tcPr>
          <w:p w14:paraId="18C2B303" w14:textId="77777777" w:rsidR="00BD3C1D" w:rsidRPr="00792910" w:rsidRDefault="00BD3C1D" w:rsidP="00596ED4">
            <w:pPr>
              <w:spacing w:before="40" w:after="40"/>
              <w:jc w:val="center"/>
              <w:rPr>
                <w:rFonts w:eastAsia="Calibri"/>
                <w:color w:val="000000"/>
                <w:sz w:val="16"/>
                <w:szCs w:val="16"/>
              </w:rPr>
            </w:pPr>
            <w:r w:rsidRPr="00792910">
              <w:rPr>
                <w:rFonts w:eastAsia="Calibri"/>
                <w:color w:val="000000"/>
                <w:sz w:val="16"/>
                <w:szCs w:val="16"/>
              </w:rPr>
              <w:t>Наименование / Ф.И.О.</w:t>
            </w:r>
          </w:p>
        </w:tc>
        <w:tc>
          <w:tcPr>
            <w:tcW w:w="1311" w:type="dxa"/>
            <w:tcBorders>
              <w:top w:val="nil"/>
              <w:left w:val="nil"/>
              <w:bottom w:val="single" w:sz="4" w:space="0" w:color="auto"/>
              <w:right w:val="single" w:sz="4" w:space="0" w:color="auto"/>
            </w:tcBorders>
            <w:shd w:val="clear" w:color="auto" w:fill="BFBFBF"/>
            <w:vAlign w:val="center"/>
          </w:tcPr>
          <w:p w14:paraId="005A43F9" w14:textId="77777777" w:rsidR="00BD3C1D" w:rsidRPr="00792910" w:rsidRDefault="00BD3C1D" w:rsidP="00596ED4">
            <w:pPr>
              <w:spacing w:before="40" w:after="40"/>
              <w:jc w:val="center"/>
              <w:rPr>
                <w:rFonts w:eastAsia="Calibri"/>
                <w:color w:val="000000"/>
                <w:sz w:val="16"/>
                <w:szCs w:val="16"/>
              </w:rPr>
            </w:pPr>
            <w:r w:rsidRPr="00792910">
              <w:rPr>
                <w:rFonts w:eastAsia="Calibri"/>
                <w:color w:val="000000"/>
                <w:sz w:val="16"/>
                <w:szCs w:val="16"/>
              </w:rPr>
              <w:t>Адрес регистрации</w:t>
            </w:r>
          </w:p>
        </w:tc>
        <w:tc>
          <w:tcPr>
            <w:tcW w:w="1134" w:type="dxa"/>
            <w:tcBorders>
              <w:top w:val="nil"/>
              <w:left w:val="nil"/>
              <w:bottom w:val="single" w:sz="4" w:space="0" w:color="auto"/>
              <w:right w:val="single" w:sz="4" w:space="0" w:color="auto"/>
            </w:tcBorders>
            <w:shd w:val="clear" w:color="auto" w:fill="BFBFBF"/>
            <w:vAlign w:val="center"/>
          </w:tcPr>
          <w:p w14:paraId="21EE5EAE" w14:textId="77777777" w:rsidR="00BD3C1D" w:rsidRPr="00792910" w:rsidRDefault="00BD3C1D" w:rsidP="00596ED4">
            <w:pPr>
              <w:spacing w:before="40" w:after="40"/>
              <w:jc w:val="center"/>
              <w:rPr>
                <w:rFonts w:eastAsia="Calibri"/>
                <w:color w:val="000000"/>
                <w:sz w:val="16"/>
                <w:szCs w:val="16"/>
              </w:rPr>
            </w:pPr>
            <w:r w:rsidRPr="00792910">
              <w:rPr>
                <w:rFonts w:eastAsia="Calibri"/>
                <w:color w:val="000000"/>
                <w:sz w:val="16"/>
                <w:szCs w:val="16"/>
              </w:rPr>
              <w:t>Серия и номер документа удостоверяющего личность физического лица</w:t>
            </w:r>
          </w:p>
        </w:tc>
        <w:tc>
          <w:tcPr>
            <w:tcW w:w="1277" w:type="dxa"/>
            <w:tcBorders>
              <w:top w:val="nil"/>
              <w:left w:val="nil"/>
              <w:bottom w:val="single" w:sz="4" w:space="0" w:color="auto"/>
              <w:right w:val="single" w:sz="4" w:space="0" w:color="auto"/>
            </w:tcBorders>
            <w:shd w:val="clear" w:color="auto" w:fill="BFBFBF"/>
            <w:vAlign w:val="center"/>
          </w:tcPr>
          <w:p w14:paraId="50B30E08" w14:textId="17BA6B52" w:rsidR="00BD3C1D" w:rsidRPr="00792910" w:rsidRDefault="00BD3C1D" w:rsidP="00596ED4">
            <w:pPr>
              <w:spacing w:before="40" w:after="40"/>
              <w:jc w:val="center"/>
              <w:rPr>
                <w:rFonts w:eastAsia="Calibri"/>
                <w:color w:val="000000"/>
                <w:sz w:val="16"/>
                <w:szCs w:val="16"/>
              </w:rPr>
            </w:pPr>
            <w:r w:rsidRPr="00792910">
              <w:rPr>
                <w:rFonts w:eastAsia="Calibri"/>
                <w:color w:val="000000"/>
                <w:sz w:val="16"/>
                <w:szCs w:val="16"/>
              </w:rPr>
              <w:t>Руководитель /</w:t>
            </w:r>
            <w:r w:rsidR="002314B7">
              <w:rPr>
                <w:rFonts w:eastAsia="Calibri"/>
                <w:color w:val="000000"/>
                <w:sz w:val="16"/>
                <w:szCs w:val="16"/>
              </w:rPr>
              <w:t>Участник</w:t>
            </w:r>
            <w:r w:rsidRPr="00792910">
              <w:rPr>
                <w:rFonts w:eastAsia="Calibri"/>
                <w:color w:val="000000"/>
                <w:sz w:val="16"/>
                <w:szCs w:val="16"/>
              </w:rPr>
              <w:t xml:space="preserve"> /бенефициар</w:t>
            </w:r>
          </w:p>
        </w:tc>
        <w:tc>
          <w:tcPr>
            <w:tcW w:w="1734" w:type="dxa"/>
            <w:tcBorders>
              <w:top w:val="nil"/>
              <w:left w:val="nil"/>
              <w:bottom w:val="single" w:sz="4" w:space="0" w:color="auto"/>
              <w:right w:val="single" w:sz="4" w:space="0" w:color="auto"/>
            </w:tcBorders>
            <w:shd w:val="clear" w:color="auto" w:fill="BFBFBF"/>
            <w:vAlign w:val="center"/>
          </w:tcPr>
          <w:p w14:paraId="002E2273" w14:textId="77777777" w:rsidR="00BD3C1D" w:rsidRPr="00792910" w:rsidRDefault="00BD3C1D" w:rsidP="00596ED4">
            <w:pPr>
              <w:spacing w:before="40" w:after="40"/>
              <w:jc w:val="center"/>
              <w:rPr>
                <w:rFonts w:eastAsia="Calibri"/>
                <w:color w:val="000000"/>
                <w:sz w:val="16"/>
                <w:szCs w:val="16"/>
              </w:rPr>
            </w:pPr>
            <w:r w:rsidRPr="00792910">
              <w:rPr>
                <w:rFonts w:eastAsia="Calibri"/>
                <w:color w:val="000000"/>
                <w:sz w:val="16"/>
                <w:szCs w:val="16"/>
              </w:rPr>
              <w:t>Информация о подтверждающих документах (наименование, номера и т.д.)</w:t>
            </w:r>
          </w:p>
        </w:tc>
      </w:tr>
      <w:tr w:rsidR="00D508D4" w:rsidRPr="00792910" w14:paraId="3500C29E" w14:textId="77777777" w:rsidTr="0069058F">
        <w:trPr>
          <w:trHeight w:val="315"/>
        </w:trPr>
        <w:tc>
          <w:tcPr>
            <w:tcW w:w="582" w:type="dxa"/>
            <w:tcBorders>
              <w:top w:val="nil"/>
              <w:left w:val="single" w:sz="4" w:space="0" w:color="auto"/>
              <w:bottom w:val="single" w:sz="4" w:space="0" w:color="auto"/>
              <w:right w:val="single" w:sz="4" w:space="0" w:color="auto"/>
            </w:tcBorders>
            <w:shd w:val="clear" w:color="auto" w:fill="BFBFBF"/>
            <w:vAlign w:val="center"/>
          </w:tcPr>
          <w:p w14:paraId="781C3046" w14:textId="77777777" w:rsidR="00BD3C1D" w:rsidRPr="00792910" w:rsidRDefault="00BD3C1D" w:rsidP="00596ED4">
            <w:pPr>
              <w:spacing w:before="40" w:after="40"/>
              <w:jc w:val="center"/>
              <w:rPr>
                <w:rFonts w:eastAsia="Calibri"/>
                <w:i/>
                <w:color w:val="000000"/>
                <w:sz w:val="16"/>
                <w:szCs w:val="16"/>
              </w:rPr>
            </w:pPr>
            <w:r w:rsidRPr="00792910">
              <w:rPr>
                <w:rFonts w:eastAsia="Calibri"/>
                <w:i/>
                <w:color w:val="000000"/>
                <w:sz w:val="16"/>
                <w:szCs w:val="16"/>
              </w:rPr>
              <w:t>1</w:t>
            </w:r>
          </w:p>
        </w:tc>
        <w:tc>
          <w:tcPr>
            <w:tcW w:w="886" w:type="dxa"/>
            <w:tcBorders>
              <w:top w:val="nil"/>
              <w:left w:val="nil"/>
              <w:bottom w:val="single" w:sz="4" w:space="0" w:color="auto"/>
              <w:right w:val="single" w:sz="4" w:space="0" w:color="auto"/>
            </w:tcBorders>
            <w:shd w:val="clear" w:color="auto" w:fill="BFBFBF"/>
            <w:vAlign w:val="center"/>
          </w:tcPr>
          <w:p w14:paraId="6C74EEE4" w14:textId="77777777" w:rsidR="00BD3C1D" w:rsidRPr="00792910" w:rsidRDefault="00BD3C1D" w:rsidP="00596ED4">
            <w:pPr>
              <w:spacing w:before="40" w:after="40"/>
              <w:jc w:val="center"/>
              <w:rPr>
                <w:rFonts w:eastAsia="Calibri"/>
                <w:i/>
                <w:color w:val="000000"/>
                <w:sz w:val="16"/>
                <w:szCs w:val="16"/>
              </w:rPr>
            </w:pPr>
            <w:r w:rsidRPr="00792910">
              <w:rPr>
                <w:rFonts w:eastAsia="Calibri"/>
                <w:i/>
                <w:color w:val="000000"/>
                <w:sz w:val="16"/>
                <w:szCs w:val="16"/>
              </w:rPr>
              <w:t>2</w:t>
            </w:r>
          </w:p>
        </w:tc>
        <w:tc>
          <w:tcPr>
            <w:tcW w:w="904" w:type="dxa"/>
            <w:tcBorders>
              <w:top w:val="nil"/>
              <w:left w:val="nil"/>
              <w:bottom w:val="single" w:sz="4" w:space="0" w:color="auto"/>
              <w:right w:val="single" w:sz="4" w:space="0" w:color="auto"/>
            </w:tcBorders>
            <w:shd w:val="clear" w:color="auto" w:fill="BFBFBF"/>
            <w:vAlign w:val="center"/>
          </w:tcPr>
          <w:p w14:paraId="5CFD8575" w14:textId="77777777" w:rsidR="00BD3C1D" w:rsidRPr="00792910" w:rsidRDefault="00BD3C1D" w:rsidP="00596ED4">
            <w:pPr>
              <w:spacing w:before="40" w:after="40"/>
              <w:jc w:val="center"/>
              <w:rPr>
                <w:rFonts w:eastAsia="Calibri"/>
                <w:i/>
                <w:color w:val="000000"/>
                <w:sz w:val="16"/>
                <w:szCs w:val="16"/>
              </w:rPr>
            </w:pPr>
            <w:r w:rsidRPr="00792910">
              <w:rPr>
                <w:rFonts w:eastAsia="Calibri"/>
                <w:i/>
                <w:color w:val="000000"/>
                <w:sz w:val="16"/>
                <w:szCs w:val="16"/>
              </w:rPr>
              <w:t>3</w:t>
            </w:r>
          </w:p>
        </w:tc>
        <w:tc>
          <w:tcPr>
            <w:tcW w:w="1173" w:type="dxa"/>
            <w:tcBorders>
              <w:top w:val="nil"/>
              <w:left w:val="nil"/>
              <w:bottom w:val="single" w:sz="4" w:space="0" w:color="auto"/>
              <w:right w:val="single" w:sz="4" w:space="0" w:color="auto"/>
            </w:tcBorders>
            <w:shd w:val="clear" w:color="auto" w:fill="BFBFBF"/>
            <w:vAlign w:val="center"/>
          </w:tcPr>
          <w:p w14:paraId="04F5B140" w14:textId="77777777" w:rsidR="00BD3C1D" w:rsidRPr="00792910" w:rsidRDefault="00BD3C1D" w:rsidP="00596ED4">
            <w:pPr>
              <w:spacing w:before="40" w:after="40"/>
              <w:jc w:val="center"/>
              <w:rPr>
                <w:rFonts w:eastAsia="Calibri"/>
                <w:i/>
                <w:color w:val="000000"/>
                <w:sz w:val="16"/>
                <w:szCs w:val="16"/>
              </w:rPr>
            </w:pPr>
            <w:r w:rsidRPr="00792910">
              <w:rPr>
                <w:rFonts w:eastAsia="Calibri"/>
                <w:i/>
                <w:color w:val="000000"/>
                <w:sz w:val="16"/>
                <w:szCs w:val="16"/>
              </w:rPr>
              <w:t>4</w:t>
            </w:r>
          </w:p>
        </w:tc>
        <w:tc>
          <w:tcPr>
            <w:tcW w:w="958" w:type="dxa"/>
            <w:tcBorders>
              <w:top w:val="nil"/>
              <w:left w:val="nil"/>
              <w:bottom w:val="single" w:sz="4" w:space="0" w:color="auto"/>
              <w:right w:val="single" w:sz="4" w:space="0" w:color="auto"/>
            </w:tcBorders>
            <w:shd w:val="clear" w:color="auto" w:fill="BFBFBF"/>
            <w:vAlign w:val="center"/>
          </w:tcPr>
          <w:p w14:paraId="609D8C43" w14:textId="77777777" w:rsidR="00BD3C1D" w:rsidRPr="00792910" w:rsidRDefault="00BD3C1D" w:rsidP="00596ED4">
            <w:pPr>
              <w:spacing w:before="40" w:after="40"/>
              <w:jc w:val="center"/>
              <w:rPr>
                <w:rFonts w:eastAsia="Calibri"/>
                <w:i/>
                <w:color w:val="000000"/>
                <w:sz w:val="16"/>
                <w:szCs w:val="16"/>
              </w:rPr>
            </w:pPr>
            <w:r w:rsidRPr="00792910">
              <w:rPr>
                <w:rFonts w:eastAsia="Calibri"/>
                <w:i/>
                <w:color w:val="000000"/>
                <w:sz w:val="16"/>
                <w:szCs w:val="16"/>
              </w:rPr>
              <w:t>5</w:t>
            </w:r>
          </w:p>
        </w:tc>
        <w:tc>
          <w:tcPr>
            <w:tcW w:w="1134" w:type="dxa"/>
            <w:tcBorders>
              <w:top w:val="nil"/>
              <w:left w:val="nil"/>
              <w:bottom w:val="single" w:sz="4" w:space="0" w:color="auto"/>
              <w:right w:val="single" w:sz="4" w:space="0" w:color="auto"/>
            </w:tcBorders>
            <w:shd w:val="clear" w:color="auto" w:fill="BFBFBF"/>
            <w:vAlign w:val="center"/>
          </w:tcPr>
          <w:p w14:paraId="171AC008" w14:textId="77777777" w:rsidR="00BD3C1D" w:rsidRPr="00792910" w:rsidRDefault="00BD3C1D" w:rsidP="00596ED4">
            <w:pPr>
              <w:spacing w:before="40" w:after="40"/>
              <w:jc w:val="center"/>
              <w:rPr>
                <w:rFonts w:eastAsia="Calibri"/>
                <w:i/>
                <w:color w:val="000000"/>
                <w:sz w:val="16"/>
                <w:szCs w:val="16"/>
              </w:rPr>
            </w:pPr>
            <w:r w:rsidRPr="00792910">
              <w:rPr>
                <w:rFonts w:eastAsia="Calibri"/>
                <w:i/>
                <w:color w:val="000000"/>
                <w:sz w:val="16"/>
                <w:szCs w:val="16"/>
              </w:rPr>
              <w:t>6</w:t>
            </w:r>
          </w:p>
        </w:tc>
        <w:tc>
          <w:tcPr>
            <w:tcW w:w="1134" w:type="dxa"/>
            <w:tcBorders>
              <w:top w:val="nil"/>
              <w:left w:val="nil"/>
              <w:bottom w:val="single" w:sz="4" w:space="0" w:color="auto"/>
              <w:right w:val="single" w:sz="4" w:space="0" w:color="auto"/>
            </w:tcBorders>
            <w:shd w:val="clear" w:color="auto" w:fill="BFBFBF"/>
            <w:vAlign w:val="center"/>
          </w:tcPr>
          <w:p w14:paraId="7845B6A3" w14:textId="77777777" w:rsidR="00BD3C1D" w:rsidRPr="00792910" w:rsidRDefault="00BD3C1D" w:rsidP="00596ED4">
            <w:pPr>
              <w:spacing w:before="40" w:after="40"/>
              <w:jc w:val="center"/>
              <w:rPr>
                <w:rFonts w:eastAsia="Calibri"/>
                <w:i/>
                <w:color w:val="000000"/>
                <w:sz w:val="16"/>
                <w:szCs w:val="16"/>
              </w:rPr>
            </w:pPr>
            <w:r w:rsidRPr="00792910">
              <w:rPr>
                <w:rFonts w:eastAsia="Calibri"/>
                <w:i/>
                <w:color w:val="000000"/>
                <w:sz w:val="16"/>
                <w:szCs w:val="16"/>
              </w:rPr>
              <w:t>7</w:t>
            </w:r>
          </w:p>
        </w:tc>
        <w:tc>
          <w:tcPr>
            <w:tcW w:w="567" w:type="dxa"/>
            <w:tcBorders>
              <w:top w:val="nil"/>
              <w:left w:val="nil"/>
              <w:bottom w:val="single" w:sz="4" w:space="0" w:color="auto"/>
              <w:right w:val="single" w:sz="4" w:space="0" w:color="auto"/>
            </w:tcBorders>
            <w:shd w:val="clear" w:color="auto" w:fill="BFBFBF"/>
            <w:vAlign w:val="center"/>
          </w:tcPr>
          <w:p w14:paraId="257C9336" w14:textId="77777777" w:rsidR="00BD3C1D" w:rsidRPr="00792910" w:rsidRDefault="00BD3C1D" w:rsidP="00596ED4">
            <w:pPr>
              <w:spacing w:before="40" w:after="40"/>
              <w:jc w:val="center"/>
              <w:rPr>
                <w:rFonts w:eastAsia="Calibri"/>
                <w:i/>
                <w:color w:val="000000"/>
                <w:sz w:val="16"/>
                <w:szCs w:val="16"/>
              </w:rPr>
            </w:pPr>
            <w:r w:rsidRPr="00792910">
              <w:rPr>
                <w:rFonts w:eastAsia="Calibri"/>
                <w:i/>
                <w:color w:val="000000"/>
                <w:sz w:val="16"/>
                <w:szCs w:val="16"/>
              </w:rPr>
              <w:t>8</w:t>
            </w:r>
          </w:p>
        </w:tc>
        <w:tc>
          <w:tcPr>
            <w:tcW w:w="806" w:type="dxa"/>
            <w:tcBorders>
              <w:top w:val="nil"/>
              <w:left w:val="nil"/>
              <w:bottom w:val="single" w:sz="4" w:space="0" w:color="auto"/>
              <w:right w:val="single" w:sz="4" w:space="0" w:color="auto"/>
            </w:tcBorders>
            <w:shd w:val="clear" w:color="auto" w:fill="BFBFBF"/>
            <w:vAlign w:val="center"/>
          </w:tcPr>
          <w:p w14:paraId="37284C2B" w14:textId="77777777" w:rsidR="00BD3C1D" w:rsidRPr="00792910" w:rsidRDefault="00BD3C1D" w:rsidP="00596ED4">
            <w:pPr>
              <w:spacing w:before="40" w:after="40"/>
              <w:jc w:val="center"/>
              <w:rPr>
                <w:rFonts w:eastAsia="Calibri"/>
                <w:i/>
                <w:color w:val="000000"/>
                <w:sz w:val="16"/>
                <w:szCs w:val="16"/>
              </w:rPr>
            </w:pPr>
            <w:r w:rsidRPr="00792910">
              <w:rPr>
                <w:rFonts w:eastAsia="Calibri"/>
                <w:i/>
                <w:color w:val="000000"/>
                <w:sz w:val="16"/>
                <w:szCs w:val="16"/>
              </w:rPr>
              <w:t>9</w:t>
            </w:r>
          </w:p>
        </w:tc>
        <w:tc>
          <w:tcPr>
            <w:tcW w:w="753" w:type="dxa"/>
            <w:tcBorders>
              <w:top w:val="nil"/>
              <w:left w:val="nil"/>
              <w:bottom w:val="single" w:sz="4" w:space="0" w:color="auto"/>
              <w:right w:val="single" w:sz="4" w:space="0" w:color="auto"/>
            </w:tcBorders>
            <w:shd w:val="clear" w:color="auto" w:fill="BFBFBF"/>
            <w:vAlign w:val="center"/>
          </w:tcPr>
          <w:p w14:paraId="1FFEE763" w14:textId="77777777" w:rsidR="00BD3C1D" w:rsidRPr="00792910" w:rsidRDefault="00BD3C1D" w:rsidP="00596ED4">
            <w:pPr>
              <w:spacing w:before="40" w:after="40"/>
              <w:jc w:val="center"/>
              <w:rPr>
                <w:rFonts w:eastAsia="Calibri"/>
                <w:i/>
                <w:color w:val="000000"/>
                <w:sz w:val="16"/>
                <w:szCs w:val="16"/>
              </w:rPr>
            </w:pPr>
            <w:r w:rsidRPr="00792910">
              <w:rPr>
                <w:rFonts w:eastAsia="Calibri"/>
                <w:i/>
                <w:color w:val="000000"/>
                <w:sz w:val="16"/>
                <w:szCs w:val="16"/>
              </w:rPr>
              <w:t>10</w:t>
            </w:r>
          </w:p>
        </w:tc>
        <w:tc>
          <w:tcPr>
            <w:tcW w:w="957" w:type="dxa"/>
            <w:tcBorders>
              <w:top w:val="nil"/>
              <w:left w:val="nil"/>
              <w:bottom w:val="single" w:sz="4" w:space="0" w:color="auto"/>
              <w:right w:val="single" w:sz="4" w:space="0" w:color="auto"/>
            </w:tcBorders>
            <w:shd w:val="clear" w:color="auto" w:fill="BFBFBF"/>
            <w:vAlign w:val="center"/>
          </w:tcPr>
          <w:p w14:paraId="10FF8BAC" w14:textId="77777777" w:rsidR="00BD3C1D" w:rsidRPr="00792910" w:rsidRDefault="00BD3C1D" w:rsidP="00596ED4">
            <w:pPr>
              <w:spacing w:before="40" w:after="40"/>
              <w:jc w:val="center"/>
              <w:rPr>
                <w:rFonts w:eastAsia="Calibri"/>
                <w:i/>
                <w:color w:val="000000"/>
                <w:sz w:val="16"/>
                <w:szCs w:val="16"/>
              </w:rPr>
            </w:pPr>
            <w:r w:rsidRPr="00792910">
              <w:rPr>
                <w:rFonts w:eastAsia="Calibri"/>
                <w:i/>
                <w:color w:val="000000"/>
                <w:sz w:val="16"/>
                <w:szCs w:val="16"/>
              </w:rPr>
              <w:t>11</w:t>
            </w:r>
          </w:p>
        </w:tc>
        <w:tc>
          <w:tcPr>
            <w:tcW w:w="1311" w:type="dxa"/>
            <w:tcBorders>
              <w:top w:val="nil"/>
              <w:left w:val="nil"/>
              <w:bottom w:val="single" w:sz="4" w:space="0" w:color="auto"/>
              <w:right w:val="single" w:sz="4" w:space="0" w:color="auto"/>
            </w:tcBorders>
            <w:shd w:val="clear" w:color="auto" w:fill="BFBFBF"/>
            <w:vAlign w:val="center"/>
          </w:tcPr>
          <w:p w14:paraId="369DFCA2" w14:textId="77777777" w:rsidR="00BD3C1D" w:rsidRPr="00792910" w:rsidRDefault="00BD3C1D" w:rsidP="00596ED4">
            <w:pPr>
              <w:spacing w:before="40" w:after="40"/>
              <w:jc w:val="center"/>
              <w:rPr>
                <w:rFonts w:eastAsia="Calibri"/>
                <w:i/>
                <w:color w:val="000000"/>
                <w:sz w:val="16"/>
                <w:szCs w:val="16"/>
              </w:rPr>
            </w:pPr>
            <w:r w:rsidRPr="00792910">
              <w:rPr>
                <w:rFonts w:eastAsia="Calibri"/>
                <w:i/>
                <w:color w:val="000000"/>
                <w:sz w:val="16"/>
                <w:szCs w:val="16"/>
              </w:rPr>
              <w:t>12</w:t>
            </w:r>
          </w:p>
        </w:tc>
        <w:tc>
          <w:tcPr>
            <w:tcW w:w="1134" w:type="dxa"/>
            <w:tcBorders>
              <w:top w:val="nil"/>
              <w:left w:val="nil"/>
              <w:bottom w:val="single" w:sz="4" w:space="0" w:color="auto"/>
              <w:right w:val="single" w:sz="4" w:space="0" w:color="auto"/>
            </w:tcBorders>
            <w:shd w:val="clear" w:color="auto" w:fill="BFBFBF"/>
            <w:vAlign w:val="center"/>
          </w:tcPr>
          <w:p w14:paraId="65F1A0B3" w14:textId="77777777" w:rsidR="00BD3C1D" w:rsidRPr="00792910" w:rsidRDefault="00BD3C1D" w:rsidP="00596ED4">
            <w:pPr>
              <w:spacing w:before="40" w:after="40"/>
              <w:jc w:val="center"/>
              <w:rPr>
                <w:rFonts w:eastAsia="Calibri"/>
                <w:i/>
                <w:color w:val="000000"/>
                <w:sz w:val="16"/>
                <w:szCs w:val="16"/>
              </w:rPr>
            </w:pPr>
            <w:r w:rsidRPr="00792910">
              <w:rPr>
                <w:rFonts w:eastAsia="Calibri"/>
                <w:i/>
                <w:color w:val="000000"/>
                <w:sz w:val="16"/>
                <w:szCs w:val="16"/>
              </w:rPr>
              <w:t>13</w:t>
            </w:r>
          </w:p>
        </w:tc>
        <w:tc>
          <w:tcPr>
            <w:tcW w:w="1277" w:type="dxa"/>
            <w:tcBorders>
              <w:top w:val="nil"/>
              <w:left w:val="nil"/>
              <w:bottom w:val="single" w:sz="4" w:space="0" w:color="auto"/>
              <w:right w:val="single" w:sz="4" w:space="0" w:color="auto"/>
            </w:tcBorders>
            <w:shd w:val="clear" w:color="auto" w:fill="BFBFBF"/>
            <w:vAlign w:val="center"/>
          </w:tcPr>
          <w:p w14:paraId="01AEE8AB" w14:textId="77777777" w:rsidR="00BD3C1D" w:rsidRPr="00792910" w:rsidRDefault="00BD3C1D" w:rsidP="00596ED4">
            <w:pPr>
              <w:spacing w:before="40" w:after="40"/>
              <w:jc w:val="center"/>
              <w:rPr>
                <w:rFonts w:eastAsia="Calibri"/>
                <w:i/>
                <w:color w:val="000000"/>
                <w:sz w:val="16"/>
                <w:szCs w:val="16"/>
              </w:rPr>
            </w:pPr>
            <w:r w:rsidRPr="00792910">
              <w:rPr>
                <w:rFonts w:eastAsia="Calibri"/>
                <w:i/>
                <w:color w:val="000000"/>
                <w:sz w:val="16"/>
                <w:szCs w:val="16"/>
              </w:rPr>
              <w:t>14</w:t>
            </w:r>
          </w:p>
        </w:tc>
        <w:tc>
          <w:tcPr>
            <w:tcW w:w="1734" w:type="dxa"/>
            <w:tcBorders>
              <w:top w:val="nil"/>
              <w:left w:val="nil"/>
              <w:bottom w:val="single" w:sz="4" w:space="0" w:color="auto"/>
              <w:right w:val="single" w:sz="4" w:space="0" w:color="auto"/>
            </w:tcBorders>
            <w:shd w:val="clear" w:color="auto" w:fill="BFBFBF"/>
            <w:vAlign w:val="center"/>
          </w:tcPr>
          <w:p w14:paraId="2E20A258" w14:textId="77777777" w:rsidR="00BD3C1D" w:rsidRPr="00792910" w:rsidRDefault="00BD3C1D" w:rsidP="00596ED4">
            <w:pPr>
              <w:spacing w:before="40" w:after="40"/>
              <w:jc w:val="center"/>
              <w:rPr>
                <w:rFonts w:eastAsia="Calibri"/>
                <w:i/>
                <w:color w:val="000000"/>
                <w:sz w:val="16"/>
                <w:szCs w:val="16"/>
              </w:rPr>
            </w:pPr>
            <w:r w:rsidRPr="00792910">
              <w:rPr>
                <w:rFonts w:eastAsia="Calibri"/>
                <w:i/>
                <w:color w:val="000000"/>
                <w:sz w:val="16"/>
                <w:szCs w:val="16"/>
              </w:rPr>
              <w:t>15</w:t>
            </w:r>
          </w:p>
        </w:tc>
      </w:tr>
      <w:tr w:rsidR="00BD3C1D" w:rsidRPr="00792910" w14:paraId="1B4C5523" w14:textId="77777777" w:rsidTr="00596ED4">
        <w:trPr>
          <w:trHeight w:val="315"/>
        </w:trPr>
        <w:tc>
          <w:tcPr>
            <w:tcW w:w="582" w:type="dxa"/>
            <w:tcBorders>
              <w:top w:val="nil"/>
              <w:left w:val="single" w:sz="4" w:space="0" w:color="auto"/>
              <w:bottom w:val="single" w:sz="4" w:space="0" w:color="auto"/>
              <w:right w:val="single" w:sz="4" w:space="0" w:color="auto"/>
            </w:tcBorders>
            <w:noWrap/>
          </w:tcPr>
          <w:p w14:paraId="7936FE2A" w14:textId="77777777" w:rsidR="00BD3C1D" w:rsidRPr="00792910" w:rsidRDefault="00BD3C1D" w:rsidP="00596ED4">
            <w:pPr>
              <w:widowControl/>
              <w:numPr>
                <w:ilvl w:val="0"/>
                <w:numId w:val="45"/>
              </w:numPr>
              <w:autoSpaceDE/>
              <w:autoSpaceDN/>
              <w:adjustRightInd/>
              <w:spacing w:before="40" w:after="40"/>
              <w:rPr>
                <w:rFonts w:eastAsia="Calibri"/>
                <w:color w:val="000000"/>
                <w:sz w:val="16"/>
                <w:szCs w:val="16"/>
              </w:rPr>
            </w:pPr>
          </w:p>
        </w:tc>
        <w:tc>
          <w:tcPr>
            <w:tcW w:w="886" w:type="dxa"/>
            <w:tcBorders>
              <w:top w:val="nil"/>
              <w:left w:val="nil"/>
              <w:bottom w:val="single" w:sz="4" w:space="0" w:color="auto"/>
              <w:right w:val="single" w:sz="4" w:space="0" w:color="auto"/>
            </w:tcBorders>
            <w:noWrap/>
          </w:tcPr>
          <w:p w14:paraId="4DC17822" w14:textId="77777777" w:rsidR="00BD3C1D" w:rsidRPr="00792910" w:rsidRDefault="00BD3C1D" w:rsidP="00596ED4">
            <w:pPr>
              <w:spacing w:before="40" w:after="40"/>
              <w:rPr>
                <w:sz w:val="16"/>
                <w:szCs w:val="16"/>
              </w:rPr>
            </w:pPr>
            <w:r w:rsidRPr="00792910">
              <w:rPr>
                <w:sz w:val="16"/>
                <w:szCs w:val="16"/>
              </w:rPr>
              <w:t>7734567890</w:t>
            </w:r>
          </w:p>
        </w:tc>
        <w:tc>
          <w:tcPr>
            <w:tcW w:w="904" w:type="dxa"/>
            <w:tcBorders>
              <w:top w:val="nil"/>
              <w:left w:val="nil"/>
              <w:bottom w:val="single" w:sz="4" w:space="0" w:color="auto"/>
              <w:right w:val="single" w:sz="4" w:space="0" w:color="auto"/>
            </w:tcBorders>
            <w:noWrap/>
          </w:tcPr>
          <w:p w14:paraId="122A9954" w14:textId="77777777" w:rsidR="00BD3C1D" w:rsidRPr="00792910" w:rsidRDefault="00BD3C1D" w:rsidP="00596ED4">
            <w:pPr>
              <w:spacing w:before="40" w:after="40"/>
              <w:rPr>
                <w:sz w:val="16"/>
                <w:szCs w:val="16"/>
              </w:rPr>
            </w:pPr>
            <w:r w:rsidRPr="00792910">
              <w:rPr>
                <w:sz w:val="16"/>
                <w:szCs w:val="16"/>
              </w:rPr>
              <w:t>1044567890123</w:t>
            </w:r>
          </w:p>
        </w:tc>
        <w:tc>
          <w:tcPr>
            <w:tcW w:w="1173" w:type="dxa"/>
            <w:tcBorders>
              <w:top w:val="nil"/>
              <w:left w:val="nil"/>
              <w:bottom w:val="single" w:sz="4" w:space="0" w:color="auto"/>
              <w:right w:val="single" w:sz="4" w:space="0" w:color="auto"/>
            </w:tcBorders>
            <w:noWrap/>
          </w:tcPr>
          <w:p w14:paraId="0748F15A" w14:textId="77777777" w:rsidR="00BD3C1D" w:rsidRPr="00792910" w:rsidRDefault="00BD3C1D" w:rsidP="00596ED4">
            <w:pPr>
              <w:spacing w:before="40" w:after="40"/>
              <w:rPr>
                <w:sz w:val="16"/>
                <w:szCs w:val="16"/>
              </w:rPr>
            </w:pPr>
            <w:r w:rsidRPr="00792910">
              <w:rPr>
                <w:sz w:val="16"/>
                <w:szCs w:val="16"/>
              </w:rPr>
              <w:t>ООО «Ромашка»</w:t>
            </w:r>
          </w:p>
        </w:tc>
        <w:tc>
          <w:tcPr>
            <w:tcW w:w="958" w:type="dxa"/>
            <w:tcBorders>
              <w:top w:val="nil"/>
              <w:left w:val="nil"/>
              <w:bottom w:val="single" w:sz="4" w:space="0" w:color="auto"/>
              <w:right w:val="single" w:sz="4" w:space="0" w:color="auto"/>
            </w:tcBorders>
            <w:noWrap/>
          </w:tcPr>
          <w:p w14:paraId="145FC843" w14:textId="77777777" w:rsidR="00BD3C1D" w:rsidRPr="00792910" w:rsidRDefault="00BD3C1D" w:rsidP="00596ED4">
            <w:pPr>
              <w:spacing w:before="40" w:after="40"/>
              <w:rPr>
                <w:sz w:val="16"/>
                <w:szCs w:val="16"/>
              </w:rPr>
            </w:pPr>
            <w:r w:rsidRPr="00792910">
              <w:rPr>
                <w:sz w:val="16"/>
                <w:szCs w:val="16"/>
              </w:rPr>
              <w:t>45.xx.xx</w:t>
            </w:r>
          </w:p>
        </w:tc>
        <w:tc>
          <w:tcPr>
            <w:tcW w:w="1134" w:type="dxa"/>
            <w:tcBorders>
              <w:top w:val="nil"/>
              <w:left w:val="nil"/>
              <w:bottom w:val="single" w:sz="4" w:space="0" w:color="auto"/>
              <w:right w:val="single" w:sz="4" w:space="0" w:color="auto"/>
            </w:tcBorders>
            <w:noWrap/>
          </w:tcPr>
          <w:p w14:paraId="39927F84" w14:textId="77777777" w:rsidR="00BD3C1D" w:rsidRPr="00792910" w:rsidRDefault="00BD3C1D" w:rsidP="00596ED4">
            <w:pPr>
              <w:spacing w:before="40" w:after="40"/>
              <w:rPr>
                <w:sz w:val="16"/>
                <w:szCs w:val="16"/>
              </w:rPr>
            </w:pPr>
            <w:r w:rsidRPr="00792910">
              <w:rPr>
                <w:sz w:val="16"/>
                <w:szCs w:val="16"/>
              </w:rPr>
              <w:t>Иванов Иван Степанович</w:t>
            </w:r>
          </w:p>
        </w:tc>
        <w:tc>
          <w:tcPr>
            <w:tcW w:w="1134" w:type="dxa"/>
            <w:tcBorders>
              <w:top w:val="nil"/>
              <w:left w:val="nil"/>
              <w:bottom w:val="single" w:sz="4" w:space="0" w:color="auto"/>
              <w:right w:val="single" w:sz="4" w:space="0" w:color="auto"/>
            </w:tcBorders>
            <w:noWrap/>
          </w:tcPr>
          <w:p w14:paraId="4432C83D" w14:textId="77777777" w:rsidR="00BD3C1D" w:rsidRPr="00792910" w:rsidRDefault="00BD3C1D" w:rsidP="00596ED4">
            <w:pPr>
              <w:spacing w:before="40" w:after="40"/>
              <w:rPr>
                <w:sz w:val="16"/>
                <w:szCs w:val="16"/>
              </w:rPr>
            </w:pPr>
            <w:r w:rsidRPr="00792910">
              <w:rPr>
                <w:sz w:val="16"/>
                <w:szCs w:val="16"/>
              </w:rPr>
              <w:t>5003 143877</w:t>
            </w:r>
          </w:p>
        </w:tc>
        <w:tc>
          <w:tcPr>
            <w:tcW w:w="567" w:type="dxa"/>
            <w:tcBorders>
              <w:top w:val="nil"/>
              <w:left w:val="nil"/>
              <w:bottom w:val="single" w:sz="4" w:space="0" w:color="auto"/>
              <w:right w:val="single" w:sz="4" w:space="0" w:color="auto"/>
            </w:tcBorders>
            <w:noWrap/>
          </w:tcPr>
          <w:p w14:paraId="6B38AB77" w14:textId="77777777" w:rsidR="00BD3C1D" w:rsidRPr="00792910" w:rsidRDefault="00BD3C1D" w:rsidP="00596ED4">
            <w:pPr>
              <w:spacing w:before="40" w:after="40"/>
              <w:rPr>
                <w:bCs/>
                <w:sz w:val="16"/>
                <w:szCs w:val="16"/>
              </w:rPr>
            </w:pPr>
            <w:r w:rsidRPr="00792910">
              <w:rPr>
                <w:bCs/>
                <w:sz w:val="16"/>
                <w:szCs w:val="16"/>
              </w:rPr>
              <w:t>1.1</w:t>
            </w:r>
          </w:p>
        </w:tc>
        <w:tc>
          <w:tcPr>
            <w:tcW w:w="806" w:type="dxa"/>
            <w:tcBorders>
              <w:top w:val="nil"/>
              <w:left w:val="nil"/>
              <w:bottom w:val="single" w:sz="4" w:space="0" w:color="auto"/>
              <w:right w:val="single" w:sz="4" w:space="0" w:color="auto"/>
            </w:tcBorders>
            <w:noWrap/>
          </w:tcPr>
          <w:p w14:paraId="7816F63A" w14:textId="77777777" w:rsidR="00BD3C1D" w:rsidRPr="00792910" w:rsidRDefault="00BD3C1D" w:rsidP="00596ED4">
            <w:pPr>
              <w:spacing w:before="40" w:after="40"/>
              <w:rPr>
                <w:sz w:val="16"/>
                <w:szCs w:val="16"/>
              </w:rPr>
            </w:pPr>
            <w:r w:rsidRPr="00792910">
              <w:rPr>
                <w:sz w:val="16"/>
                <w:szCs w:val="16"/>
              </w:rPr>
              <w:t>7754467990</w:t>
            </w:r>
          </w:p>
        </w:tc>
        <w:tc>
          <w:tcPr>
            <w:tcW w:w="753" w:type="dxa"/>
            <w:tcBorders>
              <w:top w:val="nil"/>
              <w:left w:val="nil"/>
              <w:bottom w:val="single" w:sz="4" w:space="0" w:color="auto"/>
              <w:right w:val="single" w:sz="4" w:space="0" w:color="auto"/>
            </w:tcBorders>
            <w:noWrap/>
          </w:tcPr>
          <w:p w14:paraId="23F114F8" w14:textId="77777777" w:rsidR="00BD3C1D" w:rsidRPr="00792910" w:rsidRDefault="00BD3C1D" w:rsidP="00596ED4">
            <w:pPr>
              <w:spacing w:before="40" w:after="40"/>
              <w:rPr>
                <w:sz w:val="16"/>
                <w:szCs w:val="16"/>
              </w:rPr>
            </w:pPr>
            <w:r w:rsidRPr="00792910">
              <w:rPr>
                <w:sz w:val="16"/>
                <w:szCs w:val="16"/>
              </w:rPr>
              <w:t>108323232323232</w:t>
            </w:r>
          </w:p>
        </w:tc>
        <w:tc>
          <w:tcPr>
            <w:tcW w:w="957" w:type="dxa"/>
            <w:tcBorders>
              <w:top w:val="nil"/>
              <w:left w:val="nil"/>
              <w:bottom w:val="single" w:sz="4" w:space="0" w:color="auto"/>
              <w:right w:val="single" w:sz="4" w:space="0" w:color="auto"/>
            </w:tcBorders>
            <w:noWrap/>
          </w:tcPr>
          <w:p w14:paraId="72BE3858" w14:textId="77777777" w:rsidR="00BD3C1D" w:rsidRPr="00792910" w:rsidRDefault="00BD3C1D" w:rsidP="00596ED4">
            <w:pPr>
              <w:spacing w:before="40" w:after="40"/>
              <w:rPr>
                <w:sz w:val="16"/>
                <w:szCs w:val="16"/>
              </w:rPr>
            </w:pPr>
            <w:r w:rsidRPr="00792910">
              <w:rPr>
                <w:sz w:val="16"/>
                <w:szCs w:val="16"/>
              </w:rPr>
              <w:t>ЗАО «Свет 1»</w:t>
            </w:r>
          </w:p>
        </w:tc>
        <w:tc>
          <w:tcPr>
            <w:tcW w:w="1311" w:type="dxa"/>
            <w:tcBorders>
              <w:top w:val="nil"/>
              <w:left w:val="nil"/>
              <w:bottom w:val="single" w:sz="4" w:space="0" w:color="auto"/>
              <w:right w:val="single" w:sz="4" w:space="0" w:color="auto"/>
            </w:tcBorders>
            <w:noWrap/>
          </w:tcPr>
          <w:p w14:paraId="06848866" w14:textId="77777777" w:rsidR="00BD3C1D" w:rsidRPr="00792910" w:rsidRDefault="00BD3C1D" w:rsidP="00596ED4">
            <w:pPr>
              <w:spacing w:before="40" w:after="40"/>
              <w:rPr>
                <w:sz w:val="16"/>
                <w:szCs w:val="16"/>
              </w:rPr>
            </w:pPr>
            <w:r w:rsidRPr="00792910">
              <w:rPr>
                <w:sz w:val="16"/>
                <w:szCs w:val="16"/>
              </w:rPr>
              <w:t>Москва, ул. Лубянка, 3</w:t>
            </w:r>
          </w:p>
        </w:tc>
        <w:tc>
          <w:tcPr>
            <w:tcW w:w="1134" w:type="dxa"/>
            <w:tcBorders>
              <w:top w:val="nil"/>
              <w:left w:val="nil"/>
              <w:bottom w:val="single" w:sz="4" w:space="0" w:color="auto"/>
              <w:right w:val="single" w:sz="4" w:space="0" w:color="auto"/>
            </w:tcBorders>
            <w:noWrap/>
          </w:tcPr>
          <w:p w14:paraId="2571716C" w14:textId="77777777" w:rsidR="00BD3C1D" w:rsidRPr="00792910" w:rsidRDefault="00BD3C1D" w:rsidP="00596ED4">
            <w:pPr>
              <w:spacing w:before="40" w:after="40"/>
              <w:rPr>
                <w:sz w:val="16"/>
                <w:szCs w:val="16"/>
              </w:rPr>
            </w:pPr>
            <w:r w:rsidRPr="00792910">
              <w:rPr>
                <w:sz w:val="16"/>
                <w:szCs w:val="16"/>
              </w:rPr>
              <w:t> </w:t>
            </w:r>
          </w:p>
        </w:tc>
        <w:tc>
          <w:tcPr>
            <w:tcW w:w="1277" w:type="dxa"/>
            <w:tcBorders>
              <w:top w:val="nil"/>
              <w:left w:val="nil"/>
              <w:bottom w:val="single" w:sz="4" w:space="0" w:color="auto"/>
              <w:right w:val="single" w:sz="4" w:space="0" w:color="auto"/>
            </w:tcBorders>
            <w:noWrap/>
          </w:tcPr>
          <w:p w14:paraId="0C18F0D6" w14:textId="77777777" w:rsidR="00BD3C1D" w:rsidRPr="00792910" w:rsidRDefault="00BD3C1D" w:rsidP="00596ED4">
            <w:pPr>
              <w:spacing w:before="40" w:after="40"/>
              <w:rPr>
                <w:sz w:val="16"/>
                <w:szCs w:val="16"/>
              </w:rPr>
            </w:pPr>
            <w:r w:rsidRPr="00792910">
              <w:rPr>
                <w:sz w:val="16"/>
                <w:szCs w:val="16"/>
              </w:rPr>
              <w:t>Участник</w:t>
            </w:r>
          </w:p>
        </w:tc>
        <w:tc>
          <w:tcPr>
            <w:tcW w:w="1734" w:type="dxa"/>
            <w:tcBorders>
              <w:top w:val="nil"/>
              <w:left w:val="nil"/>
              <w:bottom w:val="single" w:sz="4" w:space="0" w:color="auto"/>
              <w:right w:val="single" w:sz="4" w:space="0" w:color="auto"/>
            </w:tcBorders>
            <w:noWrap/>
          </w:tcPr>
          <w:p w14:paraId="33DC08DA" w14:textId="77777777" w:rsidR="00BD3C1D" w:rsidRPr="00792910" w:rsidRDefault="00BD3C1D" w:rsidP="00596ED4">
            <w:pPr>
              <w:spacing w:before="40" w:after="40"/>
              <w:rPr>
                <w:sz w:val="16"/>
                <w:szCs w:val="16"/>
              </w:rPr>
            </w:pPr>
            <w:r w:rsidRPr="00792910">
              <w:rPr>
                <w:sz w:val="16"/>
                <w:szCs w:val="16"/>
              </w:rPr>
              <w:t>Выписка из ЕГРЮЛ ООО «Ромашка» от 23.01.2012</w:t>
            </w:r>
          </w:p>
        </w:tc>
      </w:tr>
      <w:tr w:rsidR="00BD3C1D" w:rsidRPr="00792910" w14:paraId="58DEC9C5" w14:textId="77777777" w:rsidTr="00596ED4">
        <w:trPr>
          <w:trHeight w:val="315"/>
        </w:trPr>
        <w:tc>
          <w:tcPr>
            <w:tcW w:w="582" w:type="dxa"/>
            <w:tcBorders>
              <w:top w:val="nil"/>
              <w:left w:val="single" w:sz="4" w:space="0" w:color="auto"/>
              <w:bottom w:val="single" w:sz="4" w:space="0" w:color="auto"/>
              <w:right w:val="single" w:sz="4" w:space="0" w:color="auto"/>
            </w:tcBorders>
            <w:noWrap/>
            <w:vAlign w:val="center"/>
          </w:tcPr>
          <w:p w14:paraId="5A6ACD32" w14:textId="77777777" w:rsidR="00BD3C1D" w:rsidRPr="00792910" w:rsidRDefault="00BD3C1D" w:rsidP="00596ED4">
            <w:pPr>
              <w:spacing w:before="40" w:after="40"/>
              <w:jc w:val="center"/>
              <w:rPr>
                <w:b/>
                <w:bCs/>
                <w:sz w:val="16"/>
                <w:szCs w:val="16"/>
              </w:rPr>
            </w:pPr>
            <w:r w:rsidRPr="00792910">
              <w:rPr>
                <w:b/>
                <w:bCs/>
                <w:sz w:val="16"/>
                <w:szCs w:val="16"/>
              </w:rPr>
              <w:t> </w:t>
            </w:r>
          </w:p>
        </w:tc>
        <w:tc>
          <w:tcPr>
            <w:tcW w:w="886" w:type="dxa"/>
            <w:tcBorders>
              <w:top w:val="nil"/>
              <w:left w:val="nil"/>
              <w:bottom w:val="single" w:sz="4" w:space="0" w:color="auto"/>
              <w:right w:val="single" w:sz="4" w:space="0" w:color="auto"/>
            </w:tcBorders>
            <w:noWrap/>
            <w:vAlign w:val="center"/>
          </w:tcPr>
          <w:p w14:paraId="4E4EDAD1" w14:textId="77777777" w:rsidR="00BD3C1D" w:rsidRPr="00792910" w:rsidRDefault="00BD3C1D" w:rsidP="00596ED4">
            <w:pPr>
              <w:spacing w:before="40" w:after="40"/>
              <w:rPr>
                <w:sz w:val="16"/>
                <w:szCs w:val="16"/>
              </w:rPr>
            </w:pPr>
            <w:r w:rsidRPr="00792910">
              <w:rPr>
                <w:sz w:val="16"/>
                <w:szCs w:val="16"/>
              </w:rPr>
              <w:t> </w:t>
            </w:r>
          </w:p>
        </w:tc>
        <w:tc>
          <w:tcPr>
            <w:tcW w:w="904" w:type="dxa"/>
            <w:tcBorders>
              <w:top w:val="nil"/>
              <w:left w:val="nil"/>
              <w:bottom w:val="single" w:sz="4" w:space="0" w:color="auto"/>
              <w:right w:val="single" w:sz="4" w:space="0" w:color="auto"/>
            </w:tcBorders>
            <w:noWrap/>
            <w:vAlign w:val="center"/>
          </w:tcPr>
          <w:p w14:paraId="422D7418" w14:textId="77777777" w:rsidR="00BD3C1D" w:rsidRPr="00792910" w:rsidRDefault="00BD3C1D" w:rsidP="00596ED4">
            <w:pPr>
              <w:spacing w:before="40" w:after="40"/>
              <w:rPr>
                <w:sz w:val="16"/>
                <w:szCs w:val="16"/>
              </w:rPr>
            </w:pPr>
            <w:r w:rsidRPr="00792910">
              <w:rPr>
                <w:sz w:val="16"/>
                <w:szCs w:val="16"/>
              </w:rPr>
              <w:t> </w:t>
            </w:r>
          </w:p>
        </w:tc>
        <w:tc>
          <w:tcPr>
            <w:tcW w:w="1173" w:type="dxa"/>
            <w:tcBorders>
              <w:top w:val="nil"/>
              <w:left w:val="nil"/>
              <w:bottom w:val="single" w:sz="4" w:space="0" w:color="auto"/>
              <w:right w:val="single" w:sz="4" w:space="0" w:color="auto"/>
            </w:tcBorders>
            <w:noWrap/>
            <w:vAlign w:val="center"/>
          </w:tcPr>
          <w:p w14:paraId="64CB9355" w14:textId="77777777" w:rsidR="00BD3C1D" w:rsidRPr="00792910" w:rsidRDefault="00BD3C1D" w:rsidP="00596ED4">
            <w:pPr>
              <w:spacing w:before="40" w:after="40"/>
              <w:rPr>
                <w:sz w:val="16"/>
                <w:szCs w:val="16"/>
              </w:rPr>
            </w:pPr>
            <w:r w:rsidRPr="00792910">
              <w:rPr>
                <w:sz w:val="16"/>
                <w:szCs w:val="16"/>
              </w:rPr>
              <w:t> </w:t>
            </w:r>
          </w:p>
        </w:tc>
        <w:tc>
          <w:tcPr>
            <w:tcW w:w="958" w:type="dxa"/>
            <w:tcBorders>
              <w:top w:val="nil"/>
              <w:left w:val="nil"/>
              <w:bottom w:val="single" w:sz="4" w:space="0" w:color="auto"/>
              <w:right w:val="single" w:sz="4" w:space="0" w:color="auto"/>
            </w:tcBorders>
            <w:noWrap/>
            <w:vAlign w:val="center"/>
          </w:tcPr>
          <w:p w14:paraId="70E0232E" w14:textId="77777777" w:rsidR="00BD3C1D" w:rsidRPr="00792910" w:rsidRDefault="00BD3C1D" w:rsidP="00596ED4">
            <w:pPr>
              <w:spacing w:before="40" w:after="40"/>
              <w:rPr>
                <w:sz w:val="16"/>
                <w:szCs w:val="16"/>
              </w:rPr>
            </w:pPr>
            <w:r w:rsidRPr="00792910">
              <w:rPr>
                <w:sz w:val="16"/>
                <w:szCs w:val="16"/>
              </w:rPr>
              <w:t> </w:t>
            </w:r>
          </w:p>
        </w:tc>
        <w:tc>
          <w:tcPr>
            <w:tcW w:w="1134" w:type="dxa"/>
            <w:tcBorders>
              <w:top w:val="nil"/>
              <w:left w:val="nil"/>
              <w:bottom w:val="single" w:sz="4" w:space="0" w:color="auto"/>
              <w:right w:val="single" w:sz="4" w:space="0" w:color="auto"/>
            </w:tcBorders>
            <w:noWrap/>
            <w:vAlign w:val="center"/>
          </w:tcPr>
          <w:p w14:paraId="61B28CDA" w14:textId="77777777" w:rsidR="00BD3C1D" w:rsidRPr="00792910" w:rsidRDefault="00BD3C1D" w:rsidP="00596ED4">
            <w:pPr>
              <w:spacing w:before="40" w:after="40"/>
              <w:rPr>
                <w:sz w:val="16"/>
                <w:szCs w:val="16"/>
              </w:rPr>
            </w:pPr>
            <w:r w:rsidRPr="00792910">
              <w:rPr>
                <w:sz w:val="16"/>
                <w:szCs w:val="16"/>
              </w:rPr>
              <w:t> </w:t>
            </w:r>
          </w:p>
        </w:tc>
        <w:tc>
          <w:tcPr>
            <w:tcW w:w="1134" w:type="dxa"/>
            <w:tcBorders>
              <w:top w:val="nil"/>
              <w:left w:val="nil"/>
              <w:bottom w:val="single" w:sz="4" w:space="0" w:color="auto"/>
              <w:right w:val="single" w:sz="4" w:space="0" w:color="auto"/>
            </w:tcBorders>
            <w:noWrap/>
            <w:vAlign w:val="center"/>
          </w:tcPr>
          <w:p w14:paraId="19D26BD4" w14:textId="77777777" w:rsidR="00BD3C1D" w:rsidRPr="00792910" w:rsidRDefault="00BD3C1D" w:rsidP="00596ED4">
            <w:pPr>
              <w:spacing w:before="40" w:after="40"/>
              <w:rPr>
                <w:sz w:val="16"/>
                <w:szCs w:val="16"/>
              </w:rPr>
            </w:pPr>
            <w:r w:rsidRPr="00792910">
              <w:rPr>
                <w:sz w:val="16"/>
                <w:szCs w:val="16"/>
              </w:rPr>
              <w:t> </w:t>
            </w:r>
          </w:p>
        </w:tc>
        <w:tc>
          <w:tcPr>
            <w:tcW w:w="567" w:type="dxa"/>
            <w:tcBorders>
              <w:top w:val="nil"/>
              <w:left w:val="nil"/>
              <w:bottom w:val="single" w:sz="4" w:space="0" w:color="auto"/>
              <w:right w:val="single" w:sz="4" w:space="0" w:color="auto"/>
            </w:tcBorders>
            <w:noWrap/>
            <w:vAlign w:val="center"/>
          </w:tcPr>
          <w:p w14:paraId="387F5552" w14:textId="77777777" w:rsidR="00BD3C1D" w:rsidRPr="00792910" w:rsidRDefault="00BD3C1D" w:rsidP="00596ED4">
            <w:pPr>
              <w:spacing w:before="40" w:after="40"/>
              <w:jc w:val="center"/>
              <w:rPr>
                <w:bCs/>
                <w:sz w:val="16"/>
                <w:szCs w:val="16"/>
              </w:rPr>
            </w:pPr>
            <w:r w:rsidRPr="00792910">
              <w:rPr>
                <w:bCs/>
                <w:sz w:val="16"/>
                <w:szCs w:val="16"/>
              </w:rPr>
              <w:t>1.1.1</w:t>
            </w:r>
          </w:p>
        </w:tc>
        <w:tc>
          <w:tcPr>
            <w:tcW w:w="806" w:type="dxa"/>
            <w:tcBorders>
              <w:top w:val="nil"/>
              <w:left w:val="nil"/>
              <w:bottom w:val="single" w:sz="4" w:space="0" w:color="auto"/>
              <w:right w:val="single" w:sz="4" w:space="0" w:color="auto"/>
            </w:tcBorders>
            <w:noWrap/>
            <w:vAlign w:val="center"/>
          </w:tcPr>
          <w:p w14:paraId="07F8F233" w14:textId="77777777" w:rsidR="00BD3C1D" w:rsidRPr="00792910" w:rsidRDefault="00BD3C1D" w:rsidP="00596ED4">
            <w:pPr>
              <w:spacing w:before="40" w:after="40"/>
              <w:rPr>
                <w:sz w:val="16"/>
                <w:szCs w:val="16"/>
              </w:rPr>
            </w:pPr>
            <w:r w:rsidRPr="00792910">
              <w:rPr>
                <w:sz w:val="16"/>
                <w:szCs w:val="16"/>
              </w:rPr>
              <w:t>111222333444</w:t>
            </w:r>
          </w:p>
        </w:tc>
        <w:tc>
          <w:tcPr>
            <w:tcW w:w="753" w:type="dxa"/>
            <w:tcBorders>
              <w:top w:val="nil"/>
              <w:left w:val="nil"/>
              <w:bottom w:val="single" w:sz="4" w:space="0" w:color="auto"/>
              <w:right w:val="single" w:sz="4" w:space="0" w:color="auto"/>
            </w:tcBorders>
            <w:noWrap/>
            <w:vAlign w:val="center"/>
          </w:tcPr>
          <w:p w14:paraId="747045F9" w14:textId="77777777" w:rsidR="00BD3C1D" w:rsidRPr="00792910" w:rsidRDefault="00BD3C1D" w:rsidP="00596ED4">
            <w:pPr>
              <w:spacing w:before="40" w:after="40"/>
              <w:rPr>
                <w:sz w:val="16"/>
                <w:szCs w:val="16"/>
              </w:rPr>
            </w:pPr>
            <w:r w:rsidRPr="00792910">
              <w:rPr>
                <w:sz w:val="16"/>
                <w:szCs w:val="16"/>
              </w:rPr>
              <w:t> </w:t>
            </w:r>
          </w:p>
        </w:tc>
        <w:tc>
          <w:tcPr>
            <w:tcW w:w="957" w:type="dxa"/>
            <w:tcBorders>
              <w:top w:val="nil"/>
              <w:left w:val="nil"/>
              <w:bottom w:val="single" w:sz="4" w:space="0" w:color="auto"/>
              <w:right w:val="single" w:sz="4" w:space="0" w:color="auto"/>
            </w:tcBorders>
            <w:noWrap/>
            <w:vAlign w:val="center"/>
          </w:tcPr>
          <w:p w14:paraId="12394B2F" w14:textId="77777777" w:rsidR="00BD3C1D" w:rsidRPr="00792910" w:rsidRDefault="00BD3C1D" w:rsidP="00596ED4">
            <w:pPr>
              <w:spacing w:before="40" w:after="40"/>
              <w:rPr>
                <w:sz w:val="16"/>
                <w:szCs w:val="16"/>
              </w:rPr>
            </w:pPr>
            <w:r w:rsidRPr="00792910">
              <w:rPr>
                <w:sz w:val="16"/>
                <w:szCs w:val="16"/>
              </w:rPr>
              <w:t>Петрова Анна Ивановна</w:t>
            </w:r>
          </w:p>
        </w:tc>
        <w:tc>
          <w:tcPr>
            <w:tcW w:w="1311" w:type="dxa"/>
            <w:tcBorders>
              <w:top w:val="nil"/>
              <w:left w:val="nil"/>
              <w:bottom w:val="single" w:sz="4" w:space="0" w:color="auto"/>
              <w:right w:val="single" w:sz="4" w:space="0" w:color="auto"/>
            </w:tcBorders>
            <w:noWrap/>
            <w:vAlign w:val="center"/>
          </w:tcPr>
          <w:p w14:paraId="3B0608F1" w14:textId="77777777" w:rsidR="00BD3C1D" w:rsidRPr="00792910" w:rsidRDefault="00BD3C1D" w:rsidP="00596ED4">
            <w:pPr>
              <w:spacing w:before="40" w:after="40"/>
              <w:rPr>
                <w:sz w:val="16"/>
                <w:szCs w:val="16"/>
              </w:rPr>
            </w:pPr>
            <w:r w:rsidRPr="00792910">
              <w:rPr>
                <w:sz w:val="16"/>
                <w:szCs w:val="16"/>
              </w:rPr>
              <w:t>Москва, ул. Щепкина, 33</w:t>
            </w:r>
          </w:p>
        </w:tc>
        <w:tc>
          <w:tcPr>
            <w:tcW w:w="1134" w:type="dxa"/>
            <w:tcBorders>
              <w:top w:val="nil"/>
              <w:left w:val="nil"/>
              <w:bottom w:val="single" w:sz="4" w:space="0" w:color="auto"/>
              <w:right w:val="single" w:sz="4" w:space="0" w:color="auto"/>
            </w:tcBorders>
            <w:noWrap/>
            <w:vAlign w:val="center"/>
          </w:tcPr>
          <w:p w14:paraId="7191C83C" w14:textId="77777777" w:rsidR="00BD3C1D" w:rsidRPr="00792910" w:rsidRDefault="00BD3C1D" w:rsidP="00596ED4">
            <w:pPr>
              <w:spacing w:before="40" w:after="40"/>
              <w:rPr>
                <w:sz w:val="16"/>
                <w:szCs w:val="16"/>
              </w:rPr>
            </w:pPr>
            <w:r w:rsidRPr="00792910">
              <w:rPr>
                <w:sz w:val="16"/>
                <w:szCs w:val="16"/>
              </w:rPr>
              <w:t>4455 666777</w:t>
            </w:r>
          </w:p>
        </w:tc>
        <w:tc>
          <w:tcPr>
            <w:tcW w:w="1277" w:type="dxa"/>
            <w:tcBorders>
              <w:top w:val="nil"/>
              <w:left w:val="nil"/>
              <w:bottom w:val="single" w:sz="4" w:space="0" w:color="auto"/>
              <w:right w:val="single" w:sz="4" w:space="0" w:color="auto"/>
            </w:tcBorders>
            <w:noWrap/>
            <w:vAlign w:val="center"/>
          </w:tcPr>
          <w:p w14:paraId="00BB98F7" w14:textId="77777777" w:rsidR="00BD3C1D" w:rsidRPr="00792910" w:rsidRDefault="00BD3C1D" w:rsidP="00596ED4">
            <w:pPr>
              <w:spacing w:before="40" w:after="40"/>
              <w:rPr>
                <w:sz w:val="16"/>
                <w:szCs w:val="16"/>
              </w:rPr>
            </w:pPr>
            <w:r w:rsidRPr="00792910">
              <w:rPr>
                <w:sz w:val="16"/>
                <w:szCs w:val="16"/>
              </w:rPr>
              <w:t>Руководитель</w:t>
            </w:r>
          </w:p>
        </w:tc>
        <w:tc>
          <w:tcPr>
            <w:tcW w:w="1734" w:type="dxa"/>
            <w:tcBorders>
              <w:top w:val="nil"/>
              <w:left w:val="nil"/>
              <w:bottom w:val="single" w:sz="4" w:space="0" w:color="auto"/>
              <w:right w:val="single" w:sz="4" w:space="0" w:color="auto"/>
            </w:tcBorders>
            <w:noWrap/>
            <w:vAlign w:val="center"/>
          </w:tcPr>
          <w:p w14:paraId="37E7F640" w14:textId="77777777" w:rsidR="00BD3C1D" w:rsidRPr="00792910" w:rsidRDefault="00BD3C1D" w:rsidP="00596ED4">
            <w:pPr>
              <w:spacing w:before="40" w:after="40"/>
              <w:rPr>
                <w:sz w:val="16"/>
                <w:szCs w:val="16"/>
              </w:rPr>
            </w:pPr>
            <w:r w:rsidRPr="00792910">
              <w:rPr>
                <w:sz w:val="16"/>
                <w:szCs w:val="16"/>
              </w:rPr>
              <w:t>устав, приказ №45-л/с от 22.03.12</w:t>
            </w:r>
          </w:p>
        </w:tc>
      </w:tr>
      <w:tr w:rsidR="00BD3C1D" w:rsidRPr="00792910" w14:paraId="0EE99A8C" w14:textId="77777777" w:rsidTr="00596ED4">
        <w:trPr>
          <w:trHeight w:val="315"/>
        </w:trPr>
        <w:tc>
          <w:tcPr>
            <w:tcW w:w="582" w:type="dxa"/>
            <w:tcBorders>
              <w:top w:val="nil"/>
              <w:left w:val="single" w:sz="4" w:space="0" w:color="auto"/>
              <w:bottom w:val="single" w:sz="4" w:space="0" w:color="auto"/>
              <w:right w:val="single" w:sz="4" w:space="0" w:color="auto"/>
            </w:tcBorders>
            <w:noWrap/>
            <w:vAlign w:val="center"/>
          </w:tcPr>
          <w:p w14:paraId="75EF6BAC" w14:textId="77777777" w:rsidR="00BD3C1D" w:rsidRPr="00792910" w:rsidRDefault="00BD3C1D" w:rsidP="00596ED4">
            <w:pPr>
              <w:spacing w:before="40" w:after="40"/>
              <w:jc w:val="center"/>
              <w:rPr>
                <w:b/>
                <w:bCs/>
                <w:sz w:val="16"/>
                <w:szCs w:val="16"/>
              </w:rPr>
            </w:pPr>
            <w:r w:rsidRPr="00792910">
              <w:rPr>
                <w:b/>
                <w:bCs/>
                <w:sz w:val="16"/>
                <w:szCs w:val="16"/>
              </w:rPr>
              <w:t> </w:t>
            </w:r>
          </w:p>
        </w:tc>
        <w:tc>
          <w:tcPr>
            <w:tcW w:w="886" w:type="dxa"/>
            <w:tcBorders>
              <w:top w:val="nil"/>
              <w:left w:val="nil"/>
              <w:bottom w:val="single" w:sz="4" w:space="0" w:color="auto"/>
              <w:right w:val="single" w:sz="4" w:space="0" w:color="auto"/>
            </w:tcBorders>
            <w:noWrap/>
            <w:vAlign w:val="center"/>
          </w:tcPr>
          <w:p w14:paraId="7D028EE8" w14:textId="77777777" w:rsidR="00BD3C1D" w:rsidRPr="00792910" w:rsidRDefault="00BD3C1D" w:rsidP="00596ED4">
            <w:pPr>
              <w:spacing w:before="40" w:after="40"/>
              <w:rPr>
                <w:sz w:val="16"/>
                <w:szCs w:val="16"/>
              </w:rPr>
            </w:pPr>
            <w:r w:rsidRPr="00792910">
              <w:rPr>
                <w:sz w:val="16"/>
                <w:szCs w:val="16"/>
              </w:rPr>
              <w:t> </w:t>
            </w:r>
          </w:p>
        </w:tc>
        <w:tc>
          <w:tcPr>
            <w:tcW w:w="904" w:type="dxa"/>
            <w:tcBorders>
              <w:top w:val="nil"/>
              <w:left w:val="nil"/>
              <w:bottom w:val="single" w:sz="4" w:space="0" w:color="auto"/>
              <w:right w:val="single" w:sz="4" w:space="0" w:color="auto"/>
            </w:tcBorders>
            <w:noWrap/>
            <w:vAlign w:val="center"/>
          </w:tcPr>
          <w:p w14:paraId="663149FF" w14:textId="77777777" w:rsidR="00BD3C1D" w:rsidRPr="00792910" w:rsidRDefault="00BD3C1D" w:rsidP="00596ED4">
            <w:pPr>
              <w:spacing w:before="40" w:after="40"/>
              <w:rPr>
                <w:sz w:val="16"/>
                <w:szCs w:val="16"/>
              </w:rPr>
            </w:pPr>
            <w:r w:rsidRPr="00792910">
              <w:rPr>
                <w:sz w:val="16"/>
                <w:szCs w:val="16"/>
              </w:rPr>
              <w:t> </w:t>
            </w:r>
          </w:p>
        </w:tc>
        <w:tc>
          <w:tcPr>
            <w:tcW w:w="1173" w:type="dxa"/>
            <w:tcBorders>
              <w:top w:val="nil"/>
              <w:left w:val="nil"/>
              <w:bottom w:val="single" w:sz="4" w:space="0" w:color="auto"/>
              <w:right w:val="single" w:sz="4" w:space="0" w:color="auto"/>
            </w:tcBorders>
            <w:noWrap/>
            <w:vAlign w:val="center"/>
          </w:tcPr>
          <w:p w14:paraId="0BF0B540" w14:textId="77777777" w:rsidR="00BD3C1D" w:rsidRPr="00792910" w:rsidRDefault="00BD3C1D" w:rsidP="00596ED4">
            <w:pPr>
              <w:spacing w:before="40" w:after="40"/>
              <w:rPr>
                <w:sz w:val="16"/>
                <w:szCs w:val="16"/>
              </w:rPr>
            </w:pPr>
            <w:r w:rsidRPr="00792910">
              <w:rPr>
                <w:sz w:val="16"/>
                <w:szCs w:val="16"/>
              </w:rPr>
              <w:t> </w:t>
            </w:r>
          </w:p>
        </w:tc>
        <w:tc>
          <w:tcPr>
            <w:tcW w:w="958" w:type="dxa"/>
            <w:tcBorders>
              <w:top w:val="nil"/>
              <w:left w:val="nil"/>
              <w:bottom w:val="single" w:sz="4" w:space="0" w:color="auto"/>
              <w:right w:val="single" w:sz="4" w:space="0" w:color="auto"/>
            </w:tcBorders>
            <w:noWrap/>
            <w:vAlign w:val="center"/>
          </w:tcPr>
          <w:p w14:paraId="2C660429" w14:textId="77777777" w:rsidR="00BD3C1D" w:rsidRPr="00792910" w:rsidRDefault="00BD3C1D" w:rsidP="00596ED4">
            <w:pPr>
              <w:spacing w:before="40" w:after="40"/>
              <w:rPr>
                <w:sz w:val="16"/>
                <w:szCs w:val="16"/>
              </w:rPr>
            </w:pPr>
            <w:r w:rsidRPr="00792910">
              <w:rPr>
                <w:sz w:val="16"/>
                <w:szCs w:val="16"/>
              </w:rPr>
              <w:t> </w:t>
            </w:r>
          </w:p>
        </w:tc>
        <w:tc>
          <w:tcPr>
            <w:tcW w:w="1134" w:type="dxa"/>
            <w:tcBorders>
              <w:top w:val="nil"/>
              <w:left w:val="nil"/>
              <w:bottom w:val="single" w:sz="4" w:space="0" w:color="auto"/>
              <w:right w:val="single" w:sz="4" w:space="0" w:color="auto"/>
            </w:tcBorders>
            <w:noWrap/>
            <w:vAlign w:val="center"/>
          </w:tcPr>
          <w:p w14:paraId="60BA5D4D" w14:textId="77777777" w:rsidR="00BD3C1D" w:rsidRPr="00792910" w:rsidRDefault="00BD3C1D" w:rsidP="00596ED4">
            <w:pPr>
              <w:spacing w:before="40" w:after="40"/>
              <w:rPr>
                <w:sz w:val="16"/>
                <w:szCs w:val="16"/>
              </w:rPr>
            </w:pPr>
            <w:r w:rsidRPr="00792910">
              <w:rPr>
                <w:sz w:val="16"/>
                <w:szCs w:val="16"/>
              </w:rPr>
              <w:t> </w:t>
            </w:r>
          </w:p>
        </w:tc>
        <w:tc>
          <w:tcPr>
            <w:tcW w:w="1134" w:type="dxa"/>
            <w:tcBorders>
              <w:top w:val="nil"/>
              <w:left w:val="nil"/>
              <w:bottom w:val="single" w:sz="4" w:space="0" w:color="auto"/>
              <w:right w:val="single" w:sz="4" w:space="0" w:color="auto"/>
            </w:tcBorders>
            <w:noWrap/>
            <w:vAlign w:val="center"/>
          </w:tcPr>
          <w:p w14:paraId="689A4CF4" w14:textId="77777777" w:rsidR="00BD3C1D" w:rsidRPr="00792910" w:rsidRDefault="00BD3C1D" w:rsidP="00596ED4">
            <w:pPr>
              <w:spacing w:before="40" w:after="40"/>
              <w:rPr>
                <w:sz w:val="16"/>
                <w:szCs w:val="16"/>
              </w:rPr>
            </w:pPr>
            <w:r w:rsidRPr="00792910">
              <w:rPr>
                <w:sz w:val="16"/>
                <w:szCs w:val="16"/>
              </w:rPr>
              <w:t> </w:t>
            </w:r>
          </w:p>
        </w:tc>
        <w:tc>
          <w:tcPr>
            <w:tcW w:w="567" w:type="dxa"/>
            <w:tcBorders>
              <w:top w:val="nil"/>
              <w:left w:val="nil"/>
              <w:bottom w:val="single" w:sz="4" w:space="0" w:color="auto"/>
              <w:right w:val="single" w:sz="4" w:space="0" w:color="auto"/>
            </w:tcBorders>
            <w:noWrap/>
            <w:vAlign w:val="center"/>
          </w:tcPr>
          <w:p w14:paraId="028721C2" w14:textId="77777777" w:rsidR="00BD3C1D" w:rsidRPr="00792910" w:rsidRDefault="00BD3C1D" w:rsidP="00596ED4">
            <w:pPr>
              <w:spacing w:before="40" w:after="40"/>
              <w:jc w:val="center"/>
              <w:rPr>
                <w:bCs/>
                <w:sz w:val="16"/>
                <w:szCs w:val="16"/>
              </w:rPr>
            </w:pPr>
            <w:r w:rsidRPr="00792910">
              <w:rPr>
                <w:bCs/>
                <w:sz w:val="16"/>
                <w:szCs w:val="16"/>
              </w:rPr>
              <w:t>1.1.2</w:t>
            </w:r>
          </w:p>
        </w:tc>
        <w:tc>
          <w:tcPr>
            <w:tcW w:w="806" w:type="dxa"/>
            <w:tcBorders>
              <w:top w:val="nil"/>
              <w:left w:val="nil"/>
              <w:bottom w:val="single" w:sz="4" w:space="0" w:color="auto"/>
              <w:right w:val="single" w:sz="4" w:space="0" w:color="auto"/>
            </w:tcBorders>
            <w:noWrap/>
            <w:vAlign w:val="center"/>
          </w:tcPr>
          <w:p w14:paraId="1526BF49" w14:textId="77777777" w:rsidR="00BD3C1D" w:rsidRPr="00792910" w:rsidRDefault="00BD3C1D" w:rsidP="00596ED4">
            <w:pPr>
              <w:spacing w:before="40" w:after="40"/>
              <w:rPr>
                <w:sz w:val="16"/>
                <w:szCs w:val="16"/>
              </w:rPr>
            </w:pPr>
            <w:r w:rsidRPr="00792910">
              <w:rPr>
                <w:sz w:val="16"/>
                <w:szCs w:val="16"/>
              </w:rPr>
              <w:t>333222444555</w:t>
            </w:r>
          </w:p>
        </w:tc>
        <w:tc>
          <w:tcPr>
            <w:tcW w:w="753" w:type="dxa"/>
            <w:tcBorders>
              <w:top w:val="nil"/>
              <w:left w:val="nil"/>
              <w:bottom w:val="single" w:sz="4" w:space="0" w:color="auto"/>
              <w:right w:val="single" w:sz="4" w:space="0" w:color="auto"/>
            </w:tcBorders>
            <w:noWrap/>
            <w:vAlign w:val="center"/>
          </w:tcPr>
          <w:p w14:paraId="0A8502A8" w14:textId="77777777" w:rsidR="00BD3C1D" w:rsidRPr="00792910" w:rsidRDefault="00BD3C1D" w:rsidP="00596ED4">
            <w:pPr>
              <w:spacing w:before="40" w:after="40"/>
              <w:rPr>
                <w:sz w:val="16"/>
                <w:szCs w:val="16"/>
              </w:rPr>
            </w:pPr>
            <w:r w:rsidRPr="00792910">
              <w:rPr>
                <w:sz w:val="16"/>
                <w:szCs w:val="16"/>
              </w:rPr>
              <w:t> </w:t>
            </w:r>
          </w:p>
        </w:tc>
        <w:tc>
          <w:tcPr>
            <w:tcW w:w="957" w:type="dxa"/>
            <w:tcBorders>
              <w:top w:val="nil"/>
              <w:left w:val="nil"/>
              <w:bottom w:val="single" w:sz="4" w:space="0" w:color="auto"/>
              <w:right w:val="single" w:sz="4" w:space="0" w:color="auto"/>
            </w:tcBorders>
            <w:noWrap/>
            <w:vAlign w:val="center"/>
          </w:tcPr>
          <w:p w14:paraId="2BC394D0" w14:textId="77777777" w:rsidR="00BD3C1D" w:rsidRPr="00792910" w:rsidRDefault="00BD3C1D" w:rsidP="00596ED4">
            <w:pPr>
              <w:spacing w:before="40" w:after="40"/>
              <w:rPr>
                <w:sz w:val="16"/>
                <w:szCs w:val="16"/>
              </w:rPr>
            </w:pPr>
            <w:r w:rsidRPr="00792910">
              <w:rPr>
                <w:sz w:val="16"/>
                <w:szCs w:val="16"/>
              </w:rPr>
              <w:t>Сидоров Пётр Иванович</w:t>
            </w:r>
          </w:p>
        </w:tc>
        <w:tc>
          <w:tcPr>
            <w:tcW w:w="1311" w:type="dxa"/>
            <w:tcBorders>
              <w:top w:val="nil"/>
              <w:left w:val="nil"/>
              <w:bottom w:val="single" w:sz="4" w:space="0" w:color="auto"/>
              <w:right w:val="single" w:sz="4" w:space="0" w:color="auto"/>
            </w:tcBorders>
            <w:noWrap/>
            <w:vAlign w:val="center"/>
          </w:tcPr>
          <w:p w14:paraId="0930C8BB" w14:textId="77777777" w:rsidR="00BD3C1D" w:rsidRPr="00792910" w:rsidRDefault="00BD3C1D" w:rsidP="00596ED4">
            <w:pPr>
              <w:spacing w:before="40" w:after="40"/>
              <w:rPr>
                <w:sz w:val="16"/>
                <w:szCs w:val="16"/>
              </w:rPr>
            </w:pPr>
            <w:r w:rsidRPr="00792910">
              <w:rPr>
                <w:sz w:val="16"/>
                <w:szCs w:val="16"/>
              </w:rPr>
              <w:t>Саратов, ул. Ленина, 45-34</w:t>
            </w:r>
          </w:p>
        </w:tc>
        <w:tc>
          <w:tcPr>
            <w:tcW w:w="1134" w:type="dxa"/>
            <w:tcBorders>
              <w:top w:val="nil"/>
              <w:left w:val="nil"/>
              <w:bottom w:val="single" w:sz="4" w:space="0" w:color="auto"/>
              <w:right w:val="single" w:sz="4" w:space="0" w:color="auto"/>
            </w:tcBorders>
            <w:noWrap/>
            <w:vAlign w:val="center"/>
          </w:tcPr>
          <w:p w14:paraId="2F916741" w14:textId="77777777" w:rsidR="00BD3C1D" w:rsidRPr="00792910" w:rsidRDefault="00BD3C1D" w:rsidP="00596ED4">
            <w:pPr>
              <w:spacing w:before="40" w:after="40"/>
              <w:rPr>
                <w:sz w:val="16"/>
                <w:szCs w:val="16"/>
              </w:rPr>
            </w:pPr>
            <w:r w:rsidRPr="00792910">
              <w:rPr>
                <w:sz w:val="16"/>
                <w:szCs w:val="16"/>
              </w:rPr>
              <w:t>5566 777888</w:t>
            </w:r>
          </w:p>
        </w:tc>
        <w:tc>
          <w:tcPr>
            <w:tcW w:w="1277" w:type="dxa"/>
            <w:tcBorders>
              <w:top w:val="nil"/>
              <w:left w:val="nil"/>
              <w:bottom w:val="single" w:sz="4" w:space="0" w:color="auto"/>
              <w:right w:val="single" w:sz="4" w:space="0" w:color="auto"/>
            </w:tcBorders>
            <w:noWrap/>
            <w:vAlign w:val="center"/>
          </w:tcPr>
          <w:p w14:paraId="783300BA" w14:textId="77777777" w:rsidR="00BD3C1D" w:rsidRPr="00792910" w:rsidRDefault="00BD3C1D" w:rsidP="00596ED4">
            <w:pPr>
              <w:spacing w:before="40" w:after="40"/>
              <w:rPr>
                <w:sz w:val="16"/>
                <w:szCs w:val="16"/>
              </w:rPr>
            </w:pPr>
            <w:r w:rsidRPr="00792910">
              <w:rPr>
                <w:sz w:val="16"/>
                <w:szCs w:val="16"/>
              </w:rPr>
              <w:t>Акционер</w:t>
            </w:r>
          </w:p>
        </w:tc>
        <w:tc>
          <w:tcPr>
            <w:tcW w:w="1734" w:type="dxa"/>
            <w:tcBorders>
              <w:top w:val="nil"/>
              <w:left w:val="nil"/>
              <w:bottom w:val="single" w:sz="4" w:space="0" w:color="auto"/>
              <w:right w:val="single" w:sz="4" w:space="0" w:color="auto"/>
            </w:tcBorders>
            <w:noWrap/>
            <w:vAlign w:val="center"/>
          </w:tcPr>
          <w:p w14:paraId="57AFD0C9" w14:textId="77777777" w:rsidR="00BD3C1D" w:rsidRPr="00792910" w:rsidRDefault="00BD3C1D" w:rsidP="00596ED4">
            <w:pPr>
              <w:spacing w:before="40" w:after="40"/>
              <w:rPr>
                <w:sz w:val="16"/>
                <w:szCs w:val="16"/>
              </w:rPr>
            </w:pPr>
            <w:r w:rsidRPr="00792910">
              <w:rPr>
                <w:sz w:val="16"/>
                <w:szCs w:val="16"/>
              </w:rPr>
              <w:t>Выписка из реестра акционеров ЗАО «Свет 1» от 23.01.2012</w:t>
            </w:r>
          </w:p>
        </w:tc>
      </w:tr>
      <w:tr w:rsidR="00BD3C1D" w:rsidRPr="00792910" w14:paraId="622F7D3C" w14:textId="77777777" w:rsidTr="00596ED4">
        <w:trPr>
          <w:trHeight w:val="315"/>
        </w:trPr>
        <w:tc>
          <w:tcPr>
            <w:tcW w:w="582" w:type="dxa"/>
            <w:tcBorders>
              <w:top w:val="nil"/>
              <w:left w:val="single" w:sz="4" w:space="0" w:color="auto"/>
              <w:bottom w:val="single" w:sz="4" w:space="0" w:color="auto"/>
              <w:right w:val="single" w:sz="4" w:space="0" w:color="auto"/>
            </w:tcBorders>
            <w:noWrap/>
            <w:vAlign w:val="center"/>
          </w:tcPr>
          <w:p w14:paraId="32DA9313" w14:textId="77777777" w:rsidR="00BD3C1D" w:rsidRPr="00792910" w:rsidRDefault="00BD3C1D" w:rsidP="00596ED4">
            <w:pPr>
              <w:spacing w:before="40" w:after="40"/>
              <w:jc w:val="center"/>
              <w:rPr>
                <w:b/>
                <w:bCs/>
                <w:sz w:val="16"/>
                <w:szCs w:val="16"/>
              </w:rPr>
            </w:pPr>
            <w:r w:rsidRPr="00792910">
              <w:rPr>
                <w:b/>
                <w:bCs/>
                <w:sz w:val="16"/>
                <w:szCs w:val="16"/>
              </w:rPr>
              <w:t> </w:t>
            </w:r>
          </w:p>
        </w:tc>
        <w:tc>
          <w:tcPr>
            <w:tcW w:w="886" w:type="dxa"/>
            <w:tcBorders>
              <w:top w:val="nil"/>
              <w:left w:val="nil"/>
              <w:bottom w:val="single" w:sz="4" w:space="0" w:color="auto"/>
              <w:right w:val="single" w:sz="4" w:space="0" w:color="auto"/>
            </w:tcBorders>
            <w:noWrap/>
            <w:vAlign w:val="center"/>
          </w:tcPr>
          <w:p w14:paraId="06490BCF" w14:textId="77777777" w:rsidR="00BD3C1D" w:rsidRPr="00792910" w:rsidRDefault="00BD3C1D" w:rsidP="00596ED4">
            <w:pPr>
              <w:spacing w:before="40" w:after="40"/>
              <w:rPr>
                <w:sz w:val="16"/>
                <w:szCs w:val="16"/>
              </w:rPr>
            </w:pPr>
            <w:r w:rsidRPr="00792910">
              <w:rPr>
                <w:sz w:val="16"/>
                <w:szCs w:val="16"/>
              </w:rPr>
              <w:t> </w:t>
            </w:r>
          </w:p>
        </w:tc>
        <w:tc>
          <w:tcPr>
            <w:tcW w:w="904" w:type="dxa"/>
            <w:tcBorders>
              <w:top w:val="nil"/>
              <w:left w:val="nil"/>
              <w:bottom w:val="single" w:sz="4" w:space="0" w:color="auto"/>
              <w:right w:val="single" w:sz="4" w:space="0" w:color="auto"/>
            </w:tcBorders>
            <w:noWrap/>
            <w:vAlign w:val="center"/>
          </w:tcPr>
          <w:p w14:paraId="3B56B7C0" w14:textId="77777777" w:rsidR="00BD3C1D" w:rsidRPr="00792910" w:rsidRDefault="00BD3C1D" w:rsidP="00596ED4">
            <w:pPr>
              <w:spacing w:before="40" w:after="40"/>
              <w:rPr>
                <w:sz w:val="16"/>
                <w:szCs w:val="16"/>
              </w:rPr>
            </w:pPr>
            <w:r w:rsidRPr="00792910">
              <w:rPr>
                <w:sz w:val="16"/>
                <w:szCs w:val="16"/>
              </w:rPr>
              <w:t> </w:t>
            </w:r>
          </w:p>
        </w:tc>
        <w:tc>
          <w:tcPr>
            <w:tcW w:w="1173" w:type="dxa"/>
            <w:tcBorders>
              <w:top w:val="nil"/>
              <w:left w:val="nil"/>
              <w:bottom w:val="single" w:sz="4" w:space="0" w:color="auto"/>
              <w:right w:val="single" w:sz="4" w:space="0" w:color="auto"/>
            </w:tcBorders>
            <w:noWrap/>
            <w:vAlign w:val="center"/>
          </w:tcPr>
          <w:p w14:paraId="08D41965" w14:textId="77777777" w:rsidR="00BD3C1D" w:rsidRPr="00792910" w:rsidRDefault="00BD3C1D" w:rsidP="00596ED4">
            <w:pPr>
              <w:spacing w:before="40" w:after="40"/>
              <w:rPr>
                <w:sz w:val="16"/>
                <w:szCs w:val="16"/>
              </w:rPr>
            </w:pPr>
            <w:r w:rsidRPr="00792910">
              <w:rPr>
                <w:sz w:val="16"/>
                <w:szCs w:val="16"/>
              </w:rPr>
              <w:t> </w:t>
            </w:r>
          </w:p>
        </w:tc>
        <w:tc>
          <w:tcPr>
            <w:tcW w:w="958" w:type="dxa"/>
            <w:tcBorders>
              <w:top w:val="nil"/>
              <w:left w:val="nil"/>
              <w:bottom w:val="single" w:sz="4" w:space="0" w:color="auto"/>
              <w:right w:val="single" w:sz="4" w:space="0" w:color="auto"/>
            </w:tcBorders>
            <w:noWrap/>
            <w:vAlign w:val="center"/>
          </w:tcPr>
          <w:p w14:paraId="4BDEE699" w14:textId="77777777" w:rsidR="00BD3C1D" w:rsidRPr="00792910" w:rsidRDefault="00BD3C1D" w:rsidP="00596ED4">
            <w:pPr>
              <w:spacing w:before="40" w:after="40"/>
              <w:rPr>
                <w:sz w:val="16"/>
                <w:szCs w:val="16"/>
              </w:rPr>
            </w:pPr>
            <w:r w:rsidRPr="00792910">
              <w:rPr>
                <w:sz w:val="16"/>
                <w:szCs w:val="16"/>
              </w:rPr>
              <w:t> </w:t>
            </w:r>
          </w:p>
        </w:tc>
        <w:tc>
          <w:tcPr>
            <w:tcW w:w="1134" w:type="dxa"/>
            <w:tcBorders>
              <w:top w:val="nil"/>
              <w:left w:val="nil"/>
              <w:bottom w:val="single" w:sz="4" w:space="0" w:color="auto"/>
              <w:right w:val="single" w:sz="4" w:space="0" w:color="auto"/>
            </w:tcBorders>
            <w:noWrap/>
            <w:vAlign w:val="center"/>
          </w:tcPr>
          <w:p w14:paraId="41414A2F" w14:textId="77777777" w:rsidR="00BD3C1D" w:rsidRPr="00792910" w:rsidRDefault="00BD3C1D" w:rsidP="00596ED4">
            <w:pPr>
              <w:spacing w:before="40" w:after="40"/>
              <w:rPr>
                <w:sz w:val="16"/>
                <w:szCs w:val="16"/>
              </w:rPr>
            </w:pPr>
            <w:r w:rsidRPr="00792910">
              <w:rPr>
                <w:sz w:val="16"/>
                <w:szCs w:val="16"/>
              </w:rPr>
              <w:t> </w:t>
            </w:r>
          </w:p>
        </w:tc>
        <w:tc>
          <w:tcPr>
            <w:tcW w:w="1134" w:type="dxa"/>
            <w:tcBorders>
              <w:top w:val="nil"/>
              <w:left w:val="nil"/>
              <w:bottom w:val="single" w:sz="4" w:space="0" w:color="auto"/>
              <w:right w:val="single" w:sz="4" w:space="0" w:color="auto"/>
            </w:tcBorders>
            <w:noWrap/>
            <w:vAlign w:val="center"/>
          </w:tcPr>
          <w:p w14:paraId="00C7B54F" w14:textId="77777777" w:rsidR="00BD3C1D" w:rsidRPr="00792910" w:rsidRDefault="00BD3C1D" w:rsidP="00596ED4">
            <w:pPr>
              <w:spacing w:before="40" w:after="40"/>
              <w:rPr>
                <w:sz w:val="16"/>
                <w:szCs w:val="16"/>
              </w:rPr>
            </w:pPr>
            <w:r w:rsidRPr="00792910">
              <w:rPr>
                <w:sz w:val="16"/>
                <w:szCs w:val="16"/>
              </w:rPr>
              <w:t> </w:t>
            </w:r>
          </w:p>
        </w:tc>
        <w:tc>
          <w:tcPr>
            <w:tcW w:w="567" w:type="dxa"/>
            <w:tcBorders>
              <w:top w:val="nil"/>
              <w:left w:val="nil"/>
              <w:bottom w:val="single" w:sz="4" w:space="0" w:color="auto"/>
              <w:right w:val="single" w:sz="4" w:space="0" w:color="auto"/>
            </w:tcBorders>
            <w:noWrap/>
            <w:vAlign w:val="center"/>
          </w:tcPr>
          <w:p w14:paraId="08834F13" w14:textId="77777777" w:rsidR="00BD3C1D" w:rsidRPr="00792910" w:rsidRDefault="00BD3C1D" w:rsidP="00596ED4">
            <w:pPr>
              <w:spacing w:before="40" w:after="40"/>
              <w:jc w:val="center"/>
              <w:rPr>
                <w:bCs/>
                <w:sz w:val="16"/>
                <w:szCs w:val="16"/>
              </w:rPr>
            </w:pPr>
            <w:r w:rsidRPr="00792910">
              <w:rPr>
                <w:bCs/>
                <w:sz w:val="16"/>
                <w:szCs w:val="16"/>
              </w:rPr>
              <w:t>1.1.3</w:t>
            </w:r>
          </w:p>
        </w:tc>
        <w:tc>
          <w:tcPr>
            <w:tcW w:w="806" w:type="dxa"/>
            <w:tcBorders>
              <w:top w:val="nil"/>
              <w:left w:val="nil"/>
              <w:bottom w:val="single" w:sz="4" w:space="0" w:color="auto"/>
              <w:right w:val="single" w:sz="4" w:space="0" w:color="auto"/>
            </w:tcBorders>
            <w:noWrap/>
            <w:vAlign w:val="center"/>
          </w:tcPr>
          <w:p w14:paraId="307D484C" w14:textId="77777777" w:rsidR="00BD3C1D" w:rsidRPr="00792910" w:rsidRDefault="00BD3C1D" w:rsidP="00596ED4">
            <w:pPr>
              <w:spacing w:before="40" w:after="40"/>
              <w:rPr>
                <w:sz w:val="16"/>
                <w:szCs w:val="16"/>
              </w:rPr>
            </w:pPr>
            <w:r w:rsidRPr="00792910">
              <w:rPr>
                <w:sz w:val="16"/>
                <w:szCs w:val="16"/>
              </w:rPr>
              <w:t>6277777777</w:t>
            </w:r>
          </w:p>
        </w:tc>
        <w:tc>
          <w:tcPr>
            <w:tcW w:w="753" w:type="dxa"/>
            <w:tcBorders>
              <w:top w:val="nil"/>
              <w:left w:val="nil"/>
              <w:bottom w:val="single" w:sz="4" w:space="0" w:color="auto"/>
              <w:right w:val="single" w:sz="4" w:space="0" w:color="auto"/>
            </w:tcBorders>
            <w:noWrap/>
            <w:vAlign w:val="center"/>
          </w:tcPr>
          <w:p w14:paraId="514B5A05" w14:textId="77777777" w:rsidR="00BD3C1D" w:rsidRPr="00792910" w:rsidRDefault="00BD3C1D" w:rsidP="00596ED4">
            <w:pPr>
              <w:spacing w:before="40" w:after="40"/>
              <w:jc w:val="right"/>
              <w:rPr>
                <w:sz w:val="16"/>
                <w:szCs w:val="16"/>
              </w:rPr>
            </w:pPr>
            <w:r w:rsidRPr="00792910">
              <w:rPr>
                <w:sz w:val="16"/>
                <w:szCs w:val="16"/>
              </w:rPr>
              <w:t>104567567567436</w:t>
            </w:r>
          </w:p>
        </w:tc>
        <w:tc>
          <w:tcPr>
            <w:tcW w:w="957" w:type="dxa"/>
            <w:tcBorders>
              <w:top w:val="nil"/>
              <w:left w:val="nil"/>
              <w:bottom w:val="single" w:sz="4" w:space="0" w:color="auto"/>
              <w:right w:val="single" w:sz="4" w:space="0" w:color="auto"/>
            </w:tcBorders>
            <w:noWrap/>
            <w:vAlign w:val="center"/>
          </w:tcPr>
          <w:p w14:paraId="52C9622C" w14:textId="77777777" w:rsidR="00BD3C1D" w:rsidRPr="00792910" w:rsidRDefault="00BD3C1D" w:rsidP="00596ED4">
            <w:pPr>
              <w:spacing w:before="40" w:after="40"/>
              <w:rPr>
                <w:sz w:val="16"/>
                <w:szCs w:val="16"/>
              </w:rPr>
            </w:pPr>
            <w:r w:rsidRPr="00792910">
              <w:rPr>
                <w:sz w:val="16"/>
                <w:szCs w:val="16"/>
              </w:rPr>
              <w:t>ООО «Черепашка»</w:t>
            </w:r>
          </w:p>
        </w:tc>
        <w:tc>
          <w:tcPr>
            <w:tcW w:w="1311" w:type="dxa"/>
            <w:tcBorders>
              <w:top w:val="nil"/>
              <w:left w:val="nil"/>
              <w:bottom w:val="single" w:sz="4" w:space="0" w:color="auto"/>
              <w:right w:val="single" w:sz="4" w:space="0" w:color="auto"/>
            </w:tcBorders>
            <w:noWrap/>
            <w:vAlign w:val="center"/>
          </w:tcPr>
          <w:p w14:paraId="12C806CE" w14:textId="77777777" w:rsidR="00BD3C1D" w:rsidRPr="00792910" w:rsidRDefault="00BD3C1D" w:rsidP="00596ED4">
            <w:pPr>
              <w:spacing w:before="40" w:after="40"/>
              <w:rPr>
                <w:sz w:val="16"/>
                <w:szCs w:val="16"/>
              </w:rPr>
            </w:pPr>
            <w:r w:rsidRPr="00792910">
              <w:rPr>
                <w:sz w:val="16"/>
                <w:szCs w:val="16"/>
              </w:rPr>
              <w:t>Саратов, ул. Ленина, 45</w:t>
            </w:r>
          </w:p>
        </w:tc>
        <w:tc>
          <w:tcPr>
            <w:tcW w:w="1134" w:type="dxa"/>
            <w:tcBorders>
              <w:top w:val="nil"/>
              <w:left w:val="nil"/>
              <w:bottom w:val="single" w:sz="4" w:space="0" w:color="auto"/>
              <w:right w:val="single" w:sz="4" w:space="0" w:color="auto"/>
            </w:tcBorders>
            <w:noWrap/>
            <w:vAlign w:val="center"/>
          </w:tcPr>
          <w:p w14:paraId="1EB9D7FE" w14:textId="77777777" w:rsidR="00BD3C1D" w:rsidRPr="00792910" w:rsidRDefault="00BD3C1D" w:rsidP="00596ED4">
            <w:pPr>
              <w:spacing w:before="40" w:after="40"/>
              <w:rPr>
                <w:sz w:val="16"/>
                <w:szCs w:val="16"/>
              </w:rPr>
            </w:pPr>
            <w:r w:rsidRPr="00792910">
              <w:rPr>
                <w:sz w:val="16"/>
                <w:szCs w:val="16"/>
              </w:rPr>
              <w:t> </w:t>
            </w:r>
          </w:p>
        </w:tc>
        <w:tc>
          <w:tcPr>
            <w:tcW w:w="1277" w:type="dxa"/>
            <w:tcBorders>
              <w:top w:val="nil"/>
              <w:left w:val="nil"/>
              <w:bottom w:val="single" w:sz="4" w:space="0" w:color="auto"/>
              <w:right w:val="single" w:sz="4" w:space="0" w:color="auto"/>
            </w:tcBorders>
            <w:noWrap/>
            <w:vAlign w:val="center"/>
          </w:tcPr>
          <w:p w14:paraId="5A9FE5DE" w14:textId="77777777" w:rsidR="00BD3C1D" w:rsidRPr="00792910" w:rsidRDefault="00BD3C1D" w:rsidP="00596ED4">
            <w:pPr>
              <w:spacing w:before="40" w:after="40"/>
              <w:rPr>
                <w:sz w:val="16"/>
                <w:szCs w:val="16"/>
              </w:rPr>
            </w:pPr>
            <w:r w:rsidRPr="00792910">
              <w:rPr>
                <w:sz w:val="16"/>
                <w:szCs w:val="16"/>
              </w:rPr>
              <w:t>Акционер</w:t>
            </w:r>
          </w:p>
        </w:tc>
        <w:tc>
          <w:tcPr>
            <w:tcW w:w="1734" w:type="dxa"/>
            <w:tcBorders>
              <w:top w:val="nil"/>
              <w:left w:val="nil"/>
              <w:bottom w:val="single" w:sz="4" w:space="0" w:color="auto"/>
              <w:right w:val="single" w:sz="4" w:space="0" w:color="auto"/>
            </w:tcBorders>
            <w:noWrap/>
            <w:vAlign w:val="center"/>
          </w:tcPr>
          <w:p w14:paraId="43425123" w14:textId="77777777" w:rsidR="00BD3C1D" w:rsidRPr="00792910" w:rsidRDefault="00BD3C1D" w:rsidP="00596ED4">
            <w:pPr>
              <w:spacing w:before="40" w:after="40"/>
              <w:rPr>
                <w:sz w:val="16"/>
                <w:szCs w:val="16"/>
              </w:rPr>
            </w:pPr>
            <w:r w:rsidRPr="00792910">
              <w:rPr>
                <w:sz w:val="16"/>
                <w:szCs w:val="16"/>
              </w:rPr>
              <w:t>Выписка из реестра акционеров ЗАО «Свет 1» от 23.01.2012</w:t>
            </w:r>
          </w:p>
        </w:tc>
      </w:tr>
      <w:tr w:rsidR="00BD3C1D" w:rsidRPr="00792910" w14:paraId="7FCA6AC8" w14:textId="77777777" w:rsidTr="00596ED4">
        <w:trPr>
          <w:trHeight w:val="315"/>
        </w:trPr>
        <w:tc>
          <w:tcPr>
            <w:tcW w:w="582" w:type="dxa"/>
            <w:tcBorders>
              <w:top w:val="nil"/>
              <w:left w:val="single" w:sz="4" w:space="0" w:color="auto"/>
              <w:bottom w:val="single" w:sz="4" w:space="0" w:color="auto"/>
              <w:right w:val="single" w:sz="4" w:space="0" w:color="auto"/>
            </w:tcBorders>
            <w:noWrap/>
            <w:vAlign w:val="center"/>
          </w:tcPr>
          <w:p w14:paraId="52E4589D" w14:textId="77777777" w:rsidR="00BD3C1D" w:rsidRPr="00792910" w:rsidRDefault="00BD3C1D" w:rsidP="00596ED4">
            <w:pPr>
              <w:spacing w:before="40" w:after="40"/>
              <w:jc w:val="center"/>
              <w:rPr>
                <w:b/>
                <w:bCs/>
                <w:sz w:val="16"/>
                <w:szCs w:val="16"/>
              </w:rPr>
            </w:pPr>
            <w:r w:rsidRPr="00792910">
              <w:rPr>
                <w:b/>
                <w:bCs/>
                <w:sz w:val="16"/>
                <w:szCs w:val="16"/>
              </w:rPr>
              <w:t> </w:t>
            </w:r>
          </w:p>
        </w:tc>
        <w:tc>
          <w:tcPr>
            <w:tcW w:w="886" w:type="dxa"/>
            <w:tcBorders>
              <w:top w:val="nil"/>
              <w:left w:val="nil"/>
              <w:bottom w:val="single" w:sz="4" w:space="0" w:color="auto"/>
              <w:right w:val="single" w:sz="4" w:space="0" w:color="auto"/>
            </w:tcBorders>
            <w:noWrap/>
            <w:vAlign w:val="center"/>
          </w:tcPr>
          <w:p w14:paraId="1D285581" w14:textId="77777777" w:rsidR="00BD3C1D" w:rsidRPr="00792910" w:rsidRDefault="00BD3C1D" w:rsidP="00596ED4">
            <w:pPr>
              <w:spacing w:before="40" w:after="40"/>
              <w:rPr>
                <w:sz w:val="16"/>
                <w:szCs w:val="16"/>
              </w:rPr>
            </w:pPr>
            <w:r w:rsidRPr="00792910">
              <w:rPr>
                <w:sz w:val="16"/>
                <w:szCs w:val="16"/>
              </w:rPr>
              <w:t> </w:t>
            </w:r>
          </w:p>
        </w:tc>
        <w:tc>
          <w:tcPr>
            <w:tcW w:w="904" w:type="dxa"/>
            <w:tcBorders>
              <w:top w:val="nil"/>
              <w:left w:val="nil"/>
              <w:bottom w:val="single" w:sz="4" w:space="0" w:color="auto"/>
              <w:right w:val="single" w:sz="4" w:space="0" w:color="auto"/>
            </w:tcBorders>
            <w:noWrap/>
            <w:vAlign w:val="center"/>
          </w:tcPr>
          <w:p w14:paraId="2F6500DE" w14:textId="77777777" w:rsidR="00BD3C1D" w:rsidRPr="00792910" w:rsidRDefault="00BD3C1D" w:rsidP="00596ED4">
            <w:pPr>
              <w:spacing w:before="40" w:after="40"/>
              <w:rPr>
                <w:sz w:val="16"/>
                <w:szCs w:val="16"/>
              </w:rPr>
            </w:pPr>
            <w:r w:rsidRPr="00792910">
              <w:rPr>
                <w:sz w:val="16"/>
                <w:szCs w:val="16"/>
              </w:rPr>
              <w:t> </w:t>
            </w:r>
          </w:p>
        </w:tc>
        <w:tc>
          <w:tcPr>
            <w:tcW w:w="1173" w:type="dxa"/>
            <w:tcBorders>
              <w:top w:val="nil"/>
              <w:left w:val="nil"/>
              <w:bottom w:val="single" w:sz="4" w:space="0" w:color="auto"/>
              <w:right w:val="single" w:sz="4" w:space="0" w:color="auto"/>
            </w:tcBorders>
            <w:noWrap/>
            <w:vAlign w:val="center"/>
          </w:tcPr>
          <w:p w14:paraId="50DF17AB" w14:textId="77777777" w:rsidR="00BD3C1D" w:rsidRPr="00792910" w:rsidRDefault="00BD3C1D" w:rsidP="00596ED4">
            <w:pPr>
              <w:spacing w:before="40" w:after="40"/>
              <w:rPr>
                <w:sz w:val="16"/>
                <w:szCs w:val="16"/>
              </w:rPr>
            </w:pPr>
            <w:r w:rsidRPr="00792910">
              <w:rPr>
                <w:sz w:val="16"/>
                <w:szCs w:val="16"/>
              </w:rPr>
              <w:t> </w:t>
            </w:r>
          </w:p>
        </w:tc>
        <w:tc>
          <w:tcPr>
            <w:tcW w:w="958" w:type="dxa"/>
            <w:tcBorders>
              <w:top w:val="nil"/>
              <w:left w:val="nil"/>
              <w:bottom w:val="single" w:sz="4" w:space="0" w:color="auto"/>
              <w:right w:val="single" w:sz="4" w:space="0" w:color="auto"/>
            </w:tcBorders>
            <w:noWrap/>
            <w:vAlign w:val="center"/>
          </w:tcPr>
          <w:p w14:paraId="199BDEDA" w14:textId="77777777" w:rsidR="00BD3C1D" w:rsidRPr="00792910" w:rsidRDefault="00BD3C1D" w:rsidP="00596ED4">
            <w:pPr>
              <w:spacing w:before="40" w:after="40"/>
              <w:rPr>
                <w:sz w:val="16"/>
                <w:szCs w:val="16"/>
              </w:rPr>
            </w:pPr>
            <w:r w:rsidRPr="00792910">
              <w:rPr>
                <w:sz w:val="16"/>
                <w:szCs w:val="16"/>
              </w:rPr>
              <w:t> </w:t>
            </w:r>
          </w:p>
        </w:tc>
        <w:tc>
          <w:tcPr>
            <w:tcW w:w="1134" w:type="dxa"/>
            <w:tcBorders>
              <w:top w:val="nil"/>
              <w:left w:val="nil"/>
              <w:bottom w:val="single" w:sz="4" w:space="0" w:color="auto"/>
              <w:right w:val="single" w:sz="4" w:space="0" w:color="auto"/>
            </w:tcBorders>
            <w:noWrap/>
            <w:vAlign w:val="center"/>
          </w:tcPr>
          <w:p w14:paraId="0BC121F9" w14:textId="77777777" w:rsidR="00BD3C1D" w:rsidRPr="00792910" w:rsidRDefault="00BD3C1D" w:rsidP="00596ED4">
            <w:pPr>
              <w:spacing w:before="40" w:after="40"/>
              <w:rPr>
                <w:sz w:val="16"/>
                <w:szCs w:val="16"/>
              </w:rPr>
            </w:pPr>
            <w:r w:rsidRPr="00792910">
              <w:rPr>
                <w:sz w:val="16"/>
                <w:szCs w:val="16"/>
              </w:rPr>
              <w:t> </w:t>
            </w:r>
          </w:p>
        </w:tc>
        <w:tc>
          <w:tcPr>
            <w:tcW w:w="1134" w:type="dxa"/>
            <w:tcBorders>
              <w:top w:val="nil"/>
              <w:left w:val="nil"/>
              <w:bottom w:val="single" w:sz="4" w:space="0" w:color="auto"/>
              <w:right w:val="single" w:sz="4" w:space="0" w:color="auto"/>
            </w:tcBorders>
            <w:noWrap/>
            <w:vAlign w:val="center"/>
          </w:tcPr>
          <w:p w14:paraId="0B40F998" w14:textId="77777777" w:rsidR="00BD3C1D" w:rsidRPr="00792910" w:rsidRDefault="00BD3C1D" w:rsidP="00596ED4">
            <w:pPr>
              <w:spacing w:before="40" w:after="40"/>
              <w:rPr>
                <w:sz w:val="16"/>
                <w:szCs w:val="16"/>
              </w:rPr>
            </w:pPr>
            <w:r w:rsidRPr="00792910">
              <w:rPr>
                <w:sz w:val="16"/>
                <w:szCs w:val="16"/>
              </w:rPr>
              <w:t> </w:t>
            </w:r>
          </w:p>
        </w:tc>
        <w:tc>
          <w:tcPr>
            <w:tcW w:w="567" w:type="dxa"/>
            <w:tcBorders>
              <w:top w:val="nil"/>
              <w:left w:val="nil"/>
              <w:bottom w:val="single" w:sz="4" w:space="0" w:color="auto"/>
              <w:right w:val="single" w:sz="4" w:space="0" w:color="auto"/>
            </w:tcBorders>
            <w:noWrap/>
            <w:vAlign w:val="center"/>
          </w:tcPr>
          <w:p w14:paraId="56B3EF2B" w14:textId="77777777" w:rsidR="00BD3C1D" w:rsidRPr="00792910" w:rsidRDefault="00BD3C1D" w:rsidP="00596ED4">
            <w:pPr>
              <w:spacing w:before="40" w:after="40"/>
              <w:jc w:val="center"/>
              <w:rPr>
                <w:bCs/>
                <w:sz w:val="16"/>
                <w:szCs w:val="16"/>
              </w:rPr>
            </w:pPr>
            <w:r w:rsidRPr="00792910">
              <w:rPr>
                <w:bCs/>
                <w:sz w:val="16"/>
                <w:szCs w:val="16"/>
              </w:rPr>
              <w:t>1.1.3.1</w:t>
            </w:r>
          </w:p>
        </w:tc>
        <w:tc>
          <w:tcPr>
            <w:tcW w:w="806" w:type="dxa"/>
            <w:tcBorders>
              <w:top w:val="nil"/>
              <w:left w:val="nil"/>
              <w:bottom w:val="single" w:sz="4" w:space="0" w:color="auto"/>
              <w:right w:val="single" w:sz="4" w:space="0" w:color="auto"/>
            </w:tcBorders>
            <w:noWrap/>
            <w:vAlign w:val="center"/>
          </w:tcPr>
          <w:p w14:paraId="4FEB323E" w14:textId="77777777" w:rsidR="00BD3C1D" w:rsidRPr="00792910" w:rsidRDefault="00BD3C1D" w:rsidP="00596ED4">
            <w:pPr>
              <w:spacing w:before="40" w:after="40"/>
              <w:rPr>
                <w:sz w:val="16"/>
                <w:szCs w:val="16"/>
              </w:rPr>
            </w:pPr>
            <w:r w:rsidRPr="00792910">
              <w:rPr>
                <w:sz w:val="16"/>
                <w:szCs w:val="16"/>
              </w:rPr>
              <w:t>749567285762</w:t>
            </w:r>
          </w:p>
        </w:tc>
        <w:tc>
          <w:tcPr>
            <w:tcW w:w="753" w:type="dxa"/>
            <w:tcBorders>
              <w:top w:val="nil"/>
              <w:left w:val="nil"/>
              <w:bottom w:val="single" w:sz="4" w:space="0" w:color="auto"/>
              <w:right w:val="single" w:sz="4" w:space="0" w:color="auto"/>
            </w:tcBorders>
            <w:noWrap/>
            <w:vAlign w:val="center"/>
          </w:tcPr>
          <w:p w14:paraId="0CF34467" w14:textId="77777777" w:rsidR="00BD3C1D" w:rsidRPr="00792910" w:rsidRDefault="00BD3C1D" w:rsidP="00596ED4">
            <w:pPr>
              <w:spacing w:before="40" w:after="40"/>
              <w:rPr>
                <w:sz w:val="16"/>
                <w:szCs w:val="16"/>
              </w:rPr>
            </w:pPr>
            <w:r w:rsidRPr="00792910">
              <w:rPr>
                <w:sz w:val="16"/>
                <w:szCs w:val="16"/>
              </w:rPr>
              <w:t> </w:t>
            </w:r>
          </w:p>
        </w:tc>
        <w:tc>
          <w:tcPr>
            <w:tcW w:w="957" w:type="dxa"/>
            <w:tcBorders>
              <w:top w:val="nil"/>
              <w:left w:val="nil"/>
              <w:bottom w:val="single" w:sz="4" w:space="0" w:color="auto"/>
              <w:right w:val="single" w:sz="4" w:space="0" w:color="auto"/>
            </w:tcBorders>
            <w:noWrap/>
            <w:vAlign w:val="center"/>
          </w:tcPr>
          <w:p w14:paraId="6B93C8A8" w14:textId="77777777" w:rsidR="00BD3C1D" w:rsidRPr="00792910" w:rsidRDefault="00BD3C1D" w:rsidP="00596ED4">
            <w:pPr>
              <w:spacing w:before="40" w:after="40"/>
              <w:rPr>
                <w:sz w:val="16"/>
                <w:szCs w:val="16"/>
              </w:rPr>
            </w:pPr>
            <w:r w:rsidRPr="00792910">
              <w:rPr>
                <w:sz w:val="16"/>
                <w:szCs w:val="16"/>
              </w:rPr>
              <w:t>Мухов Амир Мазиевич</w:t>
            </w:r>
          </w:p>
        </w:tc>
        <w:tc>
          <w:tcPr>
            <w:tcW w:w="1311" w:type="dxa"/>
            <w:tcBorders>
              <w:top w:val="nil"/>
              <w:left w:val="nil"/>
              <w:bottom w:val="single" w:sz="4" w:space="0" w:color="auto"/>
              <w:right w:val="single" w:sz="4" w:space="0" w:color="auto"/>
            </w:tcBorders>
            <w:noWrap/>
            <w:vAlign w:val="center"/>
          </w:tcPr>
          <w:p w14:paraId="1F85B970" w14:textId="77777777" w:rsidR="00BD3C1D" w:rsidRPr="00792910" w:rsidRDefault="00BD3C1D" w:rsidP="00596ED4">
            <w:pPr>
              <w:spacing w:before="40" w:after="40"/>
              <w:rPr>
                <w:sz w:val="16"/>
                <w:szCs w:val="16"/>
              </w:rPr>
            </w:pPr>
            <w:r w:rsidRPr="00792910">
              <w:rPr>
                <w:sz w:val="16"/>
                <w:szCs w:val="16"/>
              </w:rPr>
              <w:t>Саратов, ул. Ленина, 45</w:t>
            </w:r>
          </w:p>
        </w:tc>
        <w:tc>
          <w:tcPr>
            <w:tcW w:w="1134" w:type="dxa"/>
            <w:tcBorders>
              <w:top w:val="nil"/>
              <w:left w:val="nil"/>
              <w:bottom w:val="single" w:sz="4" w:space="0" w:color="auto"/>
              <w:right w:val="single" w:sz="4" w:space="0" w:color="auto"/>
            </w:tcBorders>
            <w:noWrap/>
            <w:vAlign w:val="center"/>
          </w:tcPr>
          <w:p w14:paraId="6827C072" w14:textId="77777777" w:rsidR="00BD3C1D" w:rsidRPr="00792910" w:rsidRDefault="00BD3C1D" w:rsidP="00596ED4">
            <w:pPr>
              <w:spacing w:before="40" w:after="40"/>
              <w:rPr>
                <w:sz w:val="16"/>
                <w:szCs w:val="16"/>
              </w:rPr>
            </w:pPr>
            <w:r w:rsidRPr="00792910">
              <w:rPr>
                <w:sz w:val="16"/>
                <w:szCs w:val="16"/>
              </w:rPr>
              <w:t>6678 455434</w:t>
            </w:r>
          </w:p>
        </w:tc>
        <w:tc>
          <w:tcPr>
            <w:tcW w:w="1277" w:type="dxa"/>
            <w:tcBorders>
              <w:top w:val="nil"/>
              <w:left w:val="nil"/>
              <w:bottom w:val="single" w:sz="4" w:space="0" w:color="auto"/>
              <w:right w:val="single" w:sz="4" w:space="0" w:color="auto"/>
            </w:tcBorders>
            <w:noWrap/>
            <w:vAlign w:val="center"/>
          </w:tcPr>
          <w:p w14:paraId="580ECF8C" w14:textId="77777777" w:rsidR="00BD3C1D" w:rsidRPr="00792910" w:rsidRDefault="00BD3C1D" w:rsidP="00596ED4">
            <w:pPr>
              <w:spacing w:before="40" w:after="40"/>
              <w:rPr>
                <w:sz w:val="16"/>
                <w:szCs w:val="16"/>
              </w:rPr>
            </w:pPr>
            <w:r w:rsidRPr="00792910">
              <w:rPr>
                <w:sz w:val="16"/>
                <w:szCs w:val="16"/>
              </w:rPr>
              <w:t>Руководитель</w:t>
            </w:r>
          </w:p>
        </w:tc>
        <w:tc>
          <w:tcPr>
            <w:tcW w:w="1734" w:type="dxa"/>
            <w:tcBorders>
              <w:top w:val="nil"/>
              <w:left w:val="nil"/>
              <w:bottom w:val="single" w:sz="4" w:space="0" w:color="auto"/>
              <w:right w:val="single" w:sz="4" w:space="0" w:color="auto"/>
            </w:tcBorders>
            <w:noWrap/>
            <w:vAlign w:val="center"/>
          </w:tcPr>
          <w:p w14:paraId="4B3D0A8C" w14:textId="77777777" w:rsidR="00BD3C1D" w:rsidRPr="00792910" w:rsidRDefault="00BD3C1D" w:rsidP="00596ED4">
            <w:pPr>
              <w:spacing w:before="40" w:after="40"/>
              <w:rPr>
                <w:sz w:val="16"/>
                <w:szCs w:val="16"/>
              </w:rPr>
            </w:pPr>
            <w:r w:rsidRPr="00792910">
              <w:rPr>
                <w:sz w:val="16"/>
                <w:szCs w:val="16"/>
              </w:rPr>
              <w:t>устав, приказ №77-л/с от 22.05.11 / Выписка из ЕГРЮЛ от 12.03.2012</w:t>
            </w:r>
          </w:p>
        </w:tc>
      </w:tr>
      <w:tr w:rsidR="00BD3C1D" w:rsidRPr="00792910" w14:paraId="1287169E" w14:textId="77777777" w:rsidTr="00596ED4">
        <w:trPr>
          <w:trHeight w:val="315"/>
        </w:trPr>
        <w:tc>
          <w:tcPr>
            <w:tcW w:w="582" w:type="dxa"/>
            <w:tcBorders>
              <w:top w:val="nil"/>
              <w:left w:val="single" w:sz="4" w:space="0" w:color="auto"/>
              <w:bottom w:val="single" w:sz="4" w:space="0" w:color="auto"/>
              <w:right w:val="single" w:sz="4" w:space="0" w:color="auto"/>
            </w:tcBorders>
            <w:noWrap/>
            <w:vAlign w:val="center"/>
          </w:tcPr>
          <w:p w14:paraId="136F7744" w14:textId="77777777" w:rsidR="00BD3C1D" w:rsidRPr="00792910" w:rsidRDefault="00BD3C1D" w:rsidP="00596ED4">
            <w:pPr>
              <w:spacing w:before="40" w:after="40"/>
              <w:jc w:val="center"/>
              <w:rPr>
                <w:b/>
                <w:bCs/>
                <w:sz w:val="16"/>
                <w:szCs w:val="16"/>
              </w:rPr>
            </w:pPr>
            <w:r w:rsidRPr="00792910">
              <w:rPr>
                <w:b/>
                <w:bCs/>
                <w:sz w:val="16"/>
                <w:szCs w:val="16"/>
              </w:rPr>
              <w:t> </w:t>
            </w:r>
          </w:p>
        </w:tc>
        <w:tc>
          <w:tcPr>
            <w:tcW w:w="886" w:type="dxa"/>
            <w:tcBorders>
              <w:top w:val="nil"/>
              <w:left w:val="nil"/>
              <w:bottom w:val="single" w:sz="4" w:space="0" w:color="auto"/>
              <w:right w:val="single" w:sz="4" w:space="0" w:color="auto"/>
            </w:tcBorders>
            <w:noWrap/>
            <w:vAlign w:val="center"/>
          </w:tcPr>
          <w:p w14:paraId="363F21E1" w14:textId="77777777" w:rsidR="00BD3C1D" w:rsidRPr="00792910" w:rsidRDefault="00BD3C1D" w:rsidP="00596ED4">
            <w:pPr>
              <w:spacing w:before="40" w:after="40"/>
              <w:rPr>
                <w:sz w:val="16"/>
                <w:szCs w:val="16"/>
              </w:rPr>
            </w:pPr>
            <w:r w:rsidRPr="00792910">
              <w:rPr>
                <w:sz w:val="16"/>
                <w:szCs w:val="16"/>
              </w:rPr>
              <w:t> </w:t>
            </w:r>
          </w:p>
        </w:tc>
        <w:tc>
          <w:tcPr>
            <w:tcW w:w="904" w:type="dxa"/>
            <w:tcBorders>
              <w:top w:val="nil"/>
              <w:left w:val="nil"/>
              <w:bottom w:val="single" w:sz="4" w:space="0" w:color="auto"/>
              <w:right w:val="single" w:sz="4" w:space="0" w:color="auto"/>
            </w:tcBorders>
            <w:noWrap/>
            <w:vAlign w:val="center"/>
          </w:tcPr>
          <w:p w14:paraId="2F0374BA" w14:textId="77777777" w:rsidR="00BD3C1D" w:rsidRPr="00792910" w:rsidRDefault="00BD3C1D" w:rsidP="00596ED4">
            <w:pPr>
              <w:spacing w:before="40" w:after="40"/>
              <w:rPr>
                <w:sz w:val="16"/>
                <w:szCs w:val="16"/>
              </w:rPr>
            </w:pPr>
            <w:r w:rsidRPr="00792910">
              <w:rPr>
                <w:sz w:val="16"/>
                <w:szCs w:val="16"/>
              </w:rPr>
              <w:t> </w:t>
            </w:r>
          </w:p>
        </w:tc>
        <w:tc>
          <w:tcPr>
            <w:tcW w:w="1173" w:type="dxa"/>
            <w:tcBorders>
              <w:top w:val="nil"/>
              <w:left w:val="nil"/>
              <w:bottom w:val="single" w:sz="4" w:space="0" w:color="auto"/>
              <w:right w:val="single" w:sz="4" w:space="0" w:color="auto"/>
            </w:tcBorders>
            <w:noWrap/>
            <w:vAlign w:val="center"/>
          </w:tcPr>
          <w:p w14:paraId="32A1E20E" w14:textId="77777777" w:rsidR="00BD3C1D" w:rsidRPr="00792910" w:rsidRDefault="00BD3C1D" w:rsidP="00596ED4">
            <w:pPr>
              <w:spacing w:before="40" w:after="40"/>
              <w:rPr>
                <w:sz w:val="16"/>
                <w:szCs w:val="16"/>
              </w:rPr>
            </w:pPr>
            <w:r w:rsidRPr="00792910">
              <w:rPr>
                <w:sz w:val="16"/>
                <w:szCs w:val="16"/>
              </w:rPr>
              <w:t> </w:t>
            </w:r>
          </w:p>
        </w:tc>
        <w:tc>
          <w:tcPr>
            <w:tcW w:w="958" w:type="dxa"/>
            <w:tcBorders>
              <w:top w:val="nil"/>
              <w:left w:val="nil"/>
              <w:bottom w:val="single" w:sz="4" w:space="0" w:color="auto"/>
              <w:right w:val="single" w:sz="4" w:space="0" w:color="auto"/>
            </w:tcBorders>
            <w:noWrap/>
            <w:vAlign w:val="center"/>
          </w:tcPr>
          <w:p w14:paraId="076A0ECD" w14:textId="77777777" w:rsidR="00BD3C1D" w:rsidRPr="00792910" w:rsidRDefault="00BD3C1D" w:rsidP="00596ED4">
            <w:pPr>
              <w:spacing w:before="40" w:after="40"/>
              <w:rPr>
                <w:sz w:val="16"/>
                <w:szCs w:val="16"/>
              </w:rPr>
            </w:pPr>
            <w:r w:rsidRPr="00792910">
              <w:rPr>
                <w:sz w:val="16"/>
                <w:szCs w:val="16"/>
              </w:rPr>
              <w:t> </w:t>
            </w:r>
          </w:p>
        </w:tc>
        <w:tc>
          <w:tcPr>
            <w:tcW w:w="1134" w:type="dxa"/>
            <w:tcBorders>
              <w:top w:val="nil"/>
              <w:left w:val="nil"/>
              <w:bottom w:val="single" w:sz="4" w:space="0" w:color="auto"/>
              <w:right w:val="single" w:sz="4" w:space="0" w:color="auto"/>
            </w:tcBorders>
            <w:noWrap/>
            <w:vAlign w:val="center"/>
          </w:tcPr>
          <w:p w14:paraId="0AC68E8A" w14:textId="77777777" w:rsidR="00BD3C1D" w:rsidRPr="00792910" w:rsidRDefault="00BD3C1D" w:rsidP="00596ED4">
            <w:pPr>
              <w:spacing w:before="40" w:after="40"/>
              <w:rPr>
                <w:sz w:val="16"/>
                <w:szCs w:val="16"/>
              </w:rPr>
            </w:pPr>
            <w:r w:rsidRPr="00792910">
              <w:rPr>
                <w:sz w:val="16"/>
                <w:szCs w:val="16"/>
              </w:rPr>
              <w:t> </w:t>
            </w:r>
          </w:p>
        </w:tc>
        <w:tc>
          <w:tcPr>
            <w:tcW w:w="1134" w:type="dxa"/>
            <w:tcBorders>
              <w:top w:val="nil"/>
              <w:left w:val="nil"/>
              <w:bottom w:val="single" w:sz="4" w:space="0" w:color="auto"/>
              <w:right w:val="single" w:sz="4" w:space="0" w:color="auto"/>
            </w:tcBorders>
            <w:noWrap/>
            <w:vAlign w:val="center"/>
          </w:tcPr>
          <w:p w14:paraId="7E570338" w14:textId="77777777" w:rsidR="00BD3C1D" w:rsidRPr="00792910" w:rsidRDefault="00BD3C1D" w:rsidP="00596ED4">
            <w:pPr>
              <w:spacing w:before="40" w:after="40"/>
              <w:rPr>
                <w:sz w:val="16"/>
                <w:szCs w:val="16"/>
              </w:rPr>
            </w:pPr>
            <w:r w:rsidRPr="00792910">
              <w:rPr>
                <w:sz w:val="16"/>
                <w:szCs w:val="16"/>
              </w:rPr>
              <w:t> </w:t>
            </w:r>
          </w:p>
        </w:tc>
        <w:tc>
          <w:tcPr>
            <w:tcW w:w="567" w:type="dxa"/>
            <w:tcBorders>
              <w:top w:val="nil"/>
              <w:left w:val="nil"/>
              <w:bottom w:val="single" w:sz="4" w:space="0" w:color="auto"/>
              <w:right w:val="single" w:sz="4" w:space="0" w:color="auto"/>
            </w:tcBorders>
            <w:noWrap/>
            <w:vAlign w:val="center"/>
          </w:tcPr>
          <w:p w14:paraId="6B23794C" w14:textId="77777777" w:rsidR="00BD3C1D" w:rsidRPr="00792910" w:rsidRDefault="00BD3C1D" w:rsidP="00596ED4">
            <w:pPr>
              <w:spacing w:before="40" w:after="40"/>
              <w:jc w:val="center"/>
              <w:rPr>
                <w:bCs/>
                <w:sz w:val="16"/>
                <w:szCs w:val="16"/>
              </w:rPr>
            </w:pPr>
            <w:r w:rsidRPr="00792910">
              <w:rPr>
                <w:bCs/>
                <w:sz w:val="16"/>
                <w:szCs w:val="16"/>
              </w:rPr>
              <w:t>1.1.3.2</w:t>
            </w:r>
          </w:p>
        </w:tc>
        <w:tc>
          <w:tcPr>
            <w:tcW w:w="806" w:type="dxa"/>
            <w:tcBorders>
              <w:top w:val="nil"/>
              <w:left w:val="nil"/>
              <w:bottom w:val="single" w:sz="4" w:space="0" w:color="auto"/>
              <w:right w:val="single" w:sz="4" w:space="0" w:color="auto"/>
            </w:tcBorders>
            <w:noWrap/>
            <w:vAlign w:val="center"/>
          </w:tcPr>
          <w:p w14:paraId="4AF13F7C" w14:textId="77777777" w:rsidR="00BD3C1D" w:rsidRPr="00792910" w:rsidRDefault="00BD3C1D" w:rsidP="00596ED4">
            <w:pPr>
              <w:spacing w:before="40" w:after="40"/>
              <w:rPr>
                <w:sz w:val="16"/>
                <w:szCs w:val="16"/>
              </w:rPr>
            </w:pPr>
            <w:r w:rsidRPr="00792910">
              <w:rPr>
                <w:sz w:val="16"/>
                <w:szCs w:val="16"/>
              </w:rPr>
              <w:t>8462389547345</w:t>
            </w:r>
          </w:p>
        </w:tc>
        <w:tc>
          <w:tcPr>
            <w:tcW w:w="753" w:type="dxa"/>
            <w:tcBorders>
              <w:top w:val="nil"/>
              <w:left w:val="nil"/>
              <w:bottom w:val="single" w:sz="4" w:space="0" w:color="auto"/>
              <w:right w:val="single" w:sz="4" w:space="0" w:color="auto"/>
            </w:tcBorders>
            <w:noWrap/>
            <w:vAlign w:val="center"/>
          </w:tcPr>
          <w:p w14:paraId="241D6106" w14:textId="77777777" w:rsidR="00BD3C1D" w:rsidRPr="00792910" w:rsidRDefault="00BD3C1D" w:rsidP="00596ED4">
            <w:pPr>
              <w:spacing w:before="40" w:after="40"/>
              <w:rPr>
                <w:sz w:val="16"/>
                <w:szCs w:val="16"/>
              </w:rPr>
            </w:pPr>
            <w:r w:rsidRPr="00792910">
              <w:rPr>
                <w:sz w:val="16"/>
                <w:szCs w:val="16"/>
              </w:rPr>
              <w:t> </w:t>
            </w:r>
          </w:p>
        </w:tc>
        <w:tc>
          <w:tcPr>
            <w:tcW w:w="957" w:type="dxa"/>
            <w:tcBorders>
              <w:top w:val="nil"/>
              <w:left w:val="nil"/>
              <w:bottom w:val="single" w:sz="4" w:space="0" w:color="auto"/>
              <w:right w:val="single" w:sz="4" w:space="0" w:color="auto"/>
            </w:tcBorders>
            <w:noWrap/>
            <w:vAlign w:val="center"/>
          </w:tcPr>
          <w:p w14:paraId="161FE904" w14:textId="77777777" w:rsidR="00BD3C1D" w:rsidRPr="00792910" w:rsidRDefault="00BD3C1D" w:rsidP="00596ED4">
            <w:pPr>
              <w:spacing w:before="40" w:after="40"/>
              <w:rPr>
                <w:sz w:val="16"/>
                <w:szCs w:val="16"/>
              </w:rPr>
            </w:pPr>
            <w:r w:rsidRPr="00792910">
              <w:rPr>
                <w:sz w:val="16"/>
                <w:szCs w:val="16"/>
              </w:rPr>
              <w:t>Мазаева Инна Львовна</w:t>
            </w:r>
          </w:p>
        </w:tc>
        <w:tc>
          <w:tcPr>
            <w:tcW w:w="1311" w:type="dxa"/>
            <w:tcBorders>
              <w:top w:val="nil"/>
              <w:left w:val="nil"/>
              <w:bottom w:val="single" w:sz="4" w:space="0" w:color="auto"/>
              <w:right w:val="single" w:sz="4" w:space="0" w:color="auto"/>
            </w:tcBorders>
            <w:noWrap/>
            <w:vAlign w:val="center"/>
          </w:tcPr>
          <w:p w14:paraId="613AFD04" w14:textId="77777777" w:rsidR="00BD3C1D" w:rsidRPr="00792910" w:rsidRDefault="00BD3C1D" w:rsidP="00596ED4">
            <w:pPr>
              <w:spacing w:before="40" w:after="40"/>
              <w:rPr>
                <w:sz w:val="16"/>
                <w:szCs w:val="16"/>
              </w:rPr>
            </w:pPr>
            <w:r w:rsidRPr="00792910">
              <w:rPr>
                <w:sz w:val="16"/>
                <w:szCs w:val="16"/>
              </w:rPr>
              <w:t>Саратов, ул. К.Маркса, 5-34</w:t>
            </w:r>
          </w:p>
        </w:tc>
        <w:tc>
          <w:tcPr>
            <w:tcW w:w="1134" w:type="dxa"/>
            <w:tcBorders>
              <w:top w:val="nil"/>
              <w:left w:val="nil"/>
              <w:bottom w:val="single" w:sz="4" w:space="0" w:color="auto"/>
              <w:right w:val="single" w:sz="4" w:space="0" w:color="auto"/>
            </w:tcBorders>
            <w:noWrap/>
            <w:vAlign w:val="center"/>
          </w:tcPr>
          <w:p w14:paraId="2F0975FE" w14:textId="77777777" w:rsidR="00BD3C1D" w:rsidRPr="00792910" w:rsidRDefault="00BD3C1D" w:rsidP="00596ED4">
            <w:pPr>
              <w:spacing w:before="40" w:after="40"/>
              <w:rPr>
                <w:sz w:val="16"/>
                <w:szCs w:val="16"/>
              </w:rPr>
            </w:pPr>
            <w:r w:rsidRPr="00792910">
              <w:rPr>
                <w:sz w:val="16"/>
                <w:szCs w:val="16"/>
              </w:rPr>
              <w:t>6703 000444</w:t>
            </w:r>
          </w:p>
        </w:tc>
        <w:tc>
          <w:tcPr>
            <w:tcW w:w="1277" w:type="dxa"/>
            <w:tcBorders>
              <w:top w:val="nil"/>
              <w:left w:val="nil"/>
              <w:bottom w:val="single" w:sz="4" w:space="0" w:color="auto"/>
              <w:right w:val="single" w:sz="4" w:space="0" w:color="auto"/>
            </w:tcBorders>
            <w:noWrap/>
            <w:vAlign w:val="center"/>
          </w:tcPr>
          <w:p w14:paraId="19006E90" w14:textId="77777777" w:rsidR="00BD3C1D" w:rsidRPr="00792910" w:rsidRDefault="00BD3C1D" w:rsidP="00596ED4">
            <w:pPr>
              <w:spacing w:before="40" w:after="40"/>
              <w:rPr>
                <w:sz w:val="16"/>
                <w:szCs w:val="16"/>
              </w:rPr>
            </w:pPr>
            <w:r w:rsidRPr="00792910">
              <w:rPr>
                <w:sz w:val="16"/>
                <w:szCs w:val="16"/>
              </w:rPr>
              <w:t>Бенефициар</w:t>
            </w:r>
          </w:p>
        </w:tc>
        <w:tc>
          <w:tcPr>
            <w:tcW w:w="1734" w:type="dxa"/>
            <w:tcBorders>
              <w:top w:val="nil"/>
              <w:left w:val="nil"/>
              <w:bottom w:val="single" w:sz="4" w:space="0" w:color="auto"/>
              <w:right w:val="single" w:sz="4" w:space="0" w:color="auto"/>
            </w:tcBorders>
            <w:noWrap/>
            <w:vAlign w:val="center"/>
          </w:tcPr>
          <w:p w14:paraId="409E4342" w14:textId="77777777" w:rsidR="00BD3C1D" w:rsidRPr="00792910" w:rsidRDefault="00BD3C1D" w:rsidP="00596ED4">
            <w:pPr>
              <w:spacing w:before="40" w:after="40"/>
              <w:rPr>
                <w:sz w:val="16"/>
                <w:szCs w:val="16"/>
              </w:rPr>
            </w:pPr>
            <w:r w:rsidRPr="00792910">
              <w:rPr>
                <w:sz w:val="16"/>
                <w:szCs w:val="16"/>
              </w:rPr>
              <w:t>Выписка из ЕГРЮЛ ООО «Черепашка» от 12.03.2004</w:t>
            </w:r>
          </w:p>
        </w:tc>
      </w:tr>
      <w:tr w:rsidR="00BD3C1D" w:rsidRPr="00792910" w14:paraId="1630C390" w14:textId="77777777" w:rsidTr="00596ED4">
        <w:trPr>
          <w:trHeight w:val="315"/>
        </w:trPr>
        <w:tc>
          <w:tcPr>
            <w:tcW w:w="582" w:type="dxa"/>
            <w:tcBorders>
              <w:top w:val="nil"/>
              <w:left w:val="single" w:sz="4" w:space="0" w:color="auto"/>
              <w:bottom w:val="single" w:sz="4" w:space="0" w:color="auto"/>
              <w:right w:val="single" w:sz="4" w:space="0" w:color="auto"/>
            </w:tcBorders>
            <w:noWrap/>
            <w:vAlign w:val="center"/>
          </w:tcPr>
          <w:p w14:paraId="637B647E" w14:textId="77777777" w:rsidR="00BD3C1D" w:rsidRPr="00792910" w:rsidRDefault="00BD3C1D" w:rsidP="00596ED4">
            <w:pPr>
              <w:spacing w:before="40" w:after="40"/>
              <w:jc w:val="center"/>
              <w:rPr>
                <w:b/>
                <w:bCs/>
                <w:sz w:val="16"/>
                <w:szCs w:val="16"/>
              </w:rPr>
            </w:pPr>
            <w:r w:rsidRPr="00792910">
              <w:rPr>
                <w:b/>
                <w:bCs/>
                <w:sz w:val="16"/>
                <w:szCs w:val="16"/>
              </w:rPr>
              <w:t> </w:t>
            </w:r>
          </w:p>
        </w:tc>
        <w:tc>
          <w:tcPr>
            <w:tcW w:w="886" w:type="dxa"/>
            <w:tcBorders>
              <w:top w:val="nil"/>
              <w:left w:val="nil"/>
              <w:bottom w:val="single" w:sz="4" w:space="0" w:color="auto"/>
              <w:right w:val="single" w:sz="4" w:space="0" w:color="auto"/>
            </w:tcBorders>
            <w:noWrap/>
            <w:vAlign w:val="center"/>
          </w:tcPr>
          <w:p w14:paraId="0FCB1F5A" w14:textId="77777777" w:rsidR="00BD3C1D" w:rsidRPr="00792910" w:rsidRDefault="00BD3C1D" w:rsidP="00596ED4">
            <w:pPr>
              <w:spacing w:before="40" w:after="40"/>
              <w:rPr>
                <w:sz w:val="16"/>
                <w:szCs w:val="16"/>
              </w:rPr>
            </w:pPr>
            <w:r w:rsidRPr="00792910">
              <w:rPr>
                <w:sz w:val="16"/>
                <w:szCs w:val="16"/>
              </w:rPr>
              <w:t> </w:t>
            </w:r>
          </w:p>
        </w:tc>
        <w:tc>
          <w:tcPr>
            <w:tcW w:w="904" w:type="dxa"/>
            <w:tcBorders>
              <w:top w:val="nil"/>
              <w:left w:val="nil"/>
              <w:bottom w:val="single" w:sz="4" w:space="0" w:color="auto"/>
              <w:right w:val="single" w:sz="4" w:space="0" w:color="auto"/>
            </w:tcBorders>
            <w:noWrap/>
            <w:vAlign w:val="center"/>
          </w:tcPr>
          <w:p w14:paraId="7E7E708C" w14:textId="77777777" w:rsidR="00BD3C1D" w:rsidRPr="00792910" w:rsidRDefault="00BD3C1D" w:rsidP="00596ED4">
            <w:pPr>
              <w:spacing w:before="40" w:after="40"/>
              <w:rPr>
                <w:sz w:val="16"/>
                <w:szCs w:val="16"/>
              </w:rPr>
            </w:pPr>
            <w:r w:rsidRPr="00792910">
              <w:rPr>
                <w:sz w:val="16"/>
                <w:szCs w:val="16"/>
              </w:rPr>
              <w:t> </w:t>
            </w:r>
          </w:p>
        </w:tc>
        <w:tc>
          <w:tcPr>
            <w:tcW w:w="1173" w:type="dxa"/>
            <w:tcBorders>
              <w:top w:val="nil"/>
              <w:left w:val="nil"/>
              <w:bottom w:val="single" w:sz="4" w:space="0" w:color="auto"/>
              <w:right w:val="single" w:sz="4" w:space="0" w:color="auto"/>
            </w:tcBorders>
            <w:noWrap/>
            <w:vAlign w:val="center"/>
          </w:tcPr>
          <w:p w14:paraId="53B0952F" w14:textId="77777777" w:rsidR="00BD3C1D" w:rsidRPr="00792910" w:rsidRDefault="00BD3C1D" w:rsidP="00596ED4">
            <w:pPr>
              <w:spacing w:before="40" w:after="40"/>
              <w:rPr>
                <w:sz w:val="16"/>
                <w:szCs w:val="16"/>
              </w:rPr>
            </w:pPr>
            <w:r w:rsidRPr="00792910">
              <w:rPr>
                <w:sz w:val="16"/>
                <w:szCs w:val="16"/>
              </w:rPr>
              <w:t> </w:t>
            </w:r>
          </w:p>
        </w:tc>
        <w:tc>
          <w:tcPr>
            <w:tcW w:w="958" w:type="dxa"/>
            <w:tcBorders>
              <w:top w:val="nil"/>
              <w:left w:val="nil"/>
              <w:bottom w:val="single" w:sz="4" w:space="0" w:color="auto"/>
              <w:right w:val="single" w:sz="4" w:space="0" w:color="auto"/>
            </w:tcBorders>
            <w:noWrap/>
            <w:vAlign w:val="center"/>
          </w:tcPr>
          <w:p w14:paraId="3857FC53" w14:textId="77777777" w:rsidR="00BD3C1D" w:rsidRPr="00792910" w:rsidRDefault="00BD3C1D" w:rsidP="00596ED4">
            <w:pPr>
              <w:spacing w:before="40" w:after="40"/>
              <w:rPr>
                <w:sz w:val="16"/>
                <w:szCs w:val="16"/>
              </w:rPr>
            </w:pPr>
            <w:r w:rsidRPr="00792910">
              <w:rPr>
                <w:sz w:val="16"/>
                <w:szCs w:val="16"/>
              </w:rPr>
              <w:t> </w:t>
            </w:r>
          </w:p>
        </w:tc>
        <w:tc>
          <w:tcPr>
            <w:tcW w:w="1134" w:type="dxa"/>
            <w:tcBorders>
              <w:top w:val="nil"/>
              <w:left w:val="nil"/>
              <w:bottom w:val="single" w:sz="4" w:space="0" w:color="auto"/>
              <w:right w:val="single" w:sz="4" w:space="0" w:color="auto"/>
            </w:tcBorders>
            <w:noWrap/>
            <w:vAlign w:val="center"/>
          </w:tcPr>
          <w:p w14:paraId="2277C43C" w14:textId="77777777" w:rsidR="00BD3C1D" w:rsidRPr="00792910" w:rsidRDefault="00BD3C1D" w:rsidP="00596ED4">
            <w:pPr>
              <w:spacing w:before="40" w:after="40"/>
              <w:rPr>
                <w:sz w:val="16"/>
                <w:szCs w:val="16"/>
              </w:rPr>
            </w:pPr>
            <w:r w:rsidRPr="00792910">
              <w:rPr>
                <w:sz w:val="16"/>
                <w:szCs w:val="16"/>
              </w:rPr>
              <w:t> </w:t>
            </w:r>
          </w:p>
        </w:tc>
        <w:tc>
          <w:tcPr>
            <w:tcW w:w="1134" w:type="dxa"/>
            <w:tcBorders>
              <w:top w:val="nil"/>
              <w:left w:val="nil"/>
              <w:bottom w:val="single" w:sz="4" w:space="0" w:color="auto"/>
              <w:right w:val="single" w:sz="4" w:space="0" w:color="auto"/>
            </w:tcBorders>
            <w:noWrap/>
            <w:vAlign w:val="center"/>
          </w:tcPr>
          <w:p w14:paraId="67B00198" w14:textId="77777777" w:rsidR="00BD3C1D" w:rsidRPr="00792910" w:rsidRDefault="00BD3C1D" w:rsidP="00596ED4">
            <w:pPr>
              <w:spacing w:before="40" w:after="40"/>
              <w:rPr>
                <w:sz w:val="16"/>
                <w:szCs w:val="16"/>
              </w:rPr>
            </w:pPr>
            <w:r w:rsidRPr="00792910">
              <w:rPr>
                <w:sz w:val="16"/>
                <w:szCs w:val="16"/>
              </w:rPr>
              <w:t> </w:t>
            </w:r>
          </w:p>
        </w:tc>
        <w:tc>
          <w:tcPr>
            <w:tcW w:w="567" w:type="dxa"/>
            <w:tcBorders>
              <w:top w:val="nil"/>
              <w:left w:val="nil"/>
              <w:bottom w:val="single" w:sz="4" w:space="0" w:color="auto"/>
              <w:right w:val="single" w:sz="4" w:space="0" w:color="auto"/>
            </w:tcBorders>
            <w:noWrap/>
            <w:vAlign w:val="center"/>
          </w:tcPr>
          <w:p w14:paraId="663A0F37" w14:textId="77777777" w:rsidR="00BD3C1D" w:rsidRPr="00792910" w:rsidRDefault="00BD3C1D" w:rsidP="00596ED4">
            <w:pPr>
              <w:spacing w:before="40" w:after="40"/>
              <w:jc w:val="center"/>
              <w:rPr>
                <w:bCs/>
                <w:sz w:val="16"/>
                <w:szCs w:val="16"/>
              </w:rPr>
            </w:pPr>
            <w:r w:rsidRPr="00792910">
              <w:rPr>
                <w:bCs/>
                <w:sz w:val="16"/>
                <w:szCs w:val="16"/>
              </w:rPr>
              <w:t>…</w:t>
            </w:r>
          </w:p>
        </w:tc>
        <w:tc>
          <w:tcPr>
            <w:tcW w:w="806" w:type="dxa"/>
            <w:tcBorders>
              <w:top w:val="nil"/>
              <w:left w:val="nil"/>
              <w:bottom w:val="single" w:sz="4" w:space="0" w:color="auto"/>
              <w:right w:val="single" w:sz="4" w:space="0" w:color="auto"/>
            </w:tcBorders>
            <w:noWrap/>
            <w:vAlign w:val="center"/>
          </w:tcPr>
          <w:p w14:paraId="5C669981" w14:textId="77777777" w:rsidR="00BD3C1D" w:rsidRPr="00792910" w:rsidRDefault="00BD3C1D" w:rsidP="00596ED4">
            <w:pPr>
              <w:spacing w:before="40" w:after="40"/>
              <w:rPr>
                <w:sz w:val="16"/>
                <w:szCs w:val="16"/>
              </w:rPr>
            </w:pPr>
            <w:r w:rsidRPr="00792910">
              <w:rPr>
                <w:sz w:val="16"/>
                <w:szCs w:val="16"/>
              </w:rPr>
              <w:t> </w:t>
            </w:r>
          </w:p>
        </w:tc>
        <w:tc>
          <w:tcPr>
            <w:tcW w:w="753" w:type="dxa"/>
            <w:tcBorders>
              <w:top w:val="nil"/>
              <w:left w:val="nil"/>
              <w:bottom w:val="single" w:sz="4" w:space="0" w:color="auto"/>
              <w:right w:val="single" w:sz="4" w:space="0" w:color="auto"/>
            </w:tcBorders>
            <w:noWrap/>
            <w:vAlign w:val="center"/>
          </w:tcPr>
          <w:p w14:paraId="671BD29C" w14:textId="77777777" w:rsidR="00BD3C1D" w:rsidRPr="00792910" w:rsidRDefault="00BD3C1D" w:rsidP="00596ED4">
            <w:pPr>
              <w:spacing w:before="40" w:after="40"/>
              <w:rPr>
                <w:sz w:val="16"/>
                <w:szCs w:val="16"/>
              </w:rPr>
            </w:pPr>
            <w:r w:rsidRPr="00792910">
              <w:rPr>
                <w:sz w:val="16"/>
                <w:szCs w:val="16"/>
              </w:rPr>
              <w:t> </w:t>
            </w:r>
          </w:p>
        </w:tc>
        <w:tc>
          <w:tcPr>
            <w:tcW w:w="957" w:type="dxa"/>
            <w:tcBorders>
              <w:top w:val="nil"/>
              <w:left w:val="nil"/>
              <w:bottom w:val="single" w:sz="4" w:space="0" w:color="auto"/>
              <w:right w:val="single" w:sz="4" w:space="0" w:color="auto"/>
            </w:tcBorders>
            <w:noWrap/>
            <w:vAlign w:val="center"/>
          </w:tcPr>
          <w:p w14:paraId="316BA854" w14:textId="77777777" w:rsidR="00BD3C1D" w:rsidRPr="00792910" w:rsidRDefault="00BD3C1D" w:rsidP="00596ED4">
            <w:pPr>
              <w:spacing w:before="40" w:after="40"/>
              <w:rPr>
                <w:sz w:val="16"/>
                <w:szCs w:val="16"/>
              </w:rPr>
            </w:pPr>
            <w:r w:rsidRPr="00792910">
              <w:rPr>
                <w:sz w:val="16"/>
                <w:szCs w:val="16"/>
              </w:rPr>
              <w:t> </w:t>
            </w:r>
          </w:p>
        </w:tc>
        <w:tc>
          <w:tcPr>
            <w:tcW w:w="1311" w:type="dxa"/>
            <w:tcBorders>
              <w:top w:val="nil"/>
              <w:left w:val="nil"/>
              <w:bottom w:val="single" w:sz="4" w:space="0" w:color="auto"/>
              <w:right w:val="single" w:sz="4" w:space="0" w:color="auto"/>
            </w:tcBorders>
            <w:noWrap/>
            <w:vAlign w:val="center"/>
          </w:tcPr>
          <w:p w14:paraId="0A256973" w14:textId="77777777" w:rsidR="00BD3C1D" w:rsidRPr="00792910" w:rsidRDefault="00BD3C1D" w:rsidP="00596ED4">
            <w:pPr>
              <w:spacing w:before="40" w:after="40"/>
              <w:rPr>
                <w:sz w:val="16"/>
                <w:szCs w:val="16"/>
              </w:rPr>
            </w:pPr>
            <w:r w:rsidRPr="00792910">
              <w:rPr>
                <w:sz w:val="16"/>
                <w:szCs w:val="16"/>
              </w:rPr>
              <w:t> </w:t>
            </w:r>
          </w:p>
        </w:tc>
        <w:tc>
          <w:tcPr>
            <w:tcW w:w="1134" w:type="dxa"/>
            <w:tcBorders>
              <w:top w:val="nil"/>
              <w:left w:val="nil"/>
              <w:bottom w:val="single" w:sz="4" w:space="0" w:color="auto"/>
              <w:right w:val="single" w:sz="4" w:space="0" w:color="auto"/>
            </w:tcBorders>
            <w:noWrap/>
            <w:vAlign w:val="center"/>
          </w:tcPr>
          <w:p w14:paraId="584B0677" w14:textId="77777777" w:rsidR="00BD3C1D" w:rsidRPr="00792910" w:rsidRDefault="00BD3C1D" w:rsidP="00596ED4">
            <w:pPr>
              <w:spacing w:before="40" w:after="40"/>
              <w:rPr>
                <w:sz w:val="16"/>
                <w:szCs w:val="16"/>
              </w:rPr>
            </w:pPr>
            <w:r w:rsidRPr="00792910">
              <w:rPr>
                <w:sz w:val="16"/>
                <w:szCs w:val="16"/>
              </w:rPr>
              <w:t> </w:t>
            </w:r>
          </w:p>
        </w:tc>
        <w:tc>
          <w:tcPr>
            <w:tcW w:w="1277" w:type="dxa"/>
            <w:tcBorders>
              <w:top w:val="nil"/>
              <w:left w:val="nil"/>
              <w:bottom w:val="single" w:sz="4" w:space="0" w:color="auto"/>
              <w:right w:val="single" w:sz="4" w:space="0" w:color="auto"/>
            </w:tcBorders>
            <w:noWrap/>
            <w:vAlign w:val="center"/>
          </w:tcPr>
          <w:p w14:paraId="5143EB15" w14:textId="77777777" w:rsidR="00BD3C1D" w:rsidRPr="00792910" w:rsidRDefault="00BD3C1D" w:rsidP="00596ED4">
            <w:pPr>
              <w:spacing w:before="40" w:after="40"/>
              <w:rPr>
                <w:sz w:val="16"/>
                <w:szCs w:val="16"/>
              </w:rPr>
            </w:pPr>
            <w:r w:rsidRPr="00792910">
              <w:rPr>
                <w:sz w:val="16"/>
                <w:szCs w:val="16"/>
              </w:rPr>
              <w:t> </w:t>
            </w:r>
          </w:p>
        </w:tc>
        <w:tc>
          <w:tcPr>
            <w:tcW w:w="1734" w:type="dxa"/>
            <w:tcBorders>
              <w:top w:val="nil"/>
              <w:left w:val="nil"/>
              <w:bottom w:val="single" w:sz="4" w:space="0" w:color="auto"/>
              <w:right w:val="single" w:sz="4" w:space="0" w:color="auto"/>
            </w:tcBorders>
            <w:noWrap/>
            <w:vAlign w:val="center"/>
          </w:tcPr>
          <w:p w14:paraId="359E5507" w14:textId="77777777" w:rsidR="00BD3C1D" w:rsidRPr="00792910" w:rsidRDefault="00BD3C1D" w:rsidP="00596ED4">
            <w:pPr>
              <w:spacing w:before="40" w:after="40"/>
              <w:rPr>
                <w:sz w:val="16"/>
                <w:szCs w:val="16"/>
              </w:rPr>
            </w:pPr>
            <w:r w:rsidRPr="00792910">
              <w:rPr>
                <w:sz w:val="16"/>
                <w:szCs w:val="16"/>
              </w:rPr>
              <w:t> </w:t>
            </w:r>
          </w:p>
        </w:tc>
      </w:tr>
      <w:tr w:rsidR="00BD3C1D" w:rsidRPr="00792910" w14:paraId="38AF3798" w14:textId="77777777" w:rsidTr="00596ED4">
        <w:trPr>
          <w:trHeight w:val="315"/>
        </w:trPr>
        <w:tc>
          <w:tcPr>
            <w:tcW w:w="582" w:type="dxa"/>
            <w:tcBorders>
              <w:top w:val="nil"/>
              <w:left w:val="single" w:sz="4" w:space="0" w:color="auto"/>
              <w:bottom w:val="single" w:sz="4" w:space="0" w:color="auto"/>
              <w:right w:val="single" w:sz="4" w:space="0" w:color="auto"/>
            </w:tcBorders>
            <w:noWrap/>
            <w:vAlign w:val="center"/>
          </w:tcPr>
          <w:p w14:paraId="67CB32DE" w14:textId="77777777" w:rsidR="00BD3C1D" w:rsidRPr="00792910" w:rsidRDefault="00BD3C1D" w:rsidP="00596ED4">
            <w:pPr>
              <w:spacing w:before="40" w:after="40"/>
              <w:jc w:val="center"/>
              <w:rPr>
                <w:b/>
                <w:bCs/>
                <w:sz w:val="16"/>
                <w:szCs w:val="16"/>
              </w:rPr>
            </w:pPr>
            <w:r w:rsidRPr="00792910">
              <w:rPr>
                <w:b/>
                <w:bCs/>
                <w:sz w:val="16"/>
                <w:szCs w:val="16"/>
              </w:rPr>
              <w:t> </w:t>
            </w:r>
          </w:p>
        </w:tc>
        <w:tc>
          <w:tcPr>
            <w:tcW w:w="886" w:type="dxa"/>
            <w:tcBorders>
              <w:top w:val="nil"/>
              <w:left w:val="nil"/>
              <w:bottom w:val="single" w:sz="4" w:space="0" w:color="auto"/>
              <w:right w:val="single" w:sz="4" w:space="0" w:color="auto"/>
            </w:tcBorders>
            <w:noWrap/>
            <w:vAlign w:val="center"/>
          </w:tcPr>
          <w:p w14:paraId="796B5A64" w14:textId="77777777" w:rsidR="00BD3C1D" w:rsidRPr="00792910" w:rsidRDefault="00BD3C1D" w:rsidP="00596ED4">
            <w:pPr>
              <w:spacing w:before="40" w:after="40"/>
              <w:rPr>
                <w:sz w:val="16"/>
                <w:szCs w:val="16"/>
              </w:rPr>
            </w:pPr>
            <w:r w:rsidRPr="00792910">
              <w:rPr>
                <w:sz w:val="16"/>
                <w:szCs w:val="16"/>
              </w:rPr>
              <w:t> </w:t>
            </w:r>
          </w:p>
        </w:tc>
        <w:tc>
          <w:tcPr>
            <w:tcW w:w="904" w:type="dxa"/>
            <w:tcBorders>
              <w:top w:val="nil"/>
              <w:left w:val="nil"/>
              <w:bottom w:val="single" w:sz="4" w:space="0" w:color="auto"/>
              <w:right w:val="single" w:sz="4" w:space="0" w:color="auto"/>
            </w:tcBorders>
            <w:noWrap/>
            <w:vAlign w:val="center"/>
          </w:tcPr>
          <w:p w14:paraId="2677B62D" w14:textId="77777777" w:rsidR="00BD3C1D" w:rsidRPr="00792910" w:rsidRDefault="00BD3C1D" w:rsidP="00596ED4">
            <w:pPr>
              <w:spacing w:before="40" w:after="40"/>
              <w:rPr>
                <w:sz w:val="16"/>
                <w:szCs w:val="16"/>
              </w:rPr>
            </w:pPr>
            <w:r w:rsidRPr="00792910">
              <w:rPr>
                <w:sz w:val="16"/>
                <w:szCs w:val="16"/>
              </w:rPr>
              <w:t> </w:t>
            </w:r>
          </w:p>
        </w:tc>
        <w:tc>
          <w:tcPr>
            <w:tcW w:w="1173" w:type="dxa"/>
            <w:tcBorders>
              <w:top w:val="nil"/>
              <w:left w:val="nil"/>
              <w:bottom w:val="single" w:sz="4" w:space="0" w:color="auto"/>
              <w:right w:val="single" w:sz="4" w:space="0" w:color="auto"/>
            </w:tcBorders>
            <w:noWrap/>
            <w:vAlign w:val="center"/>
          </w:tcPr>
          <w:p w14:paraId="59949BF6" w14:textId="77777777" w:rsidR="00BD3C1D" w:rsidRPr="00792910" w:rsidRDefault="00BD3C1D" w:rsidP="00596ED4">
            <w:pPr>
              <w:spacing w:before="40" w:after="40"/>
              <w:rPr>
                <w:sz w:val="16"/>
                <w:szCs w:val="16"/>
              </w:rPr>
            </w:pPr>
            <w:r w:rsidRPr="00792910">
              <w:rPr>
                <w:sz w:val="16"/>
                <w:szCs w:val="16"/>
              </w:rPr>
              <w:t> </w:t>
            </w:r>
          </w:p>
        </w:tc>
        <w:tc>
          <w:tcPr>
            <w:tcW w:w="958" w:type="dxa"/>
            <w:tcBorders>
              <w:top w:val="nil"/>
              <w:left w:val="nil"/>
              <w:bottom w:val="single" w:sz="4" w:space="0" w:color="auto"/>
              <w:right w:val="single" w:sz="4" w:space="0" w:color="auto"/>
            </w:tcBorders>
            <w:noWrap/>
            <w:vAlign w:val="center"/>
          </w:tcPr>
          <w:p w14:paraId="35300E60" w14:textId="77777777" w:rsidR="00BD3C1D" w:rsidRPr="00792910" w:rsidRDefault="00BD3C1D" w:rsidP="00596ED4">
            <w:pPr>
              <w:spacing w:before="40" w:after="40"/>
              <w:rPr>
                <w:sz w:val="16"/>
                <w:szCs w:val="16"/>
              </w:rPr>
            </w:pPr>
            <w:r w:rsidRPr="00792910">
              <w:rPr>
                <w:sz w:val="16"/>
                <w:szCs w:val="16"/>
              </w:rPr>
              <w:t> </w:t>
            </w:r>
          </w:p>
        </w:tc>
        <w:tc>
          <w:tcPr>
            <w:tcW w:w="1134" w:type="dxa"/>
            <w:tcBorders>
              <w:top w:val="nil"/>
              <w:left w:val="nil"/>
              <w:bottom w:val="single" w:sz="4" w:space="0" w:color="auto"/>
              <w:right w:val="single" w:sz="4" w:space="0" w:color="auto"/>
            </w:tcBorders>
            <w:noWrap/>
            <w:vAlign w:val="center"/>
          </w:tcPr>
          <w:p w14:paraId="0FA442D5" w14:textId="77777777" w:rsidR="00BD3C1D" w:rsidRPr="00792910" w:rsidRDefault="00BD3C1D" w:rsidP="00596ED4">
            <w:pPr>
              <w:spacing w:before="40" w:after="40"/>
              <w:rPr>
                <w:sz w:val="16"/>
                <w:szCs w:val="16"/>
              </w:rPr>
            </w:pPr>
            <w:r w:rsidRPr="00792910">
              <w:rPr>
                <w:sz w:val="16"/>
                <w:szCs w:val="16"/>
              </w:rPr>
              <w:t> </w:t>
            </w:r>
          </w:p>
        </w:tc>
        <w:tc>
          <w:tcPr>
            <w:tcW w:w="1134" w:type="dxa"/>
            <w:tcBorders>
              <w:top w:val="nil"/>
              <w:left w:val="nil"/>
              <w:bottom w:val="single" w:sz="4" w:space="0" w:color="auto"/>
              <w:right w:val="single" w:sz="4" w:space="0" w:color="auto"/>
            </w:tcBorders>
            <w:noWrap/>
            <w:vAlign w:val="center"/>
          </w:tcPr>
          <w:p w14:paraId="2BA4A392" w14:textId="77777777" w:rsidR="00BD3C1D" w:rsidRPr="00792910" w:rsidRDefault="00BD3C1D" w:rsidP="00596ED4">
            <w:pPr>
              <w:spacing w:before="40" w:after="40"/>
              <w:rPr>
                <w:sz w:val="16"/>
                <w:szCs w:val="16"/>
              </w:rPr>
            </w:pPr>
            <w:r w:rsidRPr="00792910">
              <w:rPr>
                <w:sz w:val="16"/>
                <w:szCs w:val="16"/>
              </w:rPr>
              <w:t> </w:t>
            </w:r>
          </w:p>
        </w:tc>
        <w:tc>
          <w:tcPr>
            <w:tcW w:w="567" w:type="dxa"/>
            <w:tcBorders>
              <w:top w:val="nil"/>
              <w:left w:val="nil"/>
              <w:bottom w:val="single" w:sz="4" w:space="0" w:color="auto"/>
              <w:right w:val="single" w:sz="4" w:space="0" w:color="auto"/>
            </w:tcBorders>
            <w:noWrap/>
            <w:vAlign w:val="center"/>
          </w:tcPr>
          <w:p w14:paraId="6623E8BC" w14:textId="77777777" w:rsidR="00BD3C1D" w:rsidRPr="00792910" w:rsidRDefault="00BD3C1D" w:rsidP="00596ED4">
            <w:pPr>
              <w:spacing w:before="40" w:after="40"/>
              <w:jc w:val="center"/>
              <w:rPr>
                <w:bCs/>
                <w:sz w:val="16"/>
                <w:szCs w:val="16"/>
              </w:rPr>
            </w:pPr>
            <w:r w:rsidRPr="00792910">
              <w:rPr>
                <w:bCs/>
                <w:sz w:val="16"/>
                <w:szCs w:val="16"/>
              </w:rPr>
              <w:t>1.2</w:t>
            </w:r>
          </w:p>
        </w:tc>
        <w:tc>
          <w:tcPr>
            <w:tcW w:w="806" w:type="dxa"/>
            <w:tcBorders>
              <w:top w:val="nil"/>
              <w:left w:val="nil"/>
              <w:bottom w:val="single" w:sz="4" w:space="0" w:color="auto"/>
              <w:right w:val="single" w:sz="4" w:space="0" w:color="auto"/>
            </w:tcBorders>
            <w:noWrap/>
            <w:vAlign w:val="center"/>
          </w:tcPr>
          <w:p w14:paraId="0AA46631" w14:textId="77777777" w:rsidR="00BD3C1D" w:rsidRPr="00792910" w:rsidRDefault="00BD3C1D" w:rsidP="00596ED4">
            <w:pPr>
              <w:spacing w:before="40" w:after="40"/>
              <w:rPr>
                <w:sz w:val="16"/>
                <w:szCs w:val="16"/>
              </w:rPr>
            </w:pPr>
            <w:r w:rsidRPr="00792910">
              <w:rPr>
                <w:sz w:val="16"/>
                <w:szCs w:val="16"/>
              </w:rPr>
              <w:t>7754456890</w:t>
            </w:r>
          </w:p>
        </w:tc>
        <w:tc>
          <w:tcPr>
            <w:tcW w:w="753" w:type="dxa"/>
            <w:tcBorders>
              <w:top w:val="nil"/>
              <w:left w:val="nil"/>
              <w:bottom w:val="single" w:sz="4" w:space="0" w:color="auto"/>
              <w:right w:val="single" w:sz="4" w:space="0" w:color="auto"/>
            </w:tcBorders>
            <w:noWrap/>
            <w:vAlign w:val="center"/>
          </w:tcPr>
          <w:p w14:paraId="5FF11CDF" w14:textId="77777777" w:rsidR="00BD3C1D" w:rsidRPr="00792910" w:rsidRDefault="00BD3C1D" w:rsidP="00596ED4">
            <w:pPr>
              <w:spacing w:before="40" w:after="40"/>
              <w:jc w:val="right"/>
              <w:rPr>
                <w:sz w:val="16"/>
                <w:szCs w:val="16"/>
              </w:rPr>
            </w:pPr>
            <w:r w:rsidRPr="00792910">
              <w:rPr>
                <w:sz w:val="16"/>
                <w:szCs w:val="16"/>
              </w:rPr>
              <w:t>107656565656565</w:t>
            </w:r>
          </w:p>
        </w:tc>
        <w:tc>
          <w:tcPr>
            <w:tcW w:w="957" w:type="dxa"/>
            <w:tcBorders>
              <w:top w:val="nil"/>
              <w:left w:val="nil"/>
              <w:bottom w:val="single" w:sz="4" w:space="0" w:color="auto"/>
              <w:right w:val="single" w:sz="4" w:space="0" w:color="auto"/>
            </w:tcBorders>
            <w:noWrap/>
            <w:vAlign w:val="center"/>
          </w:tcPr>
          <w:p w14:paraId="3FED8442" w14:textId="77777777" w:rsidR="00BD3C1D" w:rsidRPr="00792910" w:rsidRDefault="00BD3C1D" w:rsidP="00596ED4">
            <w:pPr>
              <w:spacing w:before="40" w:after="40"/>
              <w:rPr>
                <w:sz w:val="16"/>
                <w:szCs w:val="16"/>
              </w:rPr>
            </w:pPr>
            <w:r w:rsidRPr="00792910">
              <w:rPr>
                <w:sz w:val="16"/>
                <w:szCs w:val="16"/>
              </w:rPr>
              <w:t>ООО «Свет 2»</w:t>
            </w:r>
          </w:p>
        </w:tc>
        <w:tc>
          <w:tcPr>
            <w:tcW w:w="1311" w:type="dxa"/>
            <w:tcBorders>
              <w:top w:val="nil"/>
              <w:left w:val="nil"/>
              <w:bottom w:val="single" w:sz="4" w:space="0" w:color="auto"/>
              <w:right w:val="single" w:sz="4" w:space="0" w:color="auto"/>
            </w:tcBorders>
            <w:noWrap/>
            <w:vAlign w:val="center"/>
          </w:tcPr>
          <w:p w14:paraId="15F7AB60" w14:textId="77777777" w:rsidR="00BD3C1D" w:rsidRPr="00792910" w:rsidRDefault="00BD3C1D" w:rsidP="00596ED4">
            <w:pPr>
              <w:spacing w:before="40" w:after="40"/>
              <w:rPr>
                <w:sz w:val="16"/>
                <w:szCs w:val="16"/>
              </w:rPr>
            </w:pPr>
            <w:r w:rsidRPr="00792910">
              <w:rPr>
                <w:sz w:val="16"/>
                <w:szCs w:val="16"/>
              </w:rPr>
              <w:t>Смоленск, ул. Титова, 34</w:t>
            </w:r>
          </w:p>
        </w:tc>
        <w:tc>
          <w:tcPr>
            <w:tcW w:w="1134" w:type="dxa"/>
            <w:tcBorders>
              <w:top w:val="nil"/>
              <w:left w:val="nil"/>
              <w:bottom w:val="single" w:sz="4" w:space="0" w:color="auto"/>
              <w:right w:val="single" w:sz="4" w:space="0" w:color="auto"/>
            </w:tcBorders>
            <w:noWrap/>
            <w:vAlign w:val="center"/>
          </w:tcPr>
          <w:p w14:paraId="59763BB8" w14:textId="77777777" w:rsidR="00BD3C1D" w:rsidRPr="00792910" w:rsidRDefault="00BD3C1D" w:rsidP="00596ED4">
            <w:pPr>
              <w:spacing w:before="40" w:after="40"/>
              <w:rPr>
                <w:sz w:val="16"/>
                <w:szCs w:val="16"/>
              </w:rPr>
            </w:pPr>
            <w:r w:rsidRPr="00792910">
              <w:rPr>
                <w:sz w:val="16"/>
                <w:szCs w:val="16"/>
              </w:rPr>
              <w:t> </w:t>
            </w:r>
          </w:p>
        </w:tc>
        <w:tc>
          <w:tcPr>
            <w:tcW w:w="1277" w:type="dxa"/>
            <w:tcBorders>
              <w:top w:val="nil"/>
              <w:left w:val="nil"/>
              <w:bottom w:val="single" w:sz="4" w:space="0" w:color="auto"/>
              <w:right w:val="single" w:sz="4" w:space="0" w:color="auto"/>
            </w:tcBorders>
            <w:noWrap/>
            <w:vAlign w:val="center"/>
          </w:tcPr>
          <w:p w14:paraId="27DDE460" w14:textId="77777777" w:rsidR="00BD3C1D" w:rsidRPr="00792910" w:rsidRDefault="00BD3C1D" w:rsidP="00596ED4">
            <w:pPr>
              <w:spacing w:before="40" w:after="40"/>
              <w:rPr>
                <w:sz w:val="16"/>
                <w:szCs w:val="16"/>
              </w:rPr>
            </w:pPr>
            <w:r w:rsidRPr="00792910">
              <w:rPr>
                <w:sz w:val="16"/>
                <w:szCs w:val="16"/>
              </w:rPr>
              <w:t>Участник</w:t>
            </w:r>
          </w:p>
        </w:tc>
        <w:tc>
          <w:tcPr>
            <w:tcW w:w="1734" w:type="dxa"/>
            <w:tcBorders>
              <w:top w:val="nil"/>
              <w:left w:val="nil"/>
              <w:bottom w:val="single" w:sz="4" w:space="0" w:color="auto"/>
              <w:right w:val="single" w:sz="4" w:space="0" w:color="auto"/>
            </w:tcBorders>
            <w:noWrap/>
            <w:vAlign w:val="center"/>
          </w:tcPr>
          <w:p w14:paraId="068F0B40" w14:textId="77777777" w:rsidR="00BD3C1D" w:rsidRPr="00792910" w:rsidRDefault="00BD3C1D" w:rsidP="00596ED4">
            <w:pPr>
              <w:spacing w:before="40" w:after="40"/>
              <w:rPr>
                <w:sz w:val="16"/>
                <w:szCs w:val="16"/>
              </w:rPr>
            </w:pPr>
            <w:r w:rsidRPr="00792910">
              <w:rPr>
                <w:sz w:val="16"/>
                <w:szCs w:val="16"/>
              </w:rPr>
              <w:t>Выписка из ЕГРЮЛ ООО «Ромашка» от 23.01.2012</w:t>
            </w:r>
          </w:p>
        </w:tc>
      </w:tr>
      <w:tr w:rsidR="00BD3C1D" w:rsidRPr="00792910" w14:paraId="79D00CB9" w14:textId="77777777" w:rsidTr="00596ED4">
        <w:trPr>
          <w:trHeight w:val="315"/>
        </w:trPr>
        <w:tc>
          <w:tcPr>
            <w:tcW w:w="582" w:type="dxa"/>
            <w:tcBorders>
              <w:top w:val="nil"/>
              <w:left w:val="single" w:sz="4" w:space="0" w:color="auto"/>
              <w:bottom w:val="single" w:sz="4" w:space="0" w:color="auto"/>
              <w:right w:val="single" w:sz="4" w:space="0" w:color="auto"/>
            </w:tcBorders>
            <w:noWrap/>
            <w:vAlign w:val="center"/>
          </w:tcPr>
          <w:p w14:paraId="34F4958A" w14:textId="77777777" w:rsidR="00BD3C1D" w:rsidRPr="00792910" w:rsidRDefault="00BD3C1D" w:rsidP="00596ED4">
            <w:pPr>
              <w:spacing w:before="40" w:after="40"/>
              <w:jc w:val="center"/>
              <w:rPr>
                <w:b/>
                <w:bCs/>
                <w:sz w:val="16"/>
                <w:szCs w:val="16"/>
              </w:rPr>
            </w:pPr>
            <w:r w:rsidRPr="00792910">
              <w:rPr>
                <w:b/>
                <w:bCs/>
                <w:sz w:val="16"/>
                <w:szCs w:val="16"/>
              </w:rPr>
              <w:t> </w:t>
            </w:r>
          </w:p>
        </w:tc>
        <w:tc>
          <w:tcPr>
            <w:tcW w:w="886" w:type="dxa"/>
            <w:tcBorders>
              <w:top w:val="nil"/>
              <w:left w:val="nil"/>
              <w:bottom w:val="single" w:sz="4" w:space="0" w:color="auto"/>
              <w:right w:val="single" w:sz="4" w:space="0" w:color="auto"/>
            </w:tcBorders>
            <w:noWrap/>
            <w:vAlign w:val="center"/>
          </w:tcPr>
          <w:p w14:paraId="2619A860" w14:textId="77777777" w:rsidR="00BD3C1D" w:rsidRPr="00792910" w:rsidRDefault="00BD3C1D" w:rsidP="00596ED4">
            <w:pPr>
              <w:spacing w:before="40" w:after="40"/>
              <w:rPr>
                <w:sz w:val="16"/>
                <w:szCs w:val="16"/>
              </w:rPr>
            </w:pPr>
            <w:r w:rsidRPr="00792910">
              <w:rPr>
                <w:sz w:val="16"/>
                <w:szCs w:val="16"/>
              </w:rPr>
              <w:t> </w:t>
            </w:r>
          </w:p>
        </w:tc>
        <w:tc>
          <w:tcPr>
            <w:tcW w:w="904" w:type="dxa"/>
            <w:tcBorders>
              <w:top w:val="nil"/>
              <w:left w:val="nil"/>
              <w:bottom w:val="single" w:sz="4" w:space="0" w:color="auto"/>
              <w:right w:val="single" w:sz="4" w:space="0" w:color="auto"/>
            </w:tcBorders>
            <w:noWrap/>
            <w:vAlign w:val="center"/>
          </w:tcPr>
          <w:p w14:paraId="415D2B2A" w14:textId="77777777" w:rsidR="00BD3C1D" w:rsidRPr="00792910" w:rsidRDefault="00BD3C1D" w:rsidP="00596ED4">
            <w:pPr>
              <w:spacing w:before="40" w:after="40"/>
              <w:rPr>
                <w:sz w:val="16"/>
                <w:szCs w:val="16"/>
              </w:rPr>
            </w:pPr>
            <w:r w:rsidRPr="00792910">
              <w:rPr>
                <w:sz w:val="16"/>
                <w:szCs w:val="16"/>
              </w:rPr>
              <w:t> </w:t>
            </w:r>
          </w:p>
        </w:tc>
        <w:tc>
          <w:tcPr>
            <w:tcW w:w="1173" w:type="dxa"/>
            <w:tcBorders>
              <w:top w:val="nil"/>
              <w:left w:val="nil"/>
              <w:bottom w:val="single" w:sz="4" w:space="0" w:color="auto"/>
              <w:right w:val="single" w:sz="4" w:space="0" w:color="auto"/>
            </w:tcBorders>
            <w:noWrap/>
            <w:vAlign w:val="center"/>
          </w:tcPr>
          <w:p w14:paraId="2E4DBE41" w14:textId="77777777" w:rsidR="00BD3C1D" w:rsidRPr="00792910" w:rsidRDefault="00BD3C1D" w:rsidP="00596ED4">
            <w:pPr>
              <w:spacing w:before="40" w:after="40"/>
              <w:rPr>
                <w:sz w:val="16"/>
                <w:szCs w:val="16"/>
              </w:rPr>
            </w:pPr>
            <w:r w:rsidRPr="00792910">
              <w:rPr>
                <w:sz w:val="16"/>
                <w:szCs w:val="16"/>
              </w:rPr>
              <w:t> </w:t>
            </w:r>
          </w:p>
        </w:tc>
        <w:tc>
          <w:tcPr>
            <w:tcW w:w="958" w:type="dxa"/>
            <w:tcBorders>
              <w:top w:val="nil"/>
              <w:left w:val="nil"/>
              <w:bottom w:val="single" w:sz="4" w:space="0" w:color="auto"/>
              <w:right w:val="single" w:sz="4" w:space="0" w:color="auto"/>
            </w:tcBorders>
            <w:noWrap/>
            <w:vAlign w:val="center"/>
          </w:tcPr>
          <w:p w14:paraId="77888ED7" w14:textId="77777777" w:rsidR="00BD3C1D" w:rsidRPr="00792910" w:rsidRDefault="00BD3C1D" w:rsidP="00596ED4">
            <w:pPr>
              <w:spacing w:before="40" w:after="40"/>
              <w:rPr>
                <w:sz w:val="16"/>
                <w:szCs w:val="16"/>
              </w:rPr>
            </w:pPr>
            <w:r w:rsidRPr="00792910">
              <w:rPr>
                <w:sz w:val="16"/>
                <w:szCs w:val="16"/>
              </w:rPr>
              <w:t> </w:t>
            </w:r>
          </w:p>
        </w:tc>
        <w:tc>
          <w:tcPr>
            <w:tcW w:w="1134" w:type="dxa"/>
            <w:tcBorders>
              <w:top w:val="nil"/>
              <w:left w:val="nil"/>
              <w:bottom w:val="single" w:sz="4" w:space="0" w:color="auto"/>
              <w:right w:val="single" w:sz="4" w:space="0" w:color="auto"/>
            </w:tcBorders>
            <w:noWrap/>
            <w:vAlign w:val="center"/>
          </w:tcPr>
          <w:p w14:paraId="4CDCB608" w14:textId="77777777" w:rsidR="00BD3C1D" w:rsidRPr="00792910" w:rsidRDefault="00BD3C1D" w:rsidP="00596ED4">
            <w:pPr>
              <w:spacing w:before="40" w:after="40"/>
              <w:rPr>
                <w:sz w:val="16"/>
                <w:szCs w:val="16"/>
              </w:rPr>
            </w:pPr>
            <w:r w:rsidRPr="00792910">
              <w:rPr>
                <w:sz w:val="16"/>
                <w:szCs w:val="16"/>
              </w:rPr>
              <w:t> </w:t>
            </w:r>
          </w:p>
        </w:tc>
        <w:tc>
          <w:tcPr>
            <w:tcW w:w="1134" w:type="dxa"/>
            <w:tcBorders>
              <w:top w:val="nil"/>
              <w:left w:val="nil"/>
              <w:bottom w:val="single" w:sz="4" w:space="0" w:color="auto"/>
              <w:right w:val="single" w:sz="4" w:space="0" w:color="auto"/>
            </w:tcBorders>
            <w:noWrap/>
            <w:vAlign w:val="center"/>
          </w:tcPr>
          <w:p w14:paraId="4A402859" w14:textId="77777777" w:rsidR="00BD3C1D" w:rsidRPr="00792910" w:rsidRDefault="00BD3C1D" w:rsidP="00596ED4">
            <w:pPr>
              <w:spacing w:before="40" w:after="40"/>
              <w:rPr>
                <w:sz w:val="16"/>
                <w:szCs w:val="16"/>
              </w:rPr>
            </w:pPr>
            <w:r w:rsidRPr="00792910">
              <w:rPr>
                <w:sz w:val="16"/>
                <w:szCs w:val="16"/>
              </w:rPr>
              <w:t> </w:t>
            </w:r>
          </w:p>
        </w:tc>
        <w:tc>
          <w:tcPr>
            <w:tcW w:w="567" w:type="dxa"/>
            <w:tcBorders>
              <w:top w:val="nil"/>
              <w:left w:val="nil"/>
              <w:bottom w:val="single" w:sz="4" w:space="0" w:color="auto"/>
              <w:right w:val="single" w:sz="4" w:space="0" w:color="auto"/>
            </w:tcBorders>
            <w:noWrap/>
            <w:vAlign w:val="center"/>
          </w:tcPr>
          <w:p w14:paraId="1A58B733" w14:textId="77777777" w:rsidR="00BD3C1D" w:rsidRPr="00792910" w:rsidRDefault="00BD3C1D" w:rsidP="00596ED4">
            <w:pPr>
              <w:spacing w:before="40" w:after="40"/>
              <w:jc w:val="center"/>
              <w:rPr>
                <w:bCs/>
                <w:sz w:val="16"/>
                <w:szCs w:val="16"/>
              </w:rPr>
            </w:pPr>
            <w:r w:rsidRPr="00792910">
              <w:rPr>
                <w:bCs/>
                <w:sz w:val="16"/>
                <w:szCs w:val="16"/>
              </w:rPr>
              <w:t>1.2.1</w:t>
            </w:r>
          </w:p>
        </w:tc>
        <w:tc>
          <w:tcPr>
            <w:tcW w:w="806" w:type="dxa"/>
            <w:tcBorders>
              <w:top w:val="nil"/>
              <w:left w:val="nil"/>
              <w:bottom w:val="single" w:sz="4" w:space="0" w:color="auto"/>
              <w:right w:val="single" w:sz="4" w:space="0" w:color="auto"/>
            </w:tcBorders>
            <w:noWrap/>
            <w:vAlign w:val="center"/>
          </w:tcPr>
          <w:p w14:paraId="5878E356" w14:textId="77777777" w:rsidR="00BD3C1D" w:rsidRPr="00792910" w:rsidRDefault="00BD3C1D" w:rsidP="00596ED4">
            <w:pPr>
              <w:spacing w:before="40" w:after="40"/>
              <w:rPr>
                <w:sz w:val="16"/>
                <w:szCs w:val="16"/>
              </w:rPr>
            </w:pPr>
            <w:r w:rsidRPr="00792910">
              <w:rPr>
                <w:sz w:val="16"/>
                <w:szCs w:val="16"/>
              </w:rPr>
              <w:t>6665557</w:t>
            </w:r>
            <w:r w:rsidRPr="00792910">
              <w:rPr>
                <w:sz w:val="16"/>
                <w:szCs w:val="16"/>
              </w:rPr>
              <w:lastRenderedPageBreak/>
              <w:t>77444</w:t>
            </w:r>
          </w:p>
        </w:tc>
        <w:tc>
          <w:tcPr>
            <w:tcW w:w="753" w:type="dxa"/>
            <w:tcBorders>
              <w:top w:val="nil"/>
              <w:left w:val="nil"/>
              <w:bottom w:val="single" w:sz="4" w:space="0" w:color="auto"/>
              <w:right w:val="single" w:sz="4" w:space="0" w:color="auto"/>
            </w:tcBorders>
            <w:noWrap/>
            <w:vAlign w:val="center"/>
          </w:tcPr>
          <w:p w14:paraId="30B642D8" w14:textId="77777777" w:rsidR="00BD3C1D" w:rsidRPr="00792910" w:rsidRDefault="00BD3C1D" w:rsidP="00596ED4">
            <w:pPr>
              <w:spacing w:before="40" w:after="40"/>
              <w:rPr>
                <w:sz w:val="16"/>
                <w:szCs w:val="16"/>
              </w:rPr>
            </w:pPr>
            <w:r w:rsidRPr="00792910">
              <w:rPr>
                <w:sz w:val="16"/>
                <w:szCs w:val="16"/>
              </w:rPr>
              <w:lastRenderedPageBreak/>
              <w:t> </w:t>
            </w:r>
          </w:p>
        </w:tc>
        <w:tc>
          <w:tcPr>
            <w:tcW w:w="957" w:type="dxa"/>
            <w:tcBorders>
              <w:top w:val="nil"/>
              <w:left w:val="nil"/>
              <w:bottom w:val="single" w:sz="4" w:space="0" w:color="auto"/>
              <w:right w:val="single" w:sz="4" w:space="0" w:color="auto"/>
            </w:tcBorders>
            <w:noWrap/>
            <w:vAlign w:val="center"/>
          </w:tcPr>
          <w:p w14:paraId="5B2F21D2" w14:textId="77777777" w:rsidR="00BD3C1D" w:rsidRPr="00792910" w:rsidRDefault="00BD3C1D" w:rsidP="00596ED4">
            <w:pPr>
              <w:spacing w:before="40" w:after="40"/>
              <w:rPr>
                <w:sz w:val="16"/>
                <w:szCs w:val="16"/>
              </w:rPr>
            </w:pPr>
            <w:r w:rsidRPr="00792910">
              <w:rPr>
                <w:sz w:val="16"/>
                <w:szCs w:val="16"/>
              </w:rPr>
              <w:t xml:space="preserve">Антонов </w:t>
            </w:r>
            <w:r w:rsidRPr="00792910">
              <w:rPr>
                <w:sz w:val="16"/>
                <w:szCs w:val="16"/>
              </w:rPr>
              <w:lastRenderedPageBreak/>
              <w:t>Иван Игоревич</w:t>
            </w:r>
          </w:p>
        </w:tc>
        <w:tc>
          <w:tcPr>
            <w:tcW w:w="1311" w:type="dxa"/>
            <w:tcBorders>
              <w:top w:val="nil"/>
              <w:left w:val="nil"/>
              <w:bottom w:val="single" w:sz="4" w:space="0" w:color="auto"/>
              <w:right w:val="single" w:sz="4" w:space="0" w:color="auto"/>
            </w:tcBorders>
            <w:noWrap/>
            <w:vAlign w:val="center"/>
          </w:tcPr>
          <w:p w14:paraId="3A316ED3" w14:textId="77777777" w:rsidR="00BD3C1D" w:rsidRPr="00792910" w:rsidRDefault="00BD3C1D" w:rsidP="00596ED4">
            <w:pPr>
              <w:spacing w:before="40" w:after="40"/>
              <w:rPr>
                <w:sz w:val="16"/>
                <w:szCs w:val="16"/>
              </w:rPr>
            </w:pPr>
            <w:r w:rsidRPr="00792910">
              <w:rPr>
                <w:sz w:val="16"/>
                <w:szCs w:val="16"/>
              </w:rPr>
              <w:lastRenderedPageBreak/>
              <w:t xml:space="preserve">Смоленск, ул. </w:t>
            </w:r>
            <w:r w:rsidRPr="00792910">
              <w:rPr>
                <w:sz w:val="16"/>
                <w:szCs w:val="16"/>
              </w:rPr>
              <w:lastRenderedPageBreak/>
              <w:t>Титова, 34</w:t>
            </w:r>
          </w:p>
        </w:tc>
        <w:tc>
          <w:tcPr>
            <w:tcW w:w="1134" w:type="dxa"/>
            <w:tcBorders>
              <w:top w:val="nil"/>
              <w:left w:val="nil"/>
              <w:bottom w:val="single" w:sz="4" w:space="0" w:color="auto"/>
              <w:right w:val="single" w:sz="4" w:space="0" w:color="auto"/>
            </w:tcBorders>
            <w:noWrap/>
            <w:vAlign w:val="center"/>
          </w:tcPr>
          <w:p w14:paraId="15755FF5" w14:textId="77777777" w:rsidR="00BD3C1D" w:rsidRPr="00792910" w:rsidRDefault="00BD3C1D" w:rsidP="00596ED4">
            <w:pPr>
              <w:spacing w:before="40" w:after="40"/>
              <w:rPr>
                <w:sz w:val="16"/>
                <w:szCs w:val="16"/>
              </w:rPr>
            </w:pPr>
            <w:r w:rsidRPr="00792910">
              <w:rPr>
                <w:sz w:val="16"/>
                <w:szCs w:val="16"/>
              </w:rPr>
              <w:lastRenderedPageBreak/>
              <w:t>6655 444333</w:t>
            </w:r>
          </w:p>
        </w:tc>
        <w:tc>
          <w:tcPr>
            <w:tcW w:w="1277" w:type="dxa"/>
            <w:tcBorders>
              <w:top w:val="nil"/>
              <w:left w:val="nil"/>
              <w:bottom w:val="single" w:sz="4" w:space="0" w:color="auto"/>
              <w:right w:val="single" w:sz="4" w:space="0" w:color="auto"/>
            </w:tcBorders>
            <w:noWrap/>
            <w:vAlign w:val="center"/>
          </w:tcPr>
          <w:p w14:paraId="52EF0289" w14:textId="77777777" w:rsidR="00BD3C1D" w:rsidRPr="00792910" w:rsidRDefault="00BD3C1D" w:rsidP="00596ED4">
            <w:pPr>
              <w:spacing w:before="40" w:after="40"/>
              <w:rPr>
                <w:sz w:val="16"/>
                <w:szCs w:val="16"/>
              </w:rPr>
            </w:pPr>
            <w:r w:rsidRPr="00792910">
              <w:rPr>
                <w:sz w:val="16"/>
                <w:szCs w:val="16"/>
              </w:rPr>
              <w:t>Руководитель</w:t>
            </w:r>
          </w:p>
        </w:tc>
        <w:tc>
          <w:tcPr>
            <w:tcW w:w="1734" w:type="dxa"/>
            <w:tcBorders>
              <w:top w:val="nil"/>
              <w:left w:val="nil"/>
              <w:bottom w:val="single" w:sz="4" w:space="0" w:color="auto"/>
              <w:right w:val="single" w:sz="4" w:space="0" w:color="auto"/>
            </w:tcBorders>
            <w:noWrap/>
            <w:vAlign w:val="center"/>
          </w:tcPr>
          <w:p w14:paraId="36411504" w14:textId="77777777" w:rsidR="00BD3C1D" w:rsidRPr="00792910" w:rsidRDefault="00BD3C1D" w:rsidP="00596ED4">
            <w:pPr>
              <w:spacing w:before="40" w:after="40"/>
              <w:rPr>
                <w:sz w:val="16"/>
                <w:szCs w:val="16"/>
              </w:rPr>
            </w:pPr>
            <w:r w:rsidRPr="00792910">
              <w:rPr>
                <w:sz w:val="16"/>
                <w:szCs w:val="16"/>
              </w:rPr>
              <w:t xml:space="preserve">устав, приказ №56-л/с </w:t>
            </w:r>
            <w:r w:rsidRPr="00792910">
              <w:rPr>
                <w:sz w:val="16"/>
                <w:szCs w:val="16"/>
              </w:rPr>
              <w:lastRenderedPageBreak/>
              <w:t>от 22.05.12</w:t>
            </w:r>
          </w:p>
        </w:tc>
      </w:tr>
      <w:tr w:rsidR="00BD3C1D" w:rsidRPr="00792910" w14:paraId="5E99D4D9" w14:textId="77777777" w:rsidTr="00596ED4">
        <w:trPr>
          <w:trHeight w:val="315"/>
        </w:trPr>
        <w:tc>
          <w:tcPr>
            <w:tcW w:w="582" w:type="dxa"/>
            <w:tcBorders>
              <w:top w:val="nil"/>
              <w:left w:val="single" w:sz="4" w:space="0" w:color="auto"/>
              <w:bottom w:val="single" w:sz="4" w:space="0" w:color="auto"/>
              <w:right w:val="single" w:sz="4" w:space="0" w:color="auto"/>
            </w:tcBorders>
            <w:noWrap/>
            <w:vAlign w:val="center"/>
          </w:tcPr>
          <w:p w14:paraId="3D84FFFB" w14:textId="77777777" w:rsidR="00BD3C1D" w:rsidRPr="00792910" w:rsidRDefault="00BD3C1D" w:rsidP="00596ED4">
            <w:pPr>
              <w:spacing w:before="40" w:after="40"/>
              <w:jc w:val="center"/>
              <w:rPr>
                <w:b/>
                <w:bCs/>
                <w:sz w:val="16"/>
                <w:szCs w:val="16"/>
              </w:rPr>
            </w:pPr>
            <w:r w:rsidRPr="00792910">
              <w:rPr>
                <w:b/>
                <w:bCs/>
                <w:sz w:val="16"/>
                <w:szCs w:val="16"/>
              </w:rPr>
              <w:lastRenderedPageBreak/>
              <w:t> </w:t>
            </w:r>
          </w:p>
        </w:tc>
        <w:tc>
          <w:tcPr>
            <w:tcW w:w="886" w:type="dxa"/>
            <w:tcBorders>
              <w:top w:val="nil"/>
              <w:left w:val="nil"/>
              <w:bottom w:val="single" w:sz="4" w:space="0" w:color="auto"/>
              <w:right w:val="single" w:sz="4" w:space="0" w:color="auto"/>
            </w:tcBorders>
            <w:noWrap/>
            <w:vAlign w:val="center"/>
          </w:tcPr>
          <w:p w14:paraId="325D13E1" w14:textId="77777777" w:rsidR="00BD3C1D" w:rsidRPr="00792910" w:rsidRDefault="00BD3C1D" w:rsidP="00596ED4">
            <w:pPr>
              <w:spacing w:before="40" w:after="40"/>
              <w:rPr>
                <w:sz w:val="16"/>
                <w:szCs w:val="16"/>
              </w:rPr>
            </w:pPr>
            <w:r w:rsidRPr="00792910">
              <w:rPr>
                <w:sz w:val="16"/>
                <w:szCs w:val="16"/>
              </w:rPr>
              <w:t> </w:t>
            </w:r>
          </w:p>
        </w:tc>
        <w:tc>
          <w:tcPr>
            <w:tcW w:w="904" w:type="dxa"/>
            <w:tcBorders>
              <w:top w:val="nil"/>
              <w:left w:val="nil"/>
              <w:bottom w:val="single" w:sz="4" w:space="0" w:color="auto"/>
              <w:right w:val="single" w:sz="4" w:space="0" w:color="auto"/>
            </w:tcBorders>
            <w:noWrap/>
            <w:vAlign w:val="center"/>
          </w:tcPr>
          <w:p w14:paraId="37D07475" w14:textId="77777777" w:rsidR="00BD3C1D" w:rsidRPr="00792910" w:rsidRDefault="00BD3C1D" w:rsidP="00596ED4">
            <w:pPr>
              <w:spacing w:before="40" w:after="40"/>
              <w:rPr>
                <w:sz w:val="16"/>
                <w:szCs w:val="16"/>
              </w:rPr>
            </w:pPr>
            <w:r w:rsidRPr="00792910">
              <w:rPr>
                <w:sz w:val="16"/>
                <w:szCs w:val="16"/>
              </w:rPr>
              <w:t> </w:t>
            </w:r>
          </w:p>
        </w:tc>
        <w:tc>
          <w:tcPr>
            <w:tcW w:w="1173" w:type="dxa"/>
            <w:tcBorders>
              <w:top w:val="nil"/>
              <w:left w:val="nil"/>
              <w:bottom w:val="single" w:sz="4" w:space="0" w:color="auto"/>
              <w:right w:val="single" w:sz="4" w:space="0" w:color="auto"/>
            </w:tcBorders>
            <w:noWrap/>
            <w:vAlign w:val="center"/>
          </w:tcPr>
          <w:p w14:paraId="53107E8D" w14:textId="77777777" w:rsidR="00BD3C1D" w:rsidRPr="00792910" w:rsidRDefault="00BD3C1D" w:rsidP="00596ED4">
            <w:pPr>
              <w:spacing w:before="40" w:after="40"/>
              <w:rPr>
                <w:sz w:val="16"/>
                <w:szCs w:val="16"/>
              </w:rPr>
            </w:pPr>
            <w:r w:rsidRPr="00792910">
              <w:rPr>
                <w:sz w:val="16"/>
                <w:szCs w:val="16"/>
              </w:rPr>
              <w:t> </w:t>
            </w:r>
          </w:p>
        </w:tc>
        <w:tc>
          <w:tcPr>
            <w:tcW w:w="958" w:type="dxa"/>
            <w:tcBorders>
              <w:top w:val="nil"/>
              <w:left w:val="nil"/>
              <w:bottom w:val="single" w:sz="4" w:space="0" w:color="auto"/>
              <w:right w:val="single" w:sz="4" w:space="0" w:color="auto"/>
            </w:tcBorders>
            <w:noWrap/>
            <w:vAlign w:val="center"/>
          </w:tcPr>
          <w:p w14:paraId="3AD3BD17" w14:textId="77777777" w:rsidR="00BD3C1D" w:rsidRPr="00792910" w:rsidRDefault="00BD3C1D" w:rsidP="00596ED4">
            <w:pPr>
              <w:spacing w:before="40" w:after="40"/>
              <w:rPr>
                <w:sz w:val="16"/>
                <w:szCs w:val="16"/>
              </w:rPr>
            </w:pPr>
            <w:r w:rsidRPr="00792910">
              <w:rPr>
                <w:sz w:val="16"/>
                <w:szCs w:val="16"/>
              </w:rPr>
              <w:t> </w:t>
            </w:r>
          </w:p>
        </w:tc>
        <w:tc>
          <w:tcPr>
            <w:tcW w:w="1134" w:type="dxa"/>
            <w:tcBorders>
              <w:top w:val="nil"/>
              <w:left w:val="nil"/>
              <w:bottom w:val="single" w:sz="4" w:space="0" w:color="auto"/>
              <w:right w:val="single" w:sz="4" w:space="0" w:color="auto"/>
            </w:tcBorders>
            <w:noWrap/>
            <w:vAlign w:val="center"/>
          </w:tcPr>
          <w:p w14:paraId="6809FB56" w14:textId="77777777" w:rsidR="00BD3C1D" w:rsidRPr="00792910" w:rsidRDefault="00BD3C1D" w:rsidP="00596ED4">
            <w:pPr>
              <w:spacing w:before="40" w:after="40"/>
              <w:rPr>
                <w:sz w:val="16"/>
                <w:szCs w:val="16"/>
              </w:rPr>
            </w:pPr>
            <w:r w:rsidRPr="00792910">
              <w:rPr>
                <w:sz w:val="16"/>
                <w:szCs w:val="16"/>
              </w:rPr>
              <w:t> </w:t>
            </w:r>
          </w:p>
        </w:tc>
        <w:tc>
          <w:tcPr>
            <w:tcW w:w="1134" w:type="dxa"/>
            <w:tcBorders>
              <w:top w:val="nil"/>
              <w:left w:val="nil"/>
              <w:bottom w:val="single" w:sz="4" w:space="0" w:color="auto"/>
              <w:right w:val="single" w:sz="4" w:space="0" w:color="auto"/>
            </w:tcBorders>
            <w:noWrap/>
            <w:vAlign w:val="center"/>
          </w:tcPr>
          <w:p w14:paraId="61FC063B" w14:textId="77777777" w:rsidR="00BD3C1D" w:rsidRPr="00792910" w:rsidRDefault="00BD3C1D" w:rsidP="00596ED4">
            <w:pPr>
              <w:spacing w:before="40" w:after="40"/>
              <w:rPr>
                <w:sz w:val="16"/>
                <w:szCs w:val="16"/>
              </w:rPr>
            </w:pPr>
            <w:r w:rsidRPr="00792910">
              <w:rPr>
                <w:sz w:val="16"/>
                <w:szCs w:val="16"/>
              </w:rPr>
              <w:t> </w:t>
            </w:r>
          </w:p>
        </w:tc>
        <w:tc>
          <w:tcPr>
            <w:tcW w:w="567" w:type="dxa"/>
            <w:tcBorders>
              <w:top w:val="nil"/>
              <w:left w:val="nil"/>
              <w:bottom w:val="single" w:sz="4" w:space="0" w:color="auto"/>
              <w:right w:val="single" w:sz="4" w:space="0" w:color="auto"/>
            </w:tcBorders>
            <w:noWrap/>
            <w:vAlign w:val="center"/>
          </w:tcPr>
          <w:p w14:paraId="1C87E62B" w14:textId="77777777" w:rsidR="00BD3C1D" w:rsidRPr="00792910" w:rsidRDefault="00BD3C1D" w:rsidP="00596ED4">
            <w:pPr>
              <w:spacing w:before="40" w:after="40"/>
              <w:jc w:val="center"/>
              <w:rPr>
                <w:bCs/>
                <w:sz w:val="16"/>
                <w:szCs w:val="16"/>
              </w:rPr>
            </w:pPr>
            <w:r w:rsidRPr="00792910">
              <w:rPr>
                <w:bCs/>
                <w:sz w:val="16"/>
                <w:szCs w:val="16"/>
              </w:rPr>
              <w:t>1.2.2</w:t>
            </w:r>
          </w:p>
        </w:tc>
        <w:tc>
          <w:tcPr>
            <w:tcW w:w="806" w:type="dxa"/>
            <w:tcBorders>
              <w:top w:val="nil"/>
              <w:left w:val="nil"/>
              <w:bottom w:val="single" w:sz="4" w:space="0" w:color="auto"/>
              <w:right w:val="single" w:sz="4" w:space="0" w:color="auto"/>
            </w:tcBorders>
            <w:noWrap/>
            <w:vAlign w:val="center"/>
          </w:tcPr>
          <w:p w14:paraId="2495C635" w14:textId="77777777" w:rsidR="00BD3C1D" w:rsidRPr="00792910" w:rsidRDefault="00BD3C1D" w:rsidP="00596ED4">
            <w:pPr>
              <w:spacing w:before="40" w:after="40"/>
              <w:rPr>
                <w:sz w:val="16"/>
                <w:szCs w:val="16"/>
              </w:rPr>
            </w:pPr>
            <w:r w:rsidRPr="00792910">
              <w:rPr>
                <w:sz w:val="16"/>
                <w:szCs w:val="16"/>
              </w:rPr>
              <w:t>888777666555</w:t>
            </w:r>
          </w:p>
        </w:tc>
        <w:tc>
          <w:tcPr>
            <w:tcW w:w="753" w:type="dxa"/>
            <w:tcBorders>
              <w:top w:val="nil"/>
              <w:left w:val="nil"/>
              <w:bottom w:val="single" w:sz="4" w:space="0" w:color="auto"/>
              <w:right w:val="single" w:sz="4" w:space="0" w:color="auto"/>
            </w:tcBorders>
            <w:noWrap/>
            <w:vAlign w:val="center"/>
          </w:tcPr>
          <w:p w14:paraId="20E196C7" w14:textId="77777777" w:rsidR="00BD3C1D" w:rsidRPr="00792910" w:rsidRDefault="00BD3C1D" w:rsidP="00596ED4">
            <w:pPr>
              <w:spacing w:before="40" w:after="40"/>
              <w:rPr>
                <w:sz w:val="16"/>
                <w:szCs w:val="16"/>
              </w:rPr>
            </w:pPr>
            <w:r w:rsidRPr="00792910">
              <w:rPr>
                <w:sz w:val="16"/>
                <w:szCs w:val="16"/>
              </w:rPr>
              <w:t> </w:t>
            </w:r>
          </w:p>
        </w:tc>
        <w:tc>
          <w:tcPr>
            <w:tcW w:w="957" w:type="dxa"/>
            <w:tcBorders>
              <w:top w:val="nil"/>
              <w:left w:val="nil"/>
              <w:bottom w:val="single" w:sz="4" w:space="0" w:color="auto"/>
              <w:right w:val="single" w:sz="4" w:space="0" w:color="auto"/>
            </w:tcBorders>
            <w:noWrap/>
            <w:vAlign w:val="center"/>
          </w:tcPr>
          <w:p w14:paraId="09621AA0" w14:textId="77777777" w:rsidR="00BD3C1D" w:rsidRPr="00792910" w:rsidRDefault="00BD3C1D" w:rsidP="00596ED4">
            <w:pPr>
              <w:spacing w:before="40" w:after="40"/>
              <w:rPr>
                <w:sz w:val="16"/>
                <w:szCs w:val="16"/>
              </w:rPr>
            </w:pPr>
            <w:r w:rsidRPr="00792910">
              <w:rPr>
                <w:sz w:val="16"/>
                <w:szCs w:val="16"/>
              </w:rPr>
              <w:t>Ивлев Дмитрий Степанович</w:t>
            </w:r>
          </w:p>
        </w:tc>
        <w:tc>
          <w:tcPr>
            <w:tcW w:w="1311" w:type="dxa"/>
            <w:tcBorders>
              <w:top w:val="nil"/>
              <w:left w:val="nil"/>
              <w:bottom w:val="single" w:sz="4" w:space="0" w:color="auto"/>
              <w:right w:val="single" w:sz="4" w:space="0" w:color="auto"/>
            </w:tcBorders>
            <w:noWrap/>
            <w:vAlign w:val="center"/>
          </w:tcPr>
          <w:p w14:paraId="13A426CC" w14:textId="77777777" w:rsidR="00BD3C1D" w:rsidRPr="00792910" w:rsidRDefault="00BD3C1D" w:rsidP="00596ED4">
            <w:pPr>
              <w:spacing w:before="40" w:after="40"/>
              <w:rPr>
                <w:sz w:val="16"/>
                <w:szCs w:val="16"/>
              </w:rPr>
            </w:pPr>
            <w:r w:rsidRPr="00792910">
              <w:rPr>
                <w:sz w:val="16"/>
                <w:szCs w:val="16"/>
              </w:rPr>
              <w:t>Смоленск, ул. Чапаева, 34-72</w:t>
            </w:r>
          </w:p>
        </w:tc>
        <w:tc>
          <w:tcPr>
            <w:tcW w:w="1134" w:type="dxa"/>
            <w:tcBorders>
              <w:top w:val="nil"/>
              <w:left w:val="nil"/>
              <w:bottom w:val="single" w:sz="4" w:space="0" w:color="auto"/>
              <w:right w:val="single" w:sz="4" w:space="0" w:color="auto"/>
            </w:tcBorders>
            <w:noWrap/>
            <w:vAlign w:val="center"/>
          </w:tcPr>
          <w:p w14:paraId="1B711C34" w14:textId="77777777" w:rsidR="00BD3C1D" w:rsidRPr="00792910" w:rsidRDefault="00BD3C1D" w:rsidP="00596ED4">
            <w:pPr>
              <w:spacing w:before="40" w:after="40"/>
              <w:rPr>
                <w:sz w:val="16"/>
                <w:szCs w:val="16"/>
              </w:rPr>
            </w:pPr>
            <w:r w:rsidRPr="00792910">
              <w:rPr>
                <w:sz w:val="16"/>
                <w:szCs w:val="16"/>
              </w:rPr>
              <w:t>7755 333444</w:t>
            </w:r>
          </w:p>
        </w:tc>
        <w:tc>
          <w:tcPr>
            <w:tcW w:w="1277" w:type="dxa"/>
            <w:tcBorders>
              <w:top w:val="nil"/>
              <w:left w:val="nil"/>
              <w:bottom w:val="single" w:sz="4" w:space="0" w:color="auto"/>
              <w:right w:val="single" w:sz="4" w:space="0" w:color="auto"/>
            </w:tcBorders>
            <w:noWrap/>
            <w:vAlign w:val="center"/>
          </w:tcPr>
          <w:p w14:paraId="5D53C44A" w14:textId="77777777" w:rsidR="00BD3C1D" w:rsidRPr="00792910" w:rsidRDefault="00BD3C1D" w:rsidP="00596ED4">
            <w:pPr>
              <w:spacing w:before="40" w:after="40"/>
              <w:rPr>
                <w:sz w:val="16"/>
                <w:szCs w:val="16"/>
              </w:rPr>
            </w:pPr>
            <w:r w:rsidRPr="00792910">
              <w:rPr>
                <w:sz w:val="16"/>
                <w:szCs w:val="16"/>
              </w:rPr>
              <w:t>Участник</w:t>
            </w:r>
          </w:p>
        </w:tc>
        <w:tc>
          <w:tcPr>
            <w:tcW w:w="1734" w:type="dxa"/>
            <w:tcBorders>
              <w:top w:val="nil"/>
              <w:left w:val="nil"/>
              <w:bottom w:val="single" w:sz="4" w:space="0" w:color="auto"/>
              <w:right w:val="single" w:sz="4" w:space="0" w:color="auto"/>
            </w:tcBorders>
            <w:noWrap/>
            <w:vAlign w:val="center"/>
          </w:tcPr>
          <w:p w14:paraId="719E3D12" w14:textId="77777777" w:rsidR="00BD3C1D" w:rsidRPr="00792910" w:rsidRDefault="00BD3C1D" w:rsidP="00596ED4">
            <w:pPr>
              <w:spacing w:before="40" w:after="40"/>
              <w:rPr>
                <w:sz w:val="16"/>
                <w:szCs w:val="16"/>
              </w:rPr>
            </w:pPr>
            <w:r w:rsidRPr="00792910">
              <w:rPr>
                <w:sz w:val="16"/>
                <w:szCs w:val="16"/>
              </w:rPr>
              <w:t>Выписка из ЕГРЮЛ ООО «Свет 2» от 23.01.2006</w:t>
            </w:r>
          </w:p>
        </w:tc>
      </w:tr>
      <w:tr w:rsidR="00BD3C1D" w:rsidRPr="00792910" w14:paraId="65A0ECD6" w14:textId="77777777" w:rsidTr="00596ED4">
        <w:trPr>
          <w:trHeight w:val="315"/>
        </w:trPr>
        <w:tc>
          <w:tcPr>
            <w:tcW w:w="582" w:type="dxa"/>
            <w:tcBorders>
              <w:top w:val="nil"/>
              <w:left w:val="single" w:sz="4" w:space="0" w:color="auto"/>
              <w:bottom w:val="single" w:sz="4" w:space="0" w:color="auto"/>
              <w:right w:val="single" w:sz="4" w:space="0" w:color="auto"/>
            </w:tcBorders>
            <w:noWrap/>
            <w:vAlign w:val="center"/>
          </w:tcPr>
          <w:p w14:paraId="4E8765AB" w14:textId="77777777" w:rsidR="00BD3C1D" w:rsidRPr="00792910" w:rsidRDefault="00BD3C1D" w:rsidP="00596ED4">
            <w:pPr>
              <w:spacing w:before="40" w:after="40"/>
              <w:jc w:val="center"/>
              <w:rPr>
                <w:b/>
                <w:bCs/>
                <w:sz w:val="16"/>
                <w:szCs w:val="16"/>
              </w:rPr>
            </w:pPr>
            <w:r w:rsidRPr="00792910">
              <w:rPr>
                <w:b/>
                <w:bCs/>
                <w:sz w:val="16"/>
                <w:szCs w:val="16"/>
              </w:rPr>
              <w:t> </w:t>
            </w:r>
          </w:p>
        </w:tc>
        <w:tc>
          <w:tcPr>
            <w:tcW w:w="886" w:type="dxa"/>
            <w:tcBorders>
              <w:top w:val="nil"/>
              <w:left w:val="nil"/>
              <w:bottom w:val="single" w:sz="4" w:space="0" w:color="auto"/>
              <w:right w:val="single" w:sz="4" w:space="0" w:color="auto"/>
            </w:tcBorders>
            <w:noWrap/>
            <w:vAlign w:val="center"/>
          </w:tcPr>
          <w:p w14:paraId="3B542CFC" w14:textId="77777777" w:rsidR="00BD3C1D" w:rsidRPr="00792910" w:rsidRDefault="00BD3C1D" w:rsidP="00596ED4">
            <w:pPr>
              <w:spacing w:before="40" w:after="40"/>
              <w:rPr>
                <w:sz w:val="16"/>
                <w:szCs w:val="16"/>
              </w:rPr>
            </w:pPr>
            <w:r w:rsidRPr="00792910">
              <w:rPr>
                <w:sz w:val="16"/>
                <w:szCs w:val="16"/>
              </w:rPr>
              <w:t> </w:t>
            </w:r>
          </w:p>
        </w:tc>
        <w:tc>
          <w:tcPr>
            <w:tcW w:w="904" w:type="dxa"/>
            <w:tcBorders>
              <w:top w:val="nil"/>
              <w:left w:val="nil"/>
              <w:bottom w:val="single" w:sz="4" w:space="0" w:color="auto"/>
              <w:right w:val="single" w:sz="4" w:space="0" w:color="auto"/>
            </w:tcBorders>
            <w:noWrap/>
            <w:vAlign w:val="center"/>
          </w:tcPr>
          <w:p w14:paraId="274E8D8D" w14:textId="77777777" w:rsidR="00BD3C1D" w:rsidRPr="00792910" w:rsidRDefault="00BD3C1D" w:rsidP="00596ED4">
            <w:pPr>
              <w:spacing w:before="40" w:after="40"/>
              <w:rPr>
                <w:sz w:val="16"/>
                <w:szCs w:val="16"/>
              </w:rPr>
            </w:pPr>
            <w:r w:rsidRPr="00792910">
              <w:rPr>
                <w:sz w:val="16"/>
                <w:szCs w:val="16"/>
              </w:rPr>
              <w:t> </w:t>
            </w:r>
          </w:p>
        </w:tc>
        <w:tc>
          <w:tcPr>
            <w:tcW w:w="1173" w:type="dxa"/>
            <w:tcBorders>
              <w:top w:val="nil"/>
              <w:left w:val="nil"/>
              <w:bottom w:val="single" w:sz="4" w:space="0" w:color="auto"/>
              <w:right w:val="single" w:sz="4" w:space="0" w:color="auto"/>
            </w:tcBorders>
            <w:noWrap/>
            <w:vAlign w:val="center"/>
          </w:tcPr>
          <w:p w14:paraId="0B991113" w14:textId="77777777" w:rsidR="00BD3C1D" w:rsidRPr="00792910" w:rsidRDefault="00BD3C1D" w:rsidP="00596ED4">
            <w:pPr>
              <w:spacing w:before="40" w:after="40"/>
              <w:rPr>
                <w:sz w:val="16"/>
                <w:szCs w:val="16"/>
              </w:rPr>
            </w:pPr>
            <w:r w:rsidRPr="00792910">
              <w:rPr>
                <w:sz w:val="16"/>
                <w:szCs w:val="16"/>
              </w:rPr>
              <w:t> </w:t>
            </w:r>
          </w:p>
        </w:tc>
        <w:tc>
          <w:tcPr>
            <w:tcW w:w="958" w:type="dxa"/>
            <w:tcBorders>
              <w:top w:val="nil"/>
              <w:left w:val="nil"/>
              <w:bottom w:val="single" w:sz="4" w:space="0" w:color="auto"/>
              <w:right w:val="single" w:sz="4" w:space="0" w:color="auto"/>
            </w:tcBorders>
            <w:noWrap/>
            <w:vAlign w:val="center"/>
          </w:tcPr>
          <w:p w14:paraId="0A30B7E2" w14:textId="77777777" w:rsidR="00BD3C1D" w:rsidRPr="00792910" w:rsidRDefault="00BD3C1D" w:rsidP="00596ED4">
            <w:pPr>
              <w:spacing w:before="40" w:after="40"/>
              <w:rPr>
                <w:sz w:val="16"/>
                <w:szCs w:val="16"/>
              </w:rPr>
            </w:pPr>
            <w:r w:rsidRPr="00792910">
              <w:rPr>
                <w:sz w:val="16"/>
                <w:szCs w:val="16"/>
              </w:rPr>
              <w:t> </w:t>
            </w:r>
          </w:p>
        </w:tc>
        <w:tc>
          <w:tcPr>
            <w:tcW w:w="1134" w:type="dxa"/>
            <w:tcBorders>
              <w:top w:val="nil"/>
              <w:left w:val="nil"/>
              <w:bottom w:val="single" w:sz="4" w:space="0" w:color="auto"/>
              <w:right w:val="single" w:sz="4" w:space="0" w:color="auto"/>
            </w:tcBorders>
            <w:noWrap/>
            <w:vAlign w:val="center"/>
          </w:tcPr>
          <w:p w14:paraId="0A0B1280" w14:textId="77777777" w:rsidR="00BD3C1D" w:rsidRPr="00792910" w:rsidRDefault="00BD3C1D" w:rsidP="00596ED4">
            <w:pPr>
              <w:spacing w:before="40" w:after="40"/>
              <w:rPr>
                <w:sz w:val="16"/>
                <w:szCs w:val="16"/>
              </w:rPr>
            </w:pPr>
            <w:r w:rsidRPr="00792910">
              <w:rPr>
                <w:sz w:val="16"/>
                <w:szCs w:val="16"/>
              </w:rPr>
              <w:t> </w:t>
            </w:r>
          </w:p>
        </w:tc>
        <w:tc>
          <w:tcPr>
            <w:tcW w:w="1134" w:type="dxa"/>
            <w:tcBorders>
              <w:top w:val="nil"/>
              <w:left w:val="nil"/>
              <w:bottom w:val="single" w:sz="4" w:space="0" w:color="auto"/>
              <w:right w:val="single" w:sz="4" w:space="0" w:color="auto"/>
            </w:tcBorders>
            <w:noWrap/>
            <w:vAlign w:val="center"/>
          </w:tcPr>
          <w:p w14:paraId="65D17138" w14:textId="77777777" w:rsidR="00BD3C1D" w:rsidRPr="00792910" w:rsidRDefault="00BD3C1D" w:rsidP="00596ED4">
            <w:pPr>
              <w:spacing w:before="40" w:after="40"/>
              <w:rPr>
                <w:sz w:val="16"/>
                <w:szCs w:val="16"/>
              </w:rPr>
            </w:pPr>
            <w:r w:rsidRPr="00792910">
              <w:rPr>
                <w:sz w:val="16"/>
                <w:szCs w:val="16"/>
              </w:rPr>
              <w:t> </w:t>
            </w:r>
          </w:p>
        </w:tc>
        <w:tc>
          <w:tcPr>
            <w:tcW w:w="567" w:type="dxa"/>
            <w:tcBorders>
              <w:top w:val="nil"/>
              <w:left w:val="nil"/>
              <w:bottom w:val="single" w:sz="4" w:space="0" w:color="auto"/>
              <w:right w:val="single" w:sz="4" w:space="0" w:color="auto"/>
            </w:tcBorders>
            <w:noWrap/>
            <w:vAlign w:val="center"/>
          </w:tcPr>
          <w:p w14:paraId="2EF15E71" w14:textId="77777777" w:rsidR="00BD3C1D" w:rsidRPr="00792910" w:rsidRDefault="00BD3C1D" w:rsidP="00596ED4">
            <w:pPr>
              <w:spacing w:before="40" w:after="40"/>
              <w:jc w:val="center"/>
              <w:rPr>
                <w:bCs/>
                <w:sz w:val="16"/>
                <w:szCs w:val="16"/>
              </w:rPr>
            </w:pPr>
            <w:r w:rsidRPr="00792910">
              <w:rPr>
                <w:bCs/>
                <w:sz w:val="16"/>
                <w:szCs w:val="16"/>
              </w:rPr>
              <w:t>1.2.3</w:t>
            </w:r>
          </w:p>
        </w:tc>
        <w:tc>
          <w:tcPr>
            <w:tcW w:w="806" w:type="dxa"/>
            <w:tcBorders>
              <w:top w:val="nil"/>
              <w:left w:val="nil"/>
              <w:bottom w:val="single" w:sz="4" w:space="0" w:color="auto"/>
              <w:right w:val="single" w:sz="4" w:space="0" w:color="auto"/>
            </w:tcBorders>
            <w:noWrap/>
            <w:vAlign w:val="center"/>
          </w:tcPr>
          <w:p w14:paraId="7CC0DA82" w14:textId="77777777" w:rsidR="00BD3C1D" w:rsidRPr="00792910" w:rsidRDefault="00BD3C1D" w:rsidP="00596ED4">
            <w:pPr>
              <w:spacing w:before="40" w:after="40"/>
              <w:rPr>
                <w:sz w:val="16"/>
                <w:szCs w:val="16"/>
              </w:rPr>
            </w:pPr>
            <w:r w:rsidRPr="00792910">
              <w:rPr>
                <w:sz w:val="16"/>
                <w:szCs w:val="16"/>
              </w:rPr>
              <w:t>333888444555</w:t>
            </w:r>
          </w:p>
        </w:tc>
        <w:tc>
          <w:tcPr>
            <w:tcW w:w="753" w:type="dxa"/>
            <w:tcBorders>
              <w:top w:val="nil"/>
              <w:left w:val="nil"/>
              <w:bottom w:val="single" w:sz="4" w:space="0" w:color="auto"/>
              <w:right w:val="single" w:sz="4" w:space="0" w:color="auto"/>
            </w:tcBorders>
            <w:noWrap/>
            <w:vAlign w:val="center"/>
          </w:tcPr>
          <w:p w14:paraId="0D8B95AE" w14:textId="77777777" w:rsidR="00BD3C1D" w:rsidRPr="00792910" w:rsidRDefault="00BD3C1D" w:rsidP="00596ED4">
            <w:pPr>
              <w:spacing w:before="40" w:after="40"/>
              <w:rPr>
                <w:sz w:val="16"/>
                <w:szCs w:val="16"/>
              </w:rPr>
            </w:pPr>
            <w:r w:rsidRPr="00792910">
              <w:rPr>
                <w:sz w:val="16"/>
                <w:szCs w:val="16"/>
              </w:rPr>
              <w:t> </w:t>
            </w:r>
          </w:p>
        </w:tc>
        <w:tc>
          <w:tcPr>
            <w:tcW w:w="957" w:type="dxa"/>
            <w:tcBorders>
              <w:top w:val="nil"/>
              <w:left w:val="nil"/>
              <w:bottom w:val="single" w:sz="4" w:space="0" w:color="auto"/>
              <w:right w:val="single" w:sz="4" w:space="0" w:color="auto"/>
            </w:tcBorders>
            <w:noWrap/>
            <w:vAlign w:val="center"/>
          </w:tcPr>
          <w:p w14:paraId="3EF9EFC8" w14:textId="77777777" w:rsidR="00BD3C1D" w:rsidRPr="00792910" w:rsidRDefault="00BD3C1D" w:rsidP="00596ED4">
            <w:pPr>
              <w:spacing w:before="40" w:after="40"/>
              <w:rPr>
                <w:sz w:val="16"/>
                <w:szCs w:val="16"/>
              </w:rPr>
            </w:pPr>
            <w:r w:rsidRPr="00792910">
              <w:rPr>
                <w:sz w:val="16"/>
                <w:szCs w:val="16"/>
              </w:rPr>
              <w:t>Степанов Игорь Дмитриевич</w:t>
            </w:r>
          </w:p>
        </w:tc>
        <w:tc>
          <w:tcPr>
            <w:tcW w:w="1311" w:type="dxa"/>
            <w:tcBorders>
              <w:top w:val="nil"/>
              <w:left w:val="nil"/>
              <w:bottom w:val="single" w:sz="4" w:space="0" w:color="auto"/>
              <w:right w:val="single" w:sz="4" w:space="0" w:color="auto"/>
            </w:tcBorders>
            <w:noWrap/>
            <w:vAlign w:val="center"/>
          </w:tcPr>
          <w:p w14:paraId="15708EA5" w14:textId="77777777" w:rsidR="00BD3C1D" w:rsidRPr="00792910" w:rsidRDefault="00BD3C1D" w:rsidP="00596ED4">
            <w:pPr>
              <w:spacing w:before="40" w:after="40"/>
              <w:rPr>
                <w:sz w:val="16"/>
                <w:szCs w:val="16"/>
              </w:rPr>
            </w:pPr>
            <w:r w:rsidRPr="00792910">
              <w:rPr>
                <w:sz w:val="16"/>
                <w:szCs w:val="16"/>
              </w:rPr>
              <w:t>Смоленск, ул. Гагарина, 2-64</w:t>
            </w:r>
          </w:p>
        </w:tc>
        <w:tc>
          <w:tcPr>
            <w:tcW w:w="1134" w:type="dxa"/>
            <w:tcBorders>
              <w:top w:val="nil"/>
              <w:left w:val="nil"/>
              <w:bottom w:val="single" w:sz="4" w:space="0" w:color="auto"/>
              <w:right w:val="single" w:sz="4" w:space="0" w:color="auto"/>
            </w:tcBorders>
            <w:noWrap/>
            <w:vAlign w:val="center"/>
          </w:tcPr>
          <w:p w14:paraId="1A1D1241" w14:textId="77777777" w:rsidR="00BD3C1D" w:rsidRPr="00792910" w:rsidRDefault="00BD3C1D" w:rsidP="00596ED4">
            <w:pPr>
              <w:spacing w:before="40" w:after="40"/>
              <w:rPr>
                <w:sz w:val="16"/>
                <w:szCs w:val="16"/>
              </w:rPr>
            </w:pPr>
            <w:r w:rsidRPr="00792910">
              <w:rPr>
                <w:sz w:val="16"/>
                <w:szCs w:val="16"/>
              </w:rPr>
              <w:t>6677 223344</w:t>
            </w:r>
          </w:p>
        </w:tc>
        <w:tc>
          <w:tcPr>
            <w:tcW w:w="1277" w:type="dxa"/>
            <w:tcBorders>
              <w:top w:val="nil"/>
              <w:left w:val="nil"/>
              <w:bottom w:val="single" w:sz="4" w:space="0" w:color="auto"/>
              <w:right w:val="single" w:sz="4" w:space="0" w:color="auto"/>
            </w:tcBorders>
            <w:noWrap/>
            <w:vAlign w:val="center"/>
          </w:tcPr>
          <w:p w14:paraId="685217EF" w14:textId="77777777" w:rsidR="00BD3C1D" w:rsidRPr="00792910" w:rsidRDefault="00BD3C1D" w:rsidP="00596ED4">
            <w:pPr>
              <w:spacing w:before="40" w:after="40"/>
              <w:rPr>
                <w:sz w:val="16"/>
                <w:szCs w:val="16"/>
              </w:rPr>
            </w:pPr>
            <w:r w:rsidRPr="00792910">
              <w:rPr>
                <w:sz w:val="16"/>
                <w:szCs w:val="16"/>
              </w:rPr>
              <w:t>Участник</w:t>
            </w:r>
          </w:p>
        </w:tc>
        <w:tc>
          <w:tcPr>
            <w:tcW w:w="1734" w:type="dxa"/>
            <w:tcBorders>
              <w:top w:val="nil"/>
              <w:left w:val="nil"/>
              <w:bottom w:val="single" w:sz="4" w:space="0" w:color="auto"/>
              <w:right w:val="single" w:sz="4" w:space="0" w:color="auto"/>
            </w:tcBorders>
            <w:noWrap/>
            <w:vAlign w:val="center"/>
          </w:tcPr>
          <w:p w14:paraId="306D213D" w14:textId="77777777" w:rsidR="00BD3C1D" w:rsidRPr="00792910" w:rsidRDefault="00BD3C1D" w:rsidP="00596ED4">
            <w:pPr>
              <w:spacing w:before="40" w:after="40"/>
              <w:rPr>
                <w:sz w:val="16"/>
                <w:szCs w:val="16"/>
              </w:rPr>
            </w:pPr>
            <w:r w:rsidRPr="00792910">
              <w:rPr>
                <w:sz w:val="16"/>
                <w:szCs w:val="16"/>
              </w:rPr>
              <w:t>Выписка из ЕГРЮЛ ООО «Свет 2» от 23.01.2006</w:t>
            </w:r>
          </w:p>
        </w:tc>
      </w:tr>
      <w:tr w:rsidR="00BD3C1D" w:rsidRPr="00792910" w14:paraId="7BA73F3E" w14:textId="77777777" w:rsidTr="00596ED4">
        <w:trPr>
          <w:trHeight w:val="315"/>
        </w:trPr>
        <w:tc>
          <w:tcPr>
            <w:tcW w:w="582" w:type="dxa"/>
            <w:tcBorders>
              <w:top w:val="single" w:sz="4" w:space="0" w:color="auto"/>
              <w:left w:val="single" w:sz="4" w:space="0" w:color="auto"/>
              <w:bottom w:val="single" w:sz="4" w:space="0" w:color="auto"/>
              <w:right w:val="single" w:sz="4" w:space="0" w:color="auto"/>
            </w:tcBorders>
            <w:noWrap/>
            <w:vAlign w:val="center"/>
          </w:tcPr>
          <w:p w14:paraId="69AAB91D" w14:textId="77777777" w:rsidR="00BD3C1D" w:rsidRPr="00792910" w:rsidRDefault="00BD3C1D" w:rsidP="00596ED4">
            <w:pPr>
              <w:spacing w:before="40" w:after="40"/>
              <w:jc w:val="center"/>
              <w:rPr>
                <w:b/>
                <w:bCs/>
                <w:sz w:val="16"/>
                <w:szCs w:val="16"/>
              </w:rPr>
            </w:pPr>
            <w:r w:rsidRPr="00792910">
              <w:rPr>
                <w:b/>
                <w:bCs/>
                <w:sz w:val="16"/>
                <w:szCs w:val="16"/>
              </w:rPr>
              <w:t> </w:t>
            </w:r>
          </w:p>
        </w:tc>
        <w:tc>
          <w:tcPr>
            <w:tcW w:w="886" w:type="dxa"/>
            <w:tcBorders>
              <w:top w:val="single" w:sz="4" w:space="0" w:color="auto"/>
              <w:left w:val="nil"/>
              <w:bottom w:val="single" w:sz="4" w:space="0" w:color="auto"/>
              <w:right w:val="single" w:sz="4" w:space="0" w:color="auto"/>
            </w:tcBorders>
            <w:noWrap/>
            <w:vAlign w:val="center"/>
          </w:tcPr>
          <w:p w14:paraId="558C728A" w14:textId="77777777" w:rsidR="00BD3C1D" w:rsidRPr="00792910" w:rsidRDefault="00BD3C1D" w:rsidP="00596ED4">
            <w:pPr>
              <w:spacing w:before="40" w:after="40"/>
              <w:rPr>
                <w:sz w:val="16"/>
                <w:szCs w:val="16"/>
              </w:rPr>
            </w:pPr>
            <w:r w:rsidRPr="00792910">
              <w:rPr>
                <w:sz w:val="16"/>
                <w:szCs w:val="16"/>
              </w:rPr>
              <w:t> </w:t>
            </w:r>
          </w:p>
        </w:tc>
        <w:tc>
          <w:tcPr>
            <w:tcW w:w="904" w:type="dxa"/>
            <w:tcBorders>
              <w:top w:val="single" w:sz="4" w:space="0" w:color="auto"/>
              <w:left w:val="nil"/>
              <w:bottom w:val="single" w:sz="4" w:space="0" w:color="auto"/>
              <w:right w:val="single" w:sz="4" w:space="0" w:color="auto"/>
            </w:tcBorders>
            <w:noWrap/>
            <w:vAlign w:val="center"/>
          </w:tcPr>
          <w:p w14:paraId="0812EC48" w14:textId="77777777" w:rsidR="00BD3C1D" w:rsidRPr="00792910" w:rsidRDefault="00BD3C1D" w:rsidP="00596ED4">
            <w:pPr>
              <w:spacing w:before="40" w:after="40"/>
              <w:rPr>
                <w:sz w:val="16"/>
                <w:szCs w:val="16"/>
              </w:rPr>
            </w:pPr>
            <w:r w:rsidRPr="00792910">
              <w:rPr>
                <w:sz w:val="16"/>
                <w:szCs w:val="16"/>
              </w:rPr>
              <w:t> </w:t>
            </w:r>
          </w:p>
        </w:tc>
        <w:tc>
          <w:tcPr>
            <w:tcW w:w="1173" w:type="dxa"/>
            <w:tcBorders>
              <w:top w:val="single" w:sz="4" w:space="0" w:color="auto"/>
              <w:left w:val="nil"/>
              <w:bottom w:val="single" w:sz="4" w:space="0" w:color="auto"/>
              <w:right w:val="single" w:sz="4" w:space="0" w:color="auto"/>
            </w:tcBorders>
            <w:noWrap/>
            <w:vAlign w:val="center"/>
          </w:tcPr>
          <w:p w14:paraId="58FF38F5" w14:textId="77777777" w:rsidR="00BD3C1D" w:rsidRPr="00792910" w:rsidRDefault="00BD3C1D" w:rsidP="00596ED4">
            <w:pPr>
              <w:spacing w:before="40" w:after="40"/>
              <w:rPr>
                <w:sz w:val="16"/>
                <w:szCs w:val="16"/>
              </w:rPr>
            </w:pPr>
            <w:r w:rsidRPr="00792910">
              <w:rPr>
                <w:sz w:val="16"/>
                <w:szCs w:val="16"/>
              </w:rPr>
              <w:t> </w:t>
            </w:r>
          </w:p>
        </w:tc>
        <w:tc>
          <w:tcPr>
            <w:tcW w:w="958" w:type="dxa"/>
            <w:tcBorders>
              <w:top w:val="single" w:sz="4" w:space="0" w:color="auto"/>
              <w:left w:val="nil"/>
              <w:bottom w:val="single" w:sz="4" w:space="0" w:color="auto"/>
              <w:right w:val="single" w:sz="4" w:space="0" w:color="auto"/>
            </w:tcBorders>
            <w:noWrap/>
            <w:vAlign w:val="center"/>
          </w:tcPr>
          <w:p w14:paraId="5238EEB0" w14:textId="77777777" w:rsidR="00BD3C1D" w:rsidRPr="00792910" w:rsidRDefault="00BD3C1D" w:rsidP="00596ED4">
            <w:pPr>
              <w:spacing w:before="40" w:after="40"/>
              <w:rPr>
                <w:sz w:val="16"/>
                <w:szCs w:val="16"/>
              </w:rPr>
            </w:pPr>
            <w:r w:rsidRPr="00792910">
              <w:rPr>
                <w:sz w:val="16"/>
                <w:szCs w:val="16"/>
              </w:rPr>
              <w:t> </w:t>
            </w:r>
          </w:p>
        </w:tc>
        <w:tc>
          <w:tcPr>
            <w:tcW w:w="1134" w:type="dxa"/>
            <w:tcBorders>
              <w:top w:val="single" w:sz="4" w:space="0" w:color="auto"/>
              <w:left w:val="nil"/>
              <w:bottom w:val="single" w:sz="4" w:space="0" w:color="auto"/>
              <w:right w:val="single" w:sz="4" w:space="0" w:color="auto"/>
            </w:tcBorders>
            <w:noWrap/>
            <w:vAlign w:val="center"/>
          </w:tcPr>
          <w:p w14:paraId="6D29AE0D" w14:textId="77777777" w:rsidR="00BD3C1D" w:rsidRPr="00792910" w:rsidRDefault="00BD3C1D" w:rsidP="00596ED4">
            <w:pPr>
              <w:spacing w:before="40" w:after="40"/>
              <w:rPr>
                <w:sz w:val="16"/>
                <w:szCs w:val="16"/>
              </w:rPr>
            </w:pPr>
            <w:r w:rsidRPr="00792910">
              <w:rPr>
                <w:sz w:val="16"/>
                <w:szCs w:val="16"/>
              </w:rPr>
              <w:t> </w:t>
            </w:r>
          </w:p>
        </w:tc>
        <w:tc>
          <w:tcPr>
            <w:tcW w:w="1134" w:type="dxa"/>
            <w:tcBorders>
              <w:top w:val="single" w:sz="4" w:space="0" w:color="auto"/>
              <w:left w:val="nil"/>
              <w:bottom w:val="single" w:sz="4" w:space="0" w:color="auto"/>
              <w:right w:val="single" w:sz="4" w:space="0" w:color="auto"/>
            </w:tcBorders>
            <w:noWrap/>
            <w:vAlign w:val="center"/>
          </w:tcPr>
          <w:p w14:paraId="730719F0" w14:textId="77777777" w:rsidR="00BD3C1D" w:rsidRPr="00792910" w:rsidRDefault="00BD3C1D" w:rsidP="00596ED4">
            <w:pPr>
              <w:spacing w:before="40" w:after="40"/>
              <w:rPr>
                <w:sz w:val="16"/>
                <w:szCs w:val="16"/>
              </w:rPr>
            </w:pPr>
            <w:r w:rsidRPr="00792910">
              <w:rPr>
                <w:sz w:val="16"/>
                <w:szCs w:val="16"/>
              </w:rPr>
              <w:t> </w:t>
            </w:r>
          </w:p>
        </w:tc>
        <w:tc>
          <w:tcPr>
            <w:tcW w:w="567" w:type="dxa"/>
            <w:tcBorders>
              <w:top w:val="single" w:sz="4" w:space="0" w:color="auto"/>
              <w:left w:val="nil"/>
              <w:bottom w:val="single" w:sz="4" w:space="0" w:color="auto"/>
              <w:right w:val="single" w:sz="4" w:space="0" w:color="auto"/>
            </w:tcBorders>
            <w:noWrap/>
            <w:vAlign w:val="center"/>
          </w:tcPr>
          <w:p w14:paraId="727AF7B5" w14:textId="77777777" w:rsidR="00BD3C1D" w:rsidRPr="00792910" w:rsidRDefault="00BD3C1D" w:rsidP="00596ED4">
            <w:pPr>
              <w:spacing w:before="40" w:after="40"/>
              <w:jc w:val="center"/>
              <w:rPr>
                <w:bCs/>
                <w:sz w:val="16"/>
                <w:szCs w:val="16"/>
              </w:rPr>
            </w:pPr>
            <w:r w:rsidRPr="00792910">
              <w:rPr>
                <w:bCs/>
                <w:sz w:val="16"/>
                <w:szCs w:val="16"/>
              </w:rPr>
              <w:t>…</w:t>
            </w:r>
          </w:p>
        </w:tc>
        <w:tc>
          <w:tcPr>
            <w:tcW w:w="806" w:type="dxa"/>
            <w:tcBorders>
              <w:top w:val="single" w:sz="4" w:space="0" w:color="auto"/>
              <w:left w:val="nil"/>
              <w:bottom w:val="single" w:sz="4" w:space="0" w:color="auto"/>
              <w:right w:val="single" w:sz="4" w:space="0" w:color="auto"/>
            </w:tcBorders>
            <w:noWrap/>
            <w:vAlign w:val="center"/>
          </w:tcPr>
          <w:p w14:paraId="727DCDC4" w14:textId="77777777" w:rsidR="00BD3C1D" w:rsidRPr="00792910" w:rsidRDefault="00BD3C1D" w:rsidP="00596ED4">
            <w:pPr>
              <w:spacing w:before="40" w:after="40"/>
              <w:rPr>
                <w:sz w:val="16"/>
                <w:szCs w:val="16"/>
              </w:rPr>
            </w:pPr>
            <w:r w:rsidRPr="00792910">
              <w:rPr>
                <w:sz w:val="16"/>
                <w:szCs w:val="16"/>
              </w:rPr>
              <w:t> </w:t>
            </w:r>
          </w:p>
        </w:tc>
        <w:tc>
          <w:tcPr>
            <w:tcW w:w="753" w:type="dxa"/>
            <w:tcBorders>
              <w:top w:val="single" w:sz="4" w:space="0" w:color="auto"/>
              <w:left w:val="nil"/>
              <w:bottom w:val="single" w:sz="4" w:space="0" w:color="auto"/>
              <w:right w:val="single" w:sz="4" w:space="0" w:color="auto"/>
            </w:tcBorders>
            <w:noWrap/>
            <w:vAlign w:val="center"/>
          </w:tcPr>
          <w:p w14:paraId="5F4BD183" w14:textId="77777777" w:rsidR="00BD3C1D" w:rsidRPr="00792910" w:rsidRDefault="00BD3C1D" w:rsidP="00596ED4">
            <w:pPr>
              <w:spacing w:before="40" w:after="40"/>
              <w:rPr>
                <w:sz w:val="16"/>
                <w:szCs w:val="16"/>
              </w:rPr>
            </w:pPr>
            <w:r w:rsidRPr="00792910">
              <w:rPr>
                <w:sz w:val="16"/>
                <w:szCs w:val="16"/>
              </w:rPr>
              <w:t> </w:t>
            </w:r>
          </w:p>
        </w:tc>
        <w:tc>
          <w:tcPr>
            <w:tcW w:w="957" w:type="dxa"/>
            <w:tcBorders>
              <w:top w:val="single" w:sz="4" w:space="0" w:color="auto"/>
              <w:left w:val="nil"/>
              <w:bottom w:val="single" w:sz="4" w:space="0" w:color="auto"/>
              <w:right w:val="single" w:sz="4" w:space="0" w:color="auto"/>
            </w:tcBorders>
            <w:noWrap/>
            <w:vAlign w:val="center"/>
          </w:tcPr>
          <w:p w14:paraId="7AB16B6C" w14:textId="77777777" w:rsidR="00BD3C1D" w:rsidRPr="00792910" w:rsidRDefault="00BD3C1D" w:rsidP="00596ED4">
            <w:pPr>
              <w:spacing w:before="40" w:after="40"/>
              <w:rPr>
                <w:sz w:val="16"/>
                <w:szCs w:val="16"/>
              </w:rPr>
            </w:pPr>
            <w:r w:rsidRPr="00792910">
              <w:rPr>
                <w:sz w:val="16"/>
                <w:szCs w:val="16"/>
              </w:rPr>
              <w:t> </w:t>
            </w:r>
          </w:p>
        </w:tc>
        <w:tc>
          <w:tcPr>
            <w:tcW w:w="1311" w:type="dxa"/>
            <w:tcBorders>
              <w:top w:val="single" w:sz="4" w:space="0" w:color="auto"/>
              <w:left w:val="nil"/>
              <w:bottom w:val="single" w:sz="4" w:space="0" w:color="auto"/>
              <w:right w:val="single" w:sz="4" w:space="0" w:color="auto"/>
            </w:tcBorders>
            <w:noWrap/>
            <w:vAlign w:val="center"/>
          </w:tcPr>
          <w:p w14:paraId="03731077" w14:textId="77777777" w:rsidR="00BD3C1D" w:rsidRPr="00792910" w:rsidRDefault="00BD3C1D" w:rsidP="00596ED4">
            <w:pPr>
              <w:spacing w:before="40" w:after="40"/>
              <w:rPr>
                <w:sz w:val="16"/>
                <w:szCs w:val="16"/>
              </w:rPr>
            </w:pPr>
            <w:r w:rsidRPr="00792910">
              <w:rPr>
                <w:sz w:val="16"/>
                <w:szCs w:val="16"/>
              </w:rPr>
              <w:t> </w:t>
            </w:r>
          </w:p>
        </w:tc>
        <w:tc>
          <w:tcPr>
            <w:tcW w:w="1134" w:type="dxa"/>
            <w:tcBorders>
              <w:top w:val="single" w:sz="4" w:space="0" w:color="auto"/>
              <w:left w:val="nil"/>
              <w:bottom w:val="single" w:sz="4" w:space="0" w:color="auto"/>
              <w:right w:val="single" w:sz="4" w:space="0" w:color="auto"/>
            </w:tcBorders>
            <w:noWrap/>
            <w:vAlign w:val="center"/>
          </w:tcPr>
          <w:p w14:paraId="704B4D04" w14:textId="77777777" w:rsidR="00BD3C1D" w:rsidRPr="00792910" w:rsidRDefault="00BD3C1D" w:rsidP="00596ED4">
            <w:pPr>
              <w:spacing w:before="40" w:after="40"/>
              <w:rPr>
                <w:sz w:val="16"/>
                <w:szCs w:val="16"/>
              </w:rPr>
            </w:pPr>
            <w:r w:rsidRPr="00792910">
              <w:rPr>
                <w:sz w:val="16"/>
                <w:szCs w:val="16"/>
              </w:rPr>
              <w:t> </w:t>
            </w:r>
          </w:p>
        </w:tc>
        <w:tc>
          <w:tcPr>
            <w:tcW w:w="1277" w:type="dxa"/>
            <w:tcBorders>
              <w:top w:val="single" w:sz="4" w:space="0" w:color="auto"/>
              <w:left w:val="nil"/>
              <w:bottom w:val="single" w:sz="4" w:space="0" w:color="auto"/>
              <w:right w:val="single" w:sz="4" w:space="0" w:color="auto"/>
            </w:tcBorders>
            <w:noWrap/>
            <w:vAlign w:val="center"/>
          </w:tcPr>
          <w:p w14:paraId="13D67D9B" w14:textId="77777777" w:rsidR="00BD3C1D" w:rsidRPr="00792910" w:rsidRDefault="00BD3C1D" w:rsidP="00596ED4">
            <w:pPr>
              <w:spacing w:before="40" w:after="40"/>
              <w:rPr>
                <w:sz w:val="16"/>
                <w:szCs w:val="16"/>
              </w:rPr>
            </w:pPr>
            <w:r w:rsidRPr="00792910">
              <w:rPr>
                <w:sz w:val="16"/>
                <w:szCs w:val="16"/>
              </w:rPr>
              <w:t> </w:t>
            </w:r>
          </w:p>
        </w:tc>
        <w:tc>
          <w:tcPr>
            <w:tcW w:w="1734" w:type="dxa"/>
            <w:tcBorders>
              <w:top w:val="single" w:sz="4" w:space="0" w:color="auto"/>
              <w:left w:val="nil"/>
              <w:bottom w:val="single" w:sz="4" w:space="0" w:color="auto"/>
              <w:right w:val="single" w:sz="4" w:space="0" w:color="auto"/>
            </w:tcBorders>
            <w:noWrap/>
            <w:vAlign w:val="center"/>
          </w:tcPr>
          <w:p w14:paraId="269D4D32" w14:textId="77777777" w:rsidR="00BD3C1D" w:rsidRPr="00792910" w:rsidRDefault="00BD3C1D" w:rsidP="00596ED4">
            <w:pPr>
              <w:spacing w:before="40" w:after="40"/>
              <w:rPr>
                <w:sz w:val="16"/>
                <w:szCs w:val="16"/>
              </w:rPr>
            </w:pPr>
            <w:r w:rsidRPr="00792910">
              <w:rPr>
                <w:sz w:val="16"/>
                <w:szCs w:val="16"/>
              </w:rPr>
              <w:t> </w:t>
            </w:r>
          </w:p>
        </w:tc>
      </w:tr>
      <w:tr w:rsidR="00BD3C1D" w:rsidRPr="00792910" w14:paraId="4163C3F0" w14:textId="77777777" w:rsidTr="00596ED4">
        <w:trPr>
          <w:trHeight w:val="315"/>
        </w:trPr>
        <w:tc>
          <w:tcPr>
            <w:tcW w:w="582" w:type="dxa"/>
            <w:tcBorders>
              <w:top w:val="nil"/>
              <w:left w:val="single" w:sz="4" w:space="0" w:color="auto"/>
              <w:bottom w:val="single" w:sz="4" w:space="0" w:color="auto"/>
              <w:right w:val="single" w:sz="4" w:space="0" w:color="auto"/>
            </w:tcBorders>
            <w:noWrap/>
            <w:vAlign w:val="center"/>
          </w:tcPr>
          <w:p w14:paraId="5A3223AF" w14:textId="77777777" w:rsidR="00BD3C1D" w:rsidRPr="00792910" w:rsidRDefault="00BD3C1D" w:rsidP="00596ED4">
            <w:pPr>
              <w:spacing w:before="40" w:after="40"/>
              <w:jc w:val="center"/>
              <w:rPr>
                <w:b/>
                <w:bCs/>
                <w:sz w:val="16"/>
                <w:szCs w:val="16"/>
              </w:rPr>
            </w:pPr>
            <w:r w:rsidRPr="00792910">
              <w:rPr>
                <w:b/>
                <w:bCs/>
                <w:sz w:val="16"/>
                <w:szCs w:val="16"/>
              </w:rPr>
              <w:t> </w:t>
            </w:r>
          </w:p>
        </w:tc>
        <w:tc>
          <w:tcPr>
            <w:tcW w:w="886" w:type="dxa"/>
            <w:tcBorders>
              <w:top w:val="nil"/>
              <w:left w:val="nil"/>
              <w:bottom w:val="single" w:sz="4" w:space="0" w:color="auto"/>
              <w:right w:val="single" w:sz="4" w:space="0" w:color="auto"/>
            </w:tcBorders>
            <w:noWrap/>
            <w:vAlign w:val="center"/>
          </w:tcPr>
          <w:p w14:paraId="508FDBA5" w14:textId="77777777" w:rsidR="00BD3C1D" w:rsidRPr="00792910" w:rsidRDefault="00BD3C1D" w:rsidP="00596ED4">
            <w:pPr>
              <w:spacing w:before="40" w:after="40"/>
              <w:rPr>
                <w:sz w:val="16"/>
                <w:szCs w:val="16"/>
              </w:rPr>
            </w:pPr>
            <w:r w:rsidRPr="00792910">
              <w:rPr>
                <w:sz w:val="16"/>
                <w:szCs w:val="16"/>
              </w:rPr>
              <w:t> </w:t>
            </w:r>
          </w:p>
        </w:tc>
        <w:tc>
          <w:tcPr>
            <w:tcW w:w="904" w:type="dxa"/>
            <w:tcBorders>
              <w:top w:val="nil"/>
              <w:left w:val="nil"/>
              <w:bottom w:val="single" w:sz="4" w:space="0" w:color="auto"/>
              <w:right w:val="single" w:sz="4" w:space="0" w:color="auto"/>
            </w:tcBorders>
            <w:noWrap/>
            <w:vAlign w:val="center"/>
          </w:tcPr>
          <w:p w14:paraId="39EA386F" w14:textId="77777777" w:rsidR="00BD3C1D" w:rsidRPr="00792910" w:rsidRDefault="00BD3C1D" w:rsidP="00596ED4">
            <w:pPr>
              <w:spacing w:before="40" w:after="40"/>
              <w:rPr>
                <w:sz w:val="16"/>
                <w:szCs w:val="16"/>
              </w:rPr>
            </w:pPr>
            <w:r w:rsidRPr="00792910">
              <w:rPr>
                <w:sz w:val="16"/>
                <w:szCs w:val="16"/>
              </w:rPr>
              <w:t> </w:t>
            </w:r>
          </w:p>
        </w:tc>
        <w:tc>
          <w:tcPr>
            <w:tcW w:w="1173" w:type="dxa"/>
            <w:tcBorders>
              <w:top w:val="nil"/>
              <w:left w:val="nil"/>
              <w:bottom w:val="single" w:sz="4" w:space="0" w:color="auto"/>
              <w:right w:val="single" w:sz="4" w:space="0" w:color="auto"/>
            </w:tcBorders>
            <w:noWrap/>
            <w:vAlign w:val="center"/>
          </w:tcPr>
          <w:p w14:paraId="6983DEF3" w14:textId="77777777" w:rsidR="00BD3C1D" w:rsidRPr="00792910" w:rsidRDefault="00BD3C1D" w:rsidP="00596ED4">
            <w:pPr>
              <w:spacing w:before="40" w:after="40"/>
              <w:rPr>
                <w:sz w:val="16"/>
                <w:szCs w:val="16"/>
              </w:rPr>
            </w:pPr>
            <w:r w:rsidRPr="00792910">
              <w:rPr>
                <w:sz w:val="16"/>
                <w:szCs w:val="16"/>
              </w:rPr>
              <w:t> </w:t>
            </w:r>
          </w:p>
        </w:tc>
        <w:tc>
          <w:tcPr>
            <w:tcW w:w="958" w:type="dxa"/>
            <w:tcBorders>
              <w:top w:val="nil"/>
              <w:left w:val="nil"/>
              <w:bottom w:val="single" w:sz="4" w:space="0" w:color="auto"/>
              <w:right w:val="single" w:sz="4" w:space="0" w:color="auto"/>
            </w:tcBorders>
            <w:noWrap/>
            <w:vAlign w:val="center"/>
          </w:tcPr>
          <w:p w14:paraId="030D0E50" w14:textId="77777777" w:rsidR="00BD3C1D" w:rsidRPr="00792910" w:rsidRDefault="00BD3C1D" w:rsidP="00596ED4">
            <w:pPr>
              <w:spacing w:before="40" w:after="40"/>
              <w:rPr>
                <w:sz w:val="16"/>
                <w:szCs w:val="16"/>
              </w:rPr>
            </w:pPr>
            <w:r w:rsidRPr="00792910">
              <w:rPr>
                <w:sz w:val="16"/>
                <w:szCs w:val="16"/>
              </w:rPr>
              <w:t> </w:t>
            </w:r>
          </w:p>
        </w:tc>
        <w:tc>
          <w:tcPr>
            <w:tcW w:w="1134" w:type="dxa"/>
            <w:tcBorders>
              <w:top w:val="nil"/>
              <w:left w:val="nil"/>
              <w:bottom w:val="single" w:sz="4" w:space="0" w:color="auto"/>
              <w:right w:val="single" w:sz="4" w:space="0" w:color="auto"/>
            </w:tcBorders>
            <w:noWrap/>
            <w:vAlign w:val="center"/>
          </w:tcPr>
          <w:p w14:paraId="26EAB41C" w14:textId="77777777" w:rsidR="00BD3C1D" w:rsidRPr="00792910" w:rsidRDefault="00BD3C1D" w:rsidP="00596ED4">
            <w:pPr>
              <w:spacing w:before="40" w:after="40"/>
              <w:rPr>
                <w:sz w:val="16"/>
                <w:szCs w:val="16"/>
              </w:rPr>
            </w:pPr>
            <w:r w:rsidRPr="00792910">
              <w:rPr>
                <w:sz w:val="16"/>
                <w:szCs w:val="16"/>
              </w:rPr>
              <w:t> </w:t>
            </w:r>
          </w:p>
        </w:tc>
        <w:tc>
          <w:tcPr>
            <w:tcW w:w="1134" w:type="dxa"/>
            <w:tcBorders>
              <w:top w:val="nil"/>
              <w:left w:val="nil"/>
              <w:bottom w:val="single" w:sz="4" w:space="0" w:color="auto"/>
              <w:right w:val="single" w:sz="4" w:space="0" w:color="auto"/>
            </w:tcBorders>
            <w:noWrap/>
            <w:vAlign w:val="center"/>
          </w:tcPr>
          <w:p w14:paraId="150C4DA0" w14:textId="77777777" w:rsidR="00BD3C1D" w:rsidRPr="00792910" w:rsidRDefault="00BD3C1D" w:rsidP="00596ED4">
            <w:pPr>
              <w:spacing w:before="40" w:after="40"/>
              <w:rPr>
                <w:sz w:val="16"/>
                <w:szCs w:val="16"/>
              </w:rPr>
            </w:pPr>
            <w:r w:rsidRPr="00792910">
              <w:rPr>
                <w:sz w:val="16"/>
                <w:szCs w:val="16"/>
              </w:rPr>
              <w:t> </w:t>
            </w:r>
          </w:p>
        </w:tc>
        <w:tc>
          <w:tcPr>
            <w:tcW w:w="567" w:type="dxa"/>
            <w:tcBorders>
              <w:top w:val="nil"/>
              <w:left w:val="nil"/>
              <w:bottom w:val="single" w:sz="4" w:space="0" w:color="auto"/>
              <w:right w:val="single" w:sz="4" w:space="0" w:color="auto"/>
            </w:tcBorders>
            <w:noWrap/>
            <w:vAlign w:val="center"/>
          </w:tcPr>
          <w:p w14:paraId="140AA721" w14:textId="77777777" w:rsidR="00BD3C1D" w:rsidRPr="00792910" w:rsidRDefault="00BD3C1D" w:rsidP="00596ED4">
            <w:pPr>
              <w:spacing w:before="40" w:after="40"/>
              <w:jc w:val="center"/>
              <w:rPr>
                <w:bCs/>
                <w:sz w:val="16"/>
                <w:szCs w:val="16"/>
              </w:rPr>
            </w:pPr>
            <w:r w:rsidRPr="00792910">
              <w:rPr>
                <w:bCs/>
                <w:sz w:val="16"/>
                <w:szCs w:val="16"/>
              </w:rPr>
              <w:t>1.3</w:t>
            </w:r>
          </w:p>
        </w:tc>
        <w:tc>
          <w:tcPr>
            <w:tcW w:w="806" w:type="dxa"/>
            <w:tcBorders>
              <w:top w:val="nil"/>
              <w:left w:val="nil"/>
              <w:bottom w:val="single" w:sz="4" w:space="0" w:color="auto"/>
              <w:right w:val="single" w:sz="4" w:space="0" w:color="auto"/>
            </w:tcBorders>
            <w:noWrap/>
            <w:vAlign w:val="center"/>
          </w:tcPr>
          <w:p w14:paraId="77BA52B5" w14:textId="77777777" w:rsidR="00BD3C1D" w:rsidRPr="00792910" w:rsidRDefault="00BD3C1D" w:rsidP="00596ED4">
            <w:pPr>
              <w:spacing w:before="40" w:after="40"/>
              <w:rPr>
                <w:sz w:val="16"/>
                <w:szCs w:val="16"/>
              </w:rPr>
            </w:pPr>
            <w:r w:rsidRPr="00792910">
              <w:rPr>
                <w:sz w:val="16"/>
                <w:szCs w:val="16"/>
              </w:rPr>
              <w:t>ASU66-54</w:t>
            </w:r>
          </w:p>
        </w:tc>
        <w:tc>
          <w:tcPr>
            <w:tcW w:w="753" w:type="dxa"/>
            <w:tcBorders>
              <w:top w:val="nil"/>
              <w:left w:val="nil"/>
              <w:bottom w:val="single" w:sz="4" w:space="0" w:color="auto"/>
              <w:right w:val="single" w:sz="4" w:space="0" w:color="auto"/>
            </w:tcBorders>
            <w:noWrap/>
            <w:vAlign w:val="center"/>
          </w:tcPr>
          <w:p w14:paraId="4203F306" w14:textId="77777777" w:rsidR="00BD3C1D" w:rsidRPr="00792910" w:rsidRDefault="00BD3C1D" w:rsidP="00596ED4">
            <w:pPr>
              <w:spacing w:before="40" w:after="40"/>
              <w:jc w:val="right"/>
              <w:rPr>
                <w:sz w:val="16"/>
                <w:szCs w:val="16"/>
              </w:rPr>
            </w:pPr>
            <w:r w:rsidRPr="00792910">
              <w:rPr>
                <w:sz w:val="16"/>
                <w:szCs w:val="16"/>
              </w:rPr>
              <w:t> </w:t>
            </w:r>
          </w:p>
        </w:tc>
        <w:tc>
          <w:tcPr>
            <w:tcW w:w="957" w:type="dxa"/>
            <w:tcBorders>
              <w:top w:val="nil"/>
              <w:left w:val="nil"/>
              <w:bottom w:val="single" w:sz="4" w:space="0" w:color="auto"/>
              <w:right w:val="single" w:sz="4" w:space="0" w:color="auto"/>
            </w:tcBorders>
            <w:noWrap/>
            <w:vAlign w:val="center"/>
          </w:tcPr>
          <w:p w14:paraId="2C8EFE07" w14:textId="77777777" w:rsidR="00BD3C1D" w:rsidRPr="00792910" w:rsidRDefault="00BD3C1D" w:rsidP="00596ED4">
            <w:pPr>
              <w:spacing w:before="40" w:after="40"/>
              <w:rPr>
                <w:sz w:val="16"/>
                <w:szCs w:val="16"/>
              </w:rPr>
            </w:pPr>
            <w:r w:rsidRPr="00792910">
              <w:rPr>
                <w:sz w:val="16"/>
                <w:szCs w:val="16"/>
              </w:rPr>
              <w:t>Игуана лтд (Iguana LTD)</w:t>
            </w:r>
          </w:p>
        </w:tc>
        <w:tc>
          <w:tcPr>
            <w:tcW w:w="1311" w:type="dxa"/>
            <w:tcBorders>
              <w:top w:val="nil"/>
              <w:left w:val="nil"/>
              <w:bottom w:val="single" w:sz="4" w:space="0" w:color="auto"/>
              <w:right w:val="single" w:sz="4" w:space="0" w:color="auto"/>
            </w:tcBorders>
            <w:noWrap/>
            <w:vAlign w:val="center"/>
          </w:tcPr>
          <w:p w14:paraId="04B42C03" w14:textId="77777777" w:rsidR="00BD3C1D" w:rsidRPr="00792910" w:rsidRDefault="00BD3C1D" w:rsidP="00596ED4">
            <w:pPr>
              <w:spacing w:before="40" w:after="40"/>
              <w:rPr>
                <w:sz w:val="16"/>
                <w:szCs w:val="16"/>
              </w:rPr>
            </w:pPr>
            <w:r w:rsidRPr="00792910">
              <w:rPr>
                <w:sz w:val="16"/>
                <w:szCs w:val="16"/>
              </w:rPr>
              <w:t>США, штат Виржиния, 533</w:t>
            </w:r>
          </w:p>
        </w:tc>
        <w:tc>
          <w:tcPr>
            <w:tcW w:w="1134" w:type="dxa"/>
            <w:tcBorders>
              <w:top w:val="nil"/>
              <w:left w:val="nil"/>
              <w:bottom w:val="single" w:sz="4" w:space="0" w:color="auto"/>
              <w:right w:val="single" w:sz="4" w:space="0" w:color="auto"/>
            </w:tcBorders>
            <w:noWrap/>
            <w:vAlign w:val="center"/>
          </w:tcPr>
          <w:p w14:paraId="0F091DEC" w14:textId="77777777" w:rsidR="00BD3C1D" w:rsidRPr="00792910" w:rsidRDefault="00BD3C1D" w:rsidP="00596ED4">
            <w:pPr>
              <w:spacing w:before="40" w:after="40"/>
              <w:rPr>
                <w:sz w:val="16"/>
                <w:szCs w:val="16"/>
              </w:rPr>
            </w:pPr>
            <w:r w:rsidRPr="00792910">
              <w:rPr>
                <w:sz w:val="16"/>
                <w:szCs w:val="16"/>
              </w:rPr>
              <w:t> </w:t>
            </w:r>
          </w:p>
        </w:tc>
        <w:tc>
          <w:tcPr>
            <w:tcW w:w="1277" w:type="dxa"/>
            <w:tcBorders>
              <w:top w:val="nil"/>
              <w:left w:val="nil"/>
              <w:bottom w:val="single" w:sz="4" w:space="0" w:color="auto"/>
              <w:right w:val="single" w:sz="4" w:space="0" w:color="auto"/>
            </w:tcBorders>
            <w:noWrap/>
            <w:vAlign w:val="center"/>
          </w:tcPr>
          <w:p w14:paraId="6BCDAE5D" w14:textId="77777777" w:rsidR="00BD3C1D" w:rsidRPr="00792910" w:rsidRDefault="00BD3C1D" w:rsidP="00596ED4">
            <w:pPr>
              <w:spacing w:before="40" w:after="40"/>
              <w:rPr>
                <w:sz w:val="16"/>
                <w:szCs w:val="16"/>
              </w:rPr>
            </w:pPr>
            <w:r w:rsidRPr="00792910">
              <w:rPr>
                <w:sz w:val="16"/>
                <w:szCs w:val="16"/>
              </w:rPr>
              <w:t>Участник</w:t>
            </w:r>
          </w:p>
        </w:tc>
        <w:tc>
          <w:tcPr>
            <w:tcW w:w="1734" w:type="dxa"/>
            <w:tcBorders>
              <w:top w:val="nil"/>
              <w:left w:val="nil"/>
              <w:bottom w:val="single" w:sz="4" w:space="0" w:color="auto"/>
              <w:right w:val="single" w:sz="4" w:space="0" w:color="auto"/>
            </w:tcBorders>
            <w:noWrap/>
            <w:vAlign w:val="center"/>
          </w:tcPr>
          <w:p w14:paraId="4CA71880" w14:textId="77777777" w:rsidR="00BD3C1D" w:rsidRPr="00792910" w:rsidRDefault="00BD3C1D" w:rsidP="00596ED4">
            <w:pPr>
              <w:spacing w:before="40" w:after="40"/>
              <w:rPr>
                <w:sz w:val="16"/>
                <w:szCs w:val="16"/>
              </w:rPr>
            </w:pPr>
            <w:r w:rsidRPr="00792910">
              <w:rPr>
                <w:sz w:val="16"/>
                <w:szCs w:val="16"/>
              </w:rPr>
              <w:t>Выписка из ЕГРЮЛ ООО «Ромашка» от 23.01.2012</w:t>
            </w:r>
          </w:p>
        </w:tc>
      </w:tr>
      <w:tr w:rsidR="00BD3C1D" w:rsidRPr="00792910" w14:paraId="7DC0F09B" w14:textId="77777777" w:rsidTr="00596ED4">
        <w:trPr>
          <w:trHeight w:val="315"/>
        </w:trPr>
        <w:tc>
          <w:tcPr>
            <w:tcW w:w="582" w:type="dxa"/>
            <w:tcBorders>
              <w:top w:val="single" w:sz="4" w:space="0" w:color="auto"/>
              <w:left w:val="single" w:sz="4" w:space="0" w:color="auto"/>
              <w:bottom w:val="single" w:sz="4" w:space="0" w:color="auto"/>
              <w:right w:val="single" w:sz="4" w:space="0" w:color="auto"/>
            </w:tcBorders>
            <w:noWrap/>
            <w:vAlign w:val="center"/>
          </w:tcPr>
          <w:p w14:paraId="2B609512" w14:textId="77777777" w:rsidR="00BD3C1D" w:rsidRPr="00792910" w:rsidRDefault="00BD3C1D" w:rsidP="00596ED4">
            <w:pPr>
              <w:spacing w:before="40" w:after="40"/>
              <w:jc w:val="center"/>
              <w:rPr>
                <w:b/>
                <w:bCs/>
                <w:sz w:val="16"/>
                <w:szCs w:val="16"/>
              </w:rPr>
            </w:pPr>
          </w:p>
        </w:tc>
        <w:tc>
          <w:tcPr>
            <w:tcW w:w="886" w:type="dxa"/>
            <w:tcBorders>
              <w:top w:val="single" w:sz="4" w:space="0" w:color="auto"/>
              <w:left w:val="nil"/>
              <w:bottom w:val="single" w:sz="4" w:space="0" w:color="auto"/>
              <w:right w:val="single" w:sz="4" w:space="0" w:color="auto"/>
            </w:tcBorders>
            <w:noWrap/>
            <w:vAlign w:val="center"/>
          </w:tcPr>
          <w:p w14:paraId="3343A6EF" w14:textId="77777777" w:rsidR="00BD3C1D" w:rsidRPr="00792910" w:rsidRDefault="00BD3C1D" w:rsidP="00596ED4">
            <w:pPr>
              <w:spacing w:before="40" w:after="40"/>
              <w:rPr>
                <w:sz w:val="16"/>
                <w:szCs w:val="16"/>
              </w:rPr>
            </w:pPr>
          </w:p>
        </w:tc>
        <w:tc>
          <w:tcPr>
            <w:tcW w:w="904" w:type="dxa"/>
            <w:tcBorders>
              <w:top w:val="single" w:sz="4" w:space="0" w:color="auto"/>
              <w:left w:val="nil"/>
              <w:bottom w:val="single" w:sz="4" w:space="0" w:color="auto"/>
              <w:right w:val="single" w:sz="4" w:space="0" w:color="auto"/>
            </w:tcBorders>
            <w:noWrap/>
            <w:vAlign w:val="center"/>
          </w:tcPr>
          <w:p w14:paraId="4567FF08" w14:textId="77777777" w:rsidR="00BD3C1D" w:rsidRPr="00792910" w:rsidRDefault="00BD3C1D" w:rsidP="00596ED4">
            <w:pPr>
              <w:spacing w:before="40" w:after="40"/>
              <w:rPr>
                <w:sz w:val="16"/>
                <w:szCs w:val="16"/>
              </w:rPr>
            </w:pPr>
          </w:p>
        </w:tc>
        <w:tc>
          <w:tcPr>
            <w:tcW w:w="1173" w:type="dxa"/>
            <w:tcBorders>
              <w:top w:val="single" w:sz="4" w:space="0" w:color="auto"/>
              <w:left w:val="nil"/>
              <w:bottom w:val="single" w:sz="4" w:space="0" w:color="auto"/>
              <w:right w:val="single" w:sz="4" w:space="0" w:color="auto"/>
            </w:tcBorders>
            <w:noWrap/>
            <w:vAlign w:val="center"/>
          </w:tcPr>
          <w:p w14:paraId="41AFB870" w14:textId="77777777" w:rsidR="00BD3C1D" w:rsidRPr="00792910" w:rsidRDefault="00BD3C1D" w:rsidP="00596ED4">
            <w:pPr>
              <w:spacing w:before="40" w:after="40"/>
              <w:rPr>
                <w:sz w:val="16"/>
                <w:szCs w:val="16"/>
              </w:rPr>
            </w:pPr>
          </w:p>
        </w:tc>
        <w:tc>
          <w:tcPr>
            <w:tcW w:w="958" w:type="dxa"/>
            <w:tcBorders>
              <w:top w:val="single" w:sz="4" w:space="0" w:color="auto"/>
              <w:left w:val="nil"/>
              <w:bottom w:val="single" w:sz="4" w:space="0" w:color="auto"/>
              <w:right w:val="single" w:sz="4" w:space="0" w:color="auto"/>
            </w:tcBorders>
            <w:noWrap/>
            <w:vAlign w:val="center"/>
          </w:tcPr>
          <w:p w14:paraId="0D43750F" w14:textId="77777777" w:rsidR="00BD3C1D" w:rsidRPr="00792910" w:rsidRDefault="00BD3C1D" w:rsidP="00596ED4">
            <w:pPr>
              <w:spacing w:before="40" w:after="40"/>
              <w:rPr>
                <w:sz w:val="16"/>
                <w:szCs w:val="16"/>
              </w:rPr>
            </w:pPr>
          </w:p>
        </w:tc>
        <w:tc>
          <w:tcPr>
            <w:tcW w:w="1134" w:type="dxa"/>
            <w:tcBorders>
              <w:top w:val="single" w:sz="4" w:space="0" w:color="auto"/>
              <w:left w:val="nil"/>
              <w:bottom w:val="single" w:sz="4" w:space="0" w:color="auto"/>
              <w:right w:val="single" w:sz="4" w:space="0" w:color="auto"/>
            </w:tcBorders>
            <w:noWrap/>
            <w:vAlign w:val="center"/>
          </w:tcPr>
          <w:p w14:paraId="6FEE8827" w14:textId="77777777" w:rsidR="00BD3C1D" w:rsidRPr="00792910" w:rsidRDefault="00BD3C1D" w:rsidP="00596ED4">
            <w:pPr>
              <w:spacing w:before="40" w:after="40"/>
              <w:rPr>
                <w:sz w:val="16"/>
                <w:szCs w:val="16"/>
              </w:rPr>
            </w:pPr>
          </w:p>
        </w:tc>
        <w:tc>
          <w:tcPr>
            <w:tcW w:w="1134" w:type="dxa"/>
            <w:tcBorders>
              <w:top w:val="single" w:sz="4" w:space="0" w:color="auto"/>
              <w:left w:val="nil"/>
              <w:bottom w:val="single" w:sz="4" w:space="0" w:color="auto"/>
              <w:right w:val="single" w:sz="4" w:space="0" w:color="auto"/>
            </w:tcBorders>
            <w:noWrap/>
            <w:vAlign w:val="center"/>
          </w:tcPr>
          <w:p w14:paraId="2CEA39DA" w14:textId="77777777" w:rsidR="00BD3C1D" w:rsidRPr="00792910" w:rsidRDefault="00BD3C1D" w:rsidP="00596ED4">
            <w:pPr>
              <w:spacing w:before="40" w:after="40"/>
              <w:rPr>
                <w:sz w:val="16"/>
                <w:szCs w:val="16"/>
              </w:rPr>
            </w:pPr>
          </w:p>
        </w:tc>
        <w:tc>
          <w:tcPr>
            <w:tcW w:w="567" w:type="dxa"/>
            <w:tcBorders>
              <w:top w:val="single" w:sz="4" w:space="0" w:color="auto"/>
              <w:left w:val="nil"/>
              <w:bottom w:val="single" w:sz="4" w:space="0" w:color="auto"/>
              <w:right w:val="single" w:sz="4" w:space="0" w:color="auto"/>
            </w:tcBorders>
            <w:noWrap/>
            <w:vAlign w:val="center"/>
          </w:tcPr>
          <w:p w14:paraId="30BA3970" w14:textId="77777777" w:rsidR="00BD3C1D" w:rsidRPr="00792910" w:rsidRDefault="00BD3C1D" w:rsidP="00596ED4">
            <w:pPr>
              <w:spacing w:before="40" w:after="40"/>
              <w:jc w:val="center"/>
              <w:rPr>
                <w:bCs/>
                <w:sz w:val="16"/>
                <w:szCs w:val="16"/>
              </w:rPr>
            </w:pPr>
            <w:r w:rsidRPr="00792910">
              <w:rPr>
                <w:bCs/>
                <w:sz w:val="16"/>
                <w:szCs w:val="16"/>
              </w:rPr>
              <w:t> </w:t>
            </w:r>
          </w:p>
        </w:tc>
        <w:tc>
          <w:tcPr>
            <w:tcW w:w="806" w:type="dxa"/>
            <w:tcBorders>
              <w:top w:val="single" w:sz="4" w:space="0" w:color="auto"/>
              <w:left w:val="nil"/>
              <w:bottom w:val="single" w:sz="4" w:space="0" w:color="auto"/>
              <w:right w:val="single" w:sz="4" w:space="0" w:color="auto"/>
            </w:tcBorders>
            <w:noWrap/>
            <w:vAlign w:val="center"/>
          </w:tcPr>
          <w:p w14:paraId="733A3DF9" w14:textId="77777777" w:rsidR="00BD3C1D" w:rsidRPr="00792910" w:rsidRDefault="00BD3C1D" w:rsidP="00596ED4">
            <w:pPr>
              <w:spacing w:before="40" w:after="40"/>
              <w:rPr>
                <w:sz w:val="16"/>
                <w:szCs w:val="16"/>
              </w:rPr>
            </w:pPr>
            <w:r w:rsidRPr="00792910">
              <w:rPr>
                <w:sz w:val="16"/>
                <w:szCs w:val="16"/>
              </w:rPr>
              <w:t> </w:t>
            </w:r>
          </w:p>
        </w:tc>
        <w:tc>
          <w:tcPr>
            <w:tcW w:w="753" w:type="dxa"/>
            <w:tcBorders>
              <w:top w:val="single" w:sz="4" w:space="0" w:color="auto"/>
              <w:left w:val="nil"/>
              <w:bottom w:val="single" w:sz="4" w:space="0" w:color="auto"/>
              <w:right w:val="single" w:sz="4" w:space="0" w:color="auto"/>
            </w:tcBorders>
            <w:noWrap/>
            <w:vAlign w:val="center"/>
          </w:tcPr>
          <w:p w14:paraId="1C6873D1" w14:textId="77777777" w:rsidR="00BD3C1D" w:rsidRPr="00792910" w:rsidRDefault="00BD3C1D" w:rsidP="00596ED4">
            <w:pPr>
              <w:spacing w:before="40" w:after="40"/>
              <w:jc w:val="right"/>
              <w:rPr>
                <w:sz w:val="16"/>
                <w:szCs w:val="16"/>
              </w:rPr>
            </w:pPr>
            <w:r w:rsidRPr="00792910">
              <w:rPr>
                <w:sz w:val="16"/>
                <w:szCs w:val="16"/>
              </w:rPr>
              <w:t> </w:t>
            </w:r>
          </w:p>
        </w:tc>
        <w:tc>
          <w:tcPr>
            <w:tcW w:w="957" w:type="dxa"/>
            <w:tcBorders>
              <w:top w:val="single" w:sz="4" w:space="0" w:color="auto"/>
              <w:left w:val="nil"/>
              <w:bottom w:val="single" w:sz="4" w:space="0" w:color="auto"/>
              <w:right w:val="single" w:sz="4" w:space="0" w:color="auto"/>
            </w:tcBorders>
            <w:noWrap/>
            <w:vAlign w:val="center"/>
          </w:tcPr>
          <w:p w14:paraId="6E2FE43A" w14:textId="77777777" w:rsidR="00BD3C1D" w:rsidRPr="00792910" w:rsidRDefault="00BD3C1D" w:rsidP="00596ED4">
            <w:pPr>
              <w:spacing w:before="40" w:after="40"/>
              <w:rPr>
                <w:sz w:val="16"/>
                <w:szCs w:val="16"/>
              </w:rPr>
            </w:pPr>
            <w:r w:rsidRPr="00792910">
              <w:rPr>
                <w:sz w:val="16"/>
                <w:szCs w:val="16"/>
              </w:rPr>
              <w:t>Ruan Max Amer</w:t>
            </w:r>
          </w:p>
        </w:tc>
        <w:tc>
          <w:tcPr>
            <w:tcW w:w="1311" w:type="dxa"/>
            <w:tcBorders>
              <w:top w:val="single" w:sz="4" w:space="0" w:color="auto"/>
              <w:left w:val="nil"/>
              <w:bottom w:val="single" w:sz="4" w:space="0" w:color="auto"/>
              <w:right w:val="single" w:sz="4" w:space="0" w:color="auto"/>
            </w:tcBorders>
            <w:noWrap/>
            <w:vAlign w:val="center"/>
          </w:tcPr>
          <w:p w14:paraId="3E5373F7" w14:textId="77777777" w:rsidR="00BD3C1D" w:rsidRPr="00792910" w:rsidRDefault="00BD3C1D" w:rsidP="00596ED4">
            <w:pPr>
              <w:spacing w:before="40" w:after="40"/>
              <w:rPr>
                <w:sz w:val="16"/>
                <w:szCs w:val="16"/>
              </w:rPr>
            </w:pPr>
            <w:r w:rsidRPr="00792910">
              <w:rPr>
                <w:sz w:val="16"/>
                <w:szCs w:val="16"/>
              </w:rPr>
              <w:t>Кипр, Лимассол, 24-75</w:t>
            </w:r>
          </w:p>
        </w:tc>
        <w:tc>
          <w:tcPr>
            <w:tcW w:w="1134" w:type="dxa"/>
            <w:tcBorders>
              <w:top w:val="single" w:sz="4" w:space="0" w:color="auto"/>
              <w:left w:val="nil"/>
              <w:bottom w:val="single" w:sz="4" w:space="0" w:color="auto"/>
              <w:right w:val="single" w:sz="4" w:space="0" w:color="auto"/>
            </w:tcBorders>
            <w:noWrap/>
            <w:vAlign w:val="center"/>
          </w:tcPr>
          <w:p w14:paraId="22949DFA" w14:textId="77777777" w:rsidR="00BD3C1D" w:rsidRPr="00792910" w:rsidRDefault="00BD3C1D" w:rsidP="00596ED4">
            <w:pPr>
              <w:spacing w:before="40" w:after="40"/>
              <w:rPr>
                <w:sz w:val="16"/>
                <w:szCs w:val="16"/>
              </w:rPr>
            </w:pPr>
            <w:r w:rsidRPr="00792910">
              <w:rPr>
                <w:sz w:val="16"/>
                <w:szCs w:val="16"/>
              </w:rPr>
              <w:t>776AE 6654</w:t>
            </w:r>
          </w:p>
        </w:tc>
        <w:tc>
          <w:tcPr>
            <w:tcW w:w="1277" w:type="dxa"/>
            <w:tcBorders>
              <w:top w:val="single" w:sz="4" w:space="0" w:color="auto"/>
              <w:left w:val="nil"/>
              <w:bottom w:val="single" w:sz="4" w:space="0" w:color="auto"/>
              <w:right w:val="single" w:sz="4" w:space="0" w:color="auto"/>
            </w:tcBorders>
            <w:noWrap/>
            <w:vAlign w:val="center"/>
          </w:tcPr>
          <w:p w14:paraId="3A7D5218" w14:textId="77777777" w:rsidR="00BD3C1D" w:rsidRPr="00792910" w:rsidRDefault="00BD3C1D" w:rsidP="00596ED4">
            <w:pPr>
              <w:spacing w:before="40" w:after="40"/>
              <w:rPr>
                <w:sz w:val="16"/>
                <w:szCs w:val="16"/>
              </w:rPr>
            </w:pPr>
            <w:r w:rsidRPr="00792910">
              <w:rPr>
                <w:sz w:val="16"/>
                <w:szCs w:val="16"/>
              </w:rPr>
              <w:t>Руководитель</w:t>
            </w:r>
          </w:p>
        </w:tc>
        <w:tc>
          <w:tcPr>
            <w:tcW w:w="1734" w:type="dxa"/>
            <w:tcBorders>
              <w:top w:val="single" w:sz="4" w:space="0" w:color="auto"/>
              <w:left w:val="nil"/>
              <w:bottom w:val="single" w:sz="4" w:space="0" w:color="auto"/>
              <w:right w:val="single" w:sz="4" w:space="0" w:color="auto"/>
            </w:tcBorders>
            <w:noWrap/>
            <w:vAlign w:val="center"/>
          </w:tcPr>
          <w:p w14:paraId="74C32720" w14:textId="77777777" w:rsidR="00BD3C1D" w:rsidRPr="00792910" w:rsidRDefault="00BD3C1D" w:rsidP="00596ED4">
            <w:pPr>
              <w:spacing w:before="40" w:after="40"/>
              <w:rPr>
                <w:sz w:val="16"/>
                <w:szCs w:val="16"/>
              </w:rPr>
            </w:pPr>
            <w:r w:rsidRPr="00792910">
              <w:rPr>
                <w:sz w:val="16"/>
                <w:szCs w:val="16"/>
              </w:rPr>
              <w:t>выписка из торгового реестра от 10.11.2012</w:t>
            </w:r>
          </w:p>
        </w:tc>
      </w:tr>
      <w:tr w:rsidR="00BD3C1D" w:rsidRPr="00792910" w14:paraId="19A7C205" w14:textId="77777777" w:rsidTr="00596ED4">
        <w:trPr>
          <w:trHeight w:val="315"/>
        </w:trPr>
        <w:tc>
          <w:tcPr>
            <w:tcW w:w="582" w:type="dxa"/>
            <w:tcBorders>
              <w:top w:val="single" w:sz="4" w:space="0" w:color="auto"/>
              <w:left w:val="single" w:sz="4" w:space="0" w:color="auto"/>
              <w:bottom w:val="single" w:sz="4" w:space="0" w:color="auto"/>
              <w:right w:val="single" w:sz="4" w:space="0" w:color="auto"/>
            </w:tcBorders>
            <w:noWrap/>
            <w:vAlign w:val="center"/>
          </w:tcPr>
          <w:p w14:paraId="6DDB5F6B" w14:textId="77777777" w:rsidR="00BD3C1D" w:rsidRPr="00792910" w:rsidRDefault="00BD3C1D" w:rsidP="00596ED4">
            <w:pPr>
              <w:spacing w:before="40" w:after="40"/>
              <w:jc w:val="center"/>
              <w:rPr>
                <w:b/>
                <w:bCs/>
                <w:sz w:val="16"/>
                <w:szCs w:val="16"/>
              </w:rPr>
            </w:pPr>
          </w:p>
        </w:tc>
        <w:tc>
          <w:tcPr>
            <w:tcW w:w="886" w:type="dxa"/>
            <w:tcBorders>
              <w:top w:val="single" w:sz="4" w:space="0" w:color="auto"/>
              <w:left w:val="nil"/>
              <w:bottom w:val="single" w:sz="4" w:space="0" w:color="auto"/>
              <w:right w:val="single" w:sz="4" w:space="0" w:color="auto"/>
            </w:tcBorders>
            <w:noWrap/>
            <w:vAlign w:val="center"/>
          </w:tcPr>
          <w:p w14:paraId="13E8887B" w14:textId="77777777" w:rsidR="00BD3C1D" w:rsidRPr="00792910" w:rsidRDefault="00BD3C1D" w:rsidP="00596ED4">
            <w:pPr>
              <w:spacing w:before="40" w:after="40"/>
              <w:rPr>
                <w:sz w:val="16"/>
                <w:szCs w:val="16"/>
              </w:rPr>
            </w:pPr>
          </w:p>
        </w:tc>
        <w:tc>
          <w:tcPr>
            <w:tcW w:w="904" w:type="dxa"/>
            <w:tcBorders>
              <w:top w:val="single" w:sz="4" w:space="0" w:color="auto"/>
              <w:left w:val="nil"/>
              <w:bottom w:val="single" w:sz="4" w:space="0" w:color="auto"/>
              <w:right w:val="single" w:sz="4" w:space="0" w:color="auto"/>
            </w:tcBorders>
            <w:noWrap/>
            <w:vAlign w:val="center"/>
          </w:tcPr>
          <w:p w14:paraId="5AC88CDB" w14:textId="77777777" w:rsidR="00BD3C1D" w:rsidRPr="00792910" w:rsidRDefault="00BD3C1D" w:rsidP="00596ED4">
            <w:pPr>
              <w:spacing w:before="40" w:after="40"/>
              <w:rPr>
                <w:sz w:val="16"/>
                <w:szCs w:val="16"/>
              </w:rPr>
            </w:pPr>
          </w:p>
        </w:tc>
        <w:tc>
          <w:tcPr>
            <w:tcW w:w="1173" w:type="dxa"/>
            <w:tcBorders>
              <w:top w:val="single" w:sz="4" w:space="0" w:color="auto"/>
              <w:left w:val="nil"/>
              <w:bottom w:val="single" w:sz="4" w:space="0" w:color="auto"/>
              <w:right w:val="single" w:sz="4" w:space="0" w:color="auto"/>
            </w:tcBorders>
            <w:noWrap/>
            <w:vAlign w:val="center"/>
          </w:tcPr>
          <w:p w14:paraId="5AD093E9" w14:textId="77777777" w:rsidR="00BD3C1D" w:rsidRPr="00792910" w:rsidRDefault="00BD3C1D" w:rsidP="00596ED4">
            <w:pPr>
              <w:spacing w:before="40" w:after="40"/>
              <w:rPr>
                <w:sz w:val="16"/>
                <w:szCs w:val="16"/>
              </w:rPr>
            </w:pPr>
          </w:p>
        </w:tc>
        <w:tc>
          <w:tcPr>
            <w:tcW w:w="958" w:type="dxa"/>
            <w:tcBorders>
              <w:top w:val="single" w:sz="4" w:space="0" w:color="auto"/>
              <w:left w:val="nil"/>
              <w:bottom w:val="single" w:sz="4" w:space="0" w:color="auto"/>
              <w:right w:val="single" w:sz="4" w:space="0" w:color="auto"/>
            </w:tcBorders>
            <w:noWrap/>
            <w:vAlign w:val="center"/>
          </w:tcPr>
          <w:p w14:paraId="0EC73022" w14:textId="77777777" w:rsidR="00BD3C1D" w:rsidRPr="00792910" w:rsidRDefault="00BD3C1D" w:rsidP="00596ED4">
            <w:pPr>
              <w:spacing w:before="40" w:after="40"/>
              <w:rPr>
                <w:sz w:val="16"/>
                <w:szCs w:val="16"/>
              </w:rPr>
            </w:pPr>
          </w:p>
        </w:tc>
        <w:tc>
          <w:tcPr>
            <w:tcW w:w="1134" w:type="dxa"/>
            <w:tcBorders>
              <w:top w:val="single" w:sz="4" w:space="0" w:color="auto"/>
              <w:left w:val="nil"/>
              <w:bottom w:val="single" w:sz="4" w:space="0" w:color="auto"/>
              <w:right w:val="single" w:sz="4" w:space="0" w:color="auto"/>
            </w:tcBorders>
            <w:noWrap/>
            <w:vAlign w:val="center"/>
          </w:tcPr>
          <w:p w14:paraId="0A8E3DB4" w14:textId="77777777" w:rsidR="00BD3C1D" w:rsidRPr="00792910" w:rsidRDefault="00BD3C1D" w:rsidP="00596ED4">
            <w:pPr>
              <w:spacing w:before="40" w:after="40"/>
              <w:rPr>
                <w:sz w:val="16"/>
                <w:szCs w:val="16"/>
              </w:rPr>
            </w:pPr>
          </w:p>
        </w:tc>
        <w:tc>
          <w:tcPr>
            <w:tcW w:w="1134" w:type="dxa"/>
            <w:tcBorders>
              <w:top w:val="single" w:sz="4" w:space="0" w:color="auto"/>
              <w:left w:val="nil"/>
              <w:bottom w:val="single" w:sz="4" w:space="0" w:color="auto"/>
              <w:right w:val="single" w:sz="4" w:space="0" w:color="auto"/>
            </w:tcBorders>
            <w:noWrap/>
            <w:vAlign w:val="center"/>
          </w:tcPr>
          <w:p w14:paraId="0DE1E275" w14:textId="77777777" w:rsidR="00BD3C1D" w:rsidRPr="00792910" w:rsidRDefault="00BD3C1D" w:rsidP="00596ED4">
            <w:pPr>
              <w:spacing w:before="40" w:after="40"/>
              <w:rPr>
                <w:sz w:val="16"/>
                <w:szCs w:val="16"/>
              </w:rPr>
            </w:pPr>
          </w:p>
        </w:tc>
        <w:tc>
          <w:tcPr>
            <w:tcW w:w="567" w:type="dxa"/>
            <w:tcBorders>
              <w:top w:val="single" w:sz="4" w:space="0" w:color="auto"/>
              <w:left w:val="nil"/>
              <w:bottom w:val="single" w:sz="4" w:space="0" w:color="auto"/>
              <w:right w:val="single" w:sz="4" w:space="0" w:color="auto"/>
            </w:tcBorders>
            <w:noWrap/>
            <w:vAlign w:val="center"/>
          </w:tcPr>
          <w:p w14:paraId="2DB96198" w14:textId="77777777" w:rsidR="00BD3C1D" w:rsidRPr="00792910" w:rsidRDefault="00BD3C1D" w:rsidP="00596ED4">
            <w:pPr>
              <w:spacing w:before="40" w:after="40"/>
              <w:jc w:val="center"/>
              <w:rPr>
                <w:bCs/>
                <w:sz w:val="16"/>
                <w:szCs w:val="16"/>
              </w:rPr>
            </w:pPr>
            <w:r w:rsidRPr="00792910">
              <w:rPr>
                <w:bCs/>
                <w:sz w:val="16"/>
                <w:szCs w:val="16"/>
              </w:rPr>
              <w:t>…</w:t>
            </w:r>
          </w:p>
        </w:tc>
        <w:tc>
          <w:tcPr>
            <w:tcW w:w="806" w:type="dxa"/>
            <w:tcBorders>
              <w:top w:val="single" w:sz="4" w:space="0" w:color="auto"/>
              <w:left w:val="nil"/>
              <w:bottom w:val="single" w:sz="4" w:space="0" w:color="auto"/>
              <w:right w:val="single" w:sz="4" w:space="0" w:color="auto"/>
            </w:tcBorders>
            <w:noWrap/>
            <w:vAlign w:val="center"/>
          </w:tcPr>
          <w:p w14:paraId="3BE1DBCF" w14:textId="77777777" w:rsidR="00BD3C1D" w:rsidRPr="00792910" w:rsidRDefault="00BD3C1D" w:rsidP="00596ED4">
            <w:pPr>
              <w:spacing w:before="40" w:after="40"/>
              <w:rPr>
                <w:sz w:val="16"/>
                <w:szCs w:val="16"/>
              </w:rPr>
            </w:pPr>
            <w:r w:rsidRPr="00792910">
              <w:rPr>
                <w:sz w:val="16"/>
                <w:szCs w:val="16"/>
              </w:rPr>
              <w:t> </w:t>
            </w:r>
          </w:p>
        </w:tc>
        <w:tc>
          <w:tcPr>
            <w:tcW w:w="753" w:type="dxa"/>
            <w:tcBorders>
              <w:top w:val="single" w:sz="4" w:space="0" w:color="auto"/>
              <w:left w:val="nil"/>
              <w:bottom w:val="single" w:sz="4" w:space="0" w:color="auto"/>
              <w:right w:val="single" w:sz="4" w:space="0" w:color="auto"/>
            </w:tcBorders>
            <w:noWrap/>
            <w:vAlign w:val="center"/>
          </w:tcPr>
          <w:p w14:paraId="62BA7B00" w14:textId="77777777" w:rsidR="00BD3C1D" w:rsidRPr="00792910" w:rsidRDefault="00BD3C1D" w:rsidP="00596ED4">
            <w:pPr>
              <w:spacing w:before="40" w:after="40"/>
              <w:jc w:val="right"/>
              <w:rPr>
                <w:sz w:val="16"/>
                <w:szCs w:val="16"/>
              </w:rPr>
            </w:pPr>
            <w:r w:rsidRPr="00792910">
              <w:rPr>
                <w:sz w:val="16"/>
                <w:szCs w:val="16"/>
              </w:rPr>
              <w:t> </w:t>
            </w:r>
          </w:p>
        </w:tc>
        <w:tc>
          <w:tcPr>
            <w:tcW w:w="957" w:type="dxa"/>
            <w:tcBorders>
              <w:top w:val="single" w:sz="4" w:space="0" w:color="auto"/>
              <w:left w:val="nil"/>
              <w:bottom w:val="single" w:sz="4" w:space="0" w:color="auto"/>
              <w:right w:val="single" w:sz="4" w:space="0" w:color="auto"/>
            </w:tcBorders>
            <w:noWrap/>
            <w:vAlign w:val="center"/>
          </w:tcPr>
          <w:p w14:paraId="270D90EF" w14:textId="77777777" w:rsidR="00BD3C1D" w:rsidRPr="00792910" w:rsidRDefault="00BD3C1D" w:rsidP="00596ED4">
            <w:pPr>
              <w:spacing w:before="40" w:after="40"/>
              <w:rPr>
                <w:sz w:val="16"/>
                <w:szCs w:val="16"/>
              </w:rPr>
            </w:pPr>
            <w:r w:rsidRPr="00792910">
              <w:rPr>
                <w:sz w:val="16"/>
                <w:szCs w:val="16"/>
              </w:rPr>
              <w:t> </w:t>
            </w:r>
          </w:p>
        </w:tc>
        <w:tc>
          <w:tcPr>
            <w:tcW w:w="1311" w:type="dxa"/>
            <w:tcBorders>
              <w:top w:val="single" w:sz="4" w:space="0" w:color="auto"/>
              <w:left w:val="nil"/>
              <w:bottom w:val="single" w:sz="4" w:space="0" w:color="auto"/>
              <w:right w:val="single" w:sz="4" w:space="0" w:color="auto"/>
            </w:tcBorders>
            <w:noWrap/>
            <w:vAlign w:val="center"/>
          </w:tcPr>
          <w:p w14:paraId="4E7DE3CF" w14:textId="77777777" w:rsidR="00BD3C1D" w:rsidRPr="00792910" w:rsidRDefault="00BD3C1D" w:rsidP="00596ED4">
            <w:pPr>
              <w:spacing w:before="40" w:after="40"/>
              <w:rPr>
                <w:sz w:val="16"/>
                <w:szCs w:val="16"/>
              </w:rPr>
            </w:pPr>
            <w:r w:rsidRPr="00792910">
              <w:rPr>
                <w:sz w:val="16"/>
                <w:szCs w:val="16"/>
              </w:rPr>
              <w:t> </w:t>
            </w:r>
          </w:p>
        </w:tc>
        <w:tc>
          <w:tcPr>
            <w:tcW w:w="1134" w:type="dxa"/>
            <w:tcBorders>
              <w:top w:val="single" w:sz="4" w:space="0" w:color="auto"/>
              <w:left w:val="nil"/>
              <w:bottom w:val="single" w:sz="4" w:space="0" w:color="auto"/>
              <w:right w:val="single" w:sz="4" w:space="0" w:color="auto"/>
            </w:tcBorders>
            <w:noWrap/>
            <w:vAlign w:val="center"/>
          </w:tcPr>
          <w:p w14:paraId="4E9964E0" w14:textId="77777777" w:rsidR="00BD3C1D" w:rsidRPr="00792910" w:rsidRDefault="00BD3C1D" w:rsidP="00596ED4">
            <w:pPr>
              <w:spacing w:before="40" w:after="40"/>
              <w:rPr>
                <w:sz w:val="16"/>
                <w:szCs w:val="16"/>
              </w:rPr>
            </w:pPr>
            <w:r w:rsidRPr="00792910">
              <w:rPr>
                <w:sz w:val="16"/>
                <w:szCs w:val="16"/>
              </w:rPr>
              <w:t> </w:t>
            </w:r>
          </w:p>
        </w:tc>
        <w:tc>
          <w:tcPr>
            <w:tcW w:w="1277" w:type="dxa"/>
            <w:tcBorders>
              <w:top w:val="single" w:sz="4" w:space="0" w:color="auto"/>
              <w:left w:val="nil"/>
              <w:bottom w:val="single" w:sz="4" w:space="0" w:color="auto"/>
              <w:right w:val="single" w:sz="4" w:space="0" w:color="auto"/>
            </w:tcBorders>
            <w:noWrap/>
            <w:vAlign w:val="center"/>
          </w:tcPr>
          <w:p w14:paraId="6DBFB5B2" w14:textId="77777777" w:rsidR="00BD3C1D" w:rsidRPr="00792910" w:rsidRDefault="00BD3C1D" w:rsidP="00596ED4">
            <w:pPr>
              <w:spacing w:before="40" w:after="40"/>
              <w:rPr>
                <w:sz w:val="16"/>
                <w:szCs w:val="16"/>
              </w:rPr>
            </w:pPr>
            <w:r w:rsidRPr="00792910">
              <w:rPr>
                <w:sz w:val="16"/>
                <w:szCs w:val="16"/>
              </w:rPr>
              <w:t> </w:t>
            </w:r>
          </w:p>
        </w:tc>
        <w:tc>
          <w:tcPr>
            <w:tcW w:w="1734" w:type="dxa"/>
            <w:tcBorders>
              <w:top w:val="single" w:sz="4" w:space="0" w:color="auto"/>
              <w:left w:val="nil"/>
              <w:bottom w:val="single" w:sz="4" w:space="0" w:color="auto"/>
              <w:right w:val="single" w:sz="4" w:space="0" w:color="auto"/>
            </w:tcBorders>
            <w:noWrap/>
            <w:vAlign w:val="center"/>
          </w:tcPr>
          <w:p w14:paraId="6EAA6313" w14:textId="77777777" w:rsidR="00BD3C1D" w:rsidRPr="00792910" w:rsidRDefault="00BD3C1D" w:rsidP="00596ED4">
            <w:pPr>
              <w:spacing w:before="40" w:after="40"/>
              <w:rPr>
                <w:sz w:val="16"/>
                <w:szCs w:val="16"/>
              </w:rPr>
            </w:pPr>
            <w:r w:rsidRPr="00792910">
              <w:rPr>
                <w:sz w:val="16"/>
                <w:szCs w:val="16"/>
              </w:rPr>
              <w:t> </w:t>
            </w:r>
          </w:p>
        </w:tc>
      </w:tr>
      <w:tr w:rsidR="00BD3C1D" w:rsidRPr="00792910" w14:paraId="43E311A4" w14:textId="77777777" w:rsidTr="00596ED4">
        <w:trPr>
          <w:trHeight w:val="315"/>
        </w:trPr>
        <w:tc>
          <w:tcPr>
            <w:tcW w:w="582" w:type="dxa"/>
            <w:tcBorders>
              <w:top w:val="single" w:sz="4" w:space="0" w:color="auto"/>
              <w:left w:val="single" w:sz="4" w:space="0" w:color="auto"/>
              <w:bottom w:val="single" w:sz="4" w:space="0" w:color="auto"/>
              <w:right w:val="single" w:sz="4" w:space="0" w:color="auto"/>
            </w:tcBorders>
            <w:noWrap/>
            <w:vAlign w:val="center"/>
          </w:tcPr>
          <w:p w14:paraId="53CB05DE" w14:textId="77777777" w:rsidR="00BD3C1D" w:rsidRPr="00792910" w:rsidRDefault="00BD3C1D" w:rsidP="00596ED4">
            <w:pPr>
              <w:spacing w:before="40" w:after="40"/>
              <w:jc w:val="center"/>
              <w:rPr>
                <w:b/>
                <w:bCs/>
                <w:sz w:val="16"/>
                <w:szCs w:val="16"/>
              </w:rPr>
            </w:pPr>
          </w:p>
        </w:tc>
        <w:tc>
          <w:tcPr>
            <w:tcW w:w="886" w:type="dxa"/>
            <w:tcBorders>
              <w:top w:val="single" w:sz="4" w:space="0" w:color="auto"/>
              <w:left w:val="nil"/>
              <w:bottom w:val="single" w:sz="4" w:space="0" w:color="auto"/>
              <w:right w:val="single" w:sz="4" w:space="0" w:color="auto"/>
            </w:tcBorders>
            <w:noWrap/>
            <w:vAlign w:val="center"/>
          </w:tcPr>
          <w:p w14:paraId="2EACFD80" w14:textId="77777777" w:rsidR="00BD3C1D" w:rsidRPr="00792910" w:rsidRDefault="00BD3C1D" w:rsidP="00596ED4">
            <w:pPr>
              <w:spacing w:before="40" w:after="40"/>
              <w:rPr>
                <w:sz w:val="16"/>
                <w:szCs w:val="16"/>
              </w:rPr>
            </w:pPr>
          </w:p>
        </w:tc>
        <w:tc>
          <w:tcPr>
            <w:tcW w:w="904" w:type="dxa"/>
            <w:tcBorders>
              <w:top w:val="single" w:sz="4" w:space="0" w:color="auto"/>
              <w:left w:val="nil"/>
              <w:bottom w:val="single" w:sz="4" w:space="0" w:color="auto"/>
              <w:right w:val="single" w:sz="4" w:space="0" w:color="auto"/>
            </w:tcBorders>
            <w:noWrap/>
            <w:vAlign w:val="center"/>
          </w:tcPr>
          <w:p w14:paraId="3D85E7E6" w14:textId="77777777" w:rsidR="00BD3C1D" w:rsidRPr="00792910" w:rsidRDefault="00BD3C1D" w:rsidP="00596ED4">
            <w:pPr>
              <w:spacing w:before="40" w:after="40"/>
              <w:rPr>
                <w:sz w:val="16"/>
                <w:szCs w:val="16"/>
              </w:rPr>
            </w:pPr>
          </w:p>
        </w:tc>
        <w:tc>
          <w:tcPr>
            <w:tcW w:w="1173" w:type="dxa"/>
            <w:tcBorders>
              <w:top w:val="single" w:sz="4" w:space="0" w:color="auto"/>
              <w:left w:val="nil"/>
              <w:bottom w:val="single" w:sz="4" w:space="0" w:color="auto"/>
              <w:right w:val="single" w:sz="4" w:space="0" w:color="auto"/>
            </w:tcBorders>
            <w:noWrap/>
            <w:vAlign w:val="center"/>
          </w:tcPr>
          <w:p w14:paraId="551E3892" w14:textId="77777777" w:rsidR="00BD3C1D" w:rsidRPr="00792910" w:rsidRDefault="00BD3C1D" w:rsidP="00596ED4">
            <w:pPr>
              <w:spacing w:before="40" w:after="40"/>
              <w:rPr>
                <w:sz w:val="16"/>
                <w:szCs w:val="16"/>
              </w:rPr>
            </w:pPr>
          </w:p>
        </w:tc>
        <w:tc>
          <w:tcPr>
            <w:tcW w:w="958" w:type="dxa"/>
            <w:tcBorders>
              <w:top w:val="single" w:sz="4" w:space="0" w:color="auto"/>
              <w:left w:val="nil"/>
              <w:bottom w:val="single" w:sz="4" w:space="0" w:color="auto"/>
              <w:right w:val="single" w:sz="4" w:space="0" w:color="auto"/>
            </w:tcBorders>
            <w:noWrap/>
            <w:vAlign w:val="center"/>
          </w:tcPr>
          <w:p w14:paraId="036D26F6" w14:textId="77777777" w:rsidR="00BD3C1D" w:rsidRPr="00792910" w:rsidRDefault="00BD3C1D" w:rsidP="00596ED4">
            <w:pPr>
              <w:spacing w:before="40" w:after="40"/>
              <w:rPr>
                <w:sz w:val="16"/>
                <w:szCs w:val="16"/>
              </w:rPr>
            </w:pPr>
          </w:p>
        </w:tc>
        <w:tc>
          <w:tcPr>
            <w:tcW w:w="1134" w:type="dxa"/>
            <w:tcBorders>
              <w:top w:val="single" w:sz="4" w:space="0" w:color="auto"/>
              <w:left w:val="nil"/>
              <w:bottom w:val="single" w:sz="4" w:space="0" w:color="auto"/>
              <w:right w:val="single" w:sz="4" w:space="0" w:color="auto"/>
            </w:tcBorders>
            <w:noWrap/>
            <w:vAlign w:val="center"/>
          </w:tcPr>
          <w:p w14:paraId="0D7C70C1" w14:textId="77777777" w:rsidR="00BD3C1D" w:rsidRPr="00792910" w:rsidRDefault="00BD3C1D" w:rsidP="00596ED4">
            <w:pPr>
              <w:spacing w:before="40" w:after="40"/>
              <w:rPr>
                <w:sz w:val="16"/>
                <w:szCs w:val="16"/>
              </w:rPr>
            </w:pPr>
          </w:p>
        </w:tc>
        <w:tc>
          <w:tcPr>
            <w:tcW w:w="1134" w:type="dxa"/>
            <w:tcBorders>
              <w:top w:val="single" w:sz="4" w:space="0" w:color="auto"/>
              <w:left w:val="nil"/>
              <w:bottom w:val="single" w:sz="4" w:space="0" w:color="auto"/>
              <w:right w:val="single" w:sz="4" w:space="0" w:color="auto"/>
            </w:tcBorders>
            <w:noWrap/>
            <w:vAlign w:val="center"/>
          </w:tcPr>
          <w:p w14:paraId="79FE573A" w14:textId="77777777" w:rsidR="00BD3C1D" w:rsidRPr="00792910" w:rsidRDefault="00BD3C1D" w:rsidP="00596ED4">
            <w:pPr>
              <w:spacing w:before="40" w:after="40"/>
              <w:rPr>
                <w:sz w:val="16"/>
                <w:szCs w:val="16"/>
              </w:rPr>
            </w:pPr>
          </w:p>
        </w:tc>
        <w:tc>
          <w:tcPr>
            <w:tcW w:w="567" w:type="dxa"/>
            <w:tcBorders>
              <w:top w:val="single" w:sz="4" w:space="0" w:color="auto"/>
              <w:left w:val="nil"/>
              <w:bottom w:val="single" w:sz="4" w:space="0" w:color="auto"/>
              <w:right w:val="single" w:sz="4" w:space="0" w:color="auto"/>
            </w:tcBorders>
            <w:noWrap/>
            <w:vAlign w:val="center"/>
          </w:tcPr>
          <w:p w14:paraId="2D655856" w14:textId="77777777" w:rsidR="00BD3C1D" w:rsidRPr="00792910" w:rsidRDefault="00BD3C1D" w:rsidP="00596ED4">
            <w:pPr>
              <w:spacing w:before="40" w:after="40"/>
              <w:jc w:val="center"/>
              <w:rPr>
                <w:bCs/>
                <w:sz w:val="16"/>
                <w:szCs w:val="16"/>
              </w:rPr>
            </w:pPr>
            <w:r w:rsidRPr="00792910">
              <w:rPr>
                <w:bCs/>
                <w:sz w:val="16"/>
                <w:szCs w:val="16"/>
              </w:rPr>
              <w:t>1.4</w:t>
            </w:r>
          </w:p>
        </w:tc>
        <w:tc>
          <w:tcPr>
            <w:tcW w:w="806" w:type="dxa"/>
            <w:tcBorders>
              <w:top w:val="single" w:sz="4" w:space="0" w:color="auto"/>
              <w:left w:val="nil"/>
              <w:bottom w:val="single" w:sz="4" w:space="0" w:color="auto"/>
              <w:right w:val="single" w:sz="4" w:space="0" w:color="auto"/>
            </w:tcBorders>
            <w:noWrap/>
            <w:vAlign w:val="center"/>
          </w:tcPr>
          <w:p w14:paraId="23FAB648" w14:textId="77777777" w:rsidR="00BD3C1D" w:rsidRPr="00792910" w:rsidRDefault="00BD3C1D" w:rsidP="00596ED4">
            <w:pPr>
              <w:spacing w:before="40" w:after="40"/>
              <w:rPr>
                <w:sz w:val="16"/>
                <w:szCs w:val="16"/>
              </w:rPr>
            </w:pPr>
            <w:r w:rsidRPr="00792910">
              <w:rPr>
                <w:sz w:val="16"/>
                <w:szCs w:val="16"/>
              </w:rPr>
              <w:t>123456789012</w:t>
            </w:r>
          </w:p>
        </w:tc>
        <w:tc>
          <w:tcPr>
            <w:tcW w:w="753" w:type="dxa"/>
            <w:tcBorders>
              <w:top w:val="single" w:sz="4" w:space="0" w:color="auto"/>
              <w:left w:val="nil"/>
              <w:bottom w:val="single" w:sz="4" w:space="0" w:color="auto"/>
              <w:right w:val="single" w:sz="4" w:space="0" w:color="auto"/>
            </w:tcBorders>
            <w:noWrap/>
            <w:vAlign w:val="center"/>
          </w:tcPr>
          <w:p w14:paraId="642FB63B" w14:textId="77777777" w:rsidR="00BD3C1D" w:rsidRPr="00792910" w:rsidRDefault="00BD3C1D" w:rsidP="00596ED4">
            <w:pPr>
              <w:spacing w:before="40" w:after="40"/>
              <w:jc w:val="right"/>
              <w:rPr>
                <w:sz w:val="16"/>
                <w:szCs w:val="16"/>
              </w:rPr>
            </w:pPr>
            <w:r w:rsidRPr="00792910">
              <w:rPr>
                <w:sz w:val="16"/>
                <w:szCs w:val="16"/>
              </w:rPr>
              <w:t> </w:t>
            </w:r>
          </w:p>
        </w:tc>
        <w:tc>
          <w:tcPr>
            <w:tcW w:w="957" w:type="dxa"/>
            <w:tcBorders>
              <w:top w:val="single" w:sz="4" w:space="0" w:color="auto"/>
              <w:left w:val="nil"/>
              <w:bottom w:val="single" w:sz="4" w:space="0" w:color="auto"/>
              <w:right w:val="single" w:sz="4" w:space="0" w:color="auto"/>
            </w:tcBorders>
            <w:noWrap/>
            <w:vAlign w:val="center"/>
          </w:tcPr>
          <w:p w14:paraId="156ED99E" w14:textId="77777777" w:rsidR="00BD3C1D" w:rsidRPr="00792910" w:rsidRDefault="00BD3C1D" w:rsidP="00596ED4">
            <w:pPr>
              <w:spacing w:before="40" w:after="40"/>
              <w:rPr>
                <w:sz w:val="16"/>
                <w:szCs w:val="16"/>
              </w:rPr>
            </w:pPr>
            <w:r w:rsidRPr="00792910">
              <w:rPr>
                <w:sz w:val="16"/>
                <w:szCs w:val="16"/>
              </w:rPr>
              <w:t>Иванов Иван Иванович</w:t>
            </w:r>
          </w:p>
        </w:tc>
        <w:tc>
          <w:tcPr>
            <w:tcW w:w="1311" w:type="dxa"/>
            <w:tcBorders>
              <w:top w:val="single" w:sz="4" w:space="0" w:color="auto"/>
              <w:left w:val="nil"/>
              <w:bottom w:val="single" w:sz="4" w:space="0" w:color="auto"/>
              <w:right w:val="single" w:sz="4" w:space="0" w:color="auto"/>
            </w:tcBorders>
            <w:noWrap/>
            <w:vAlign w:val="center"/>
          </w:tcPr>
          <w:p w14:paraId="589F3041" w14:textId="77777777" w:rsidR="00BD3C1D" w:rsidRPr="00792910" w:rsidRDefault="00BD3C1D" w:rsidP="00596ED4">
            <w:pPr>
              <w:spacing w:before="40" w:after="40"/>
              <w:rPr>
                <w:sz w:val="16"/>
                <w:szCs w:val="16"/>
              </w:rPr>
            </w:pPr>
            <w:r w:rsidRPr="00792910">
              <w:rPr>
                <w:sz w:val="16"/>
                <w:szCs w:val="16"/>
              </w:rPr>
              <w:t>Тула, ул. Пионеров, 56-89</w:t>
            </w:r>
          </w:p>
        </w:tc>
        <w:tc>
          <w:tcPr>
            <w:tcW w:w="1134" w:type="dxa"/>
            <w:tcBorders>
              <w:top w:val="single" w:sz="4" w:space="0" w:color="auto"/>
              <w:left w:val="nil"/>
              <w:bottom w:val="single" w:sz="4" w:space="0" w:color="auto"/>
              <w:right w:val="single" w:sz="4" w:space="0" w:color="auto"/>
            </w:tcBorders>
            <w:noWrap/>
            <w:vAlign w:val="center"/>
          </w:tcPr>
          <w:p w14:paraId="6E0B0DBE" w14:textId="77777777" w:rsidR="00BD3C1D" w:rsidRPr="00792910" w:rsidRDefault="00BD3C1D" w:rsidP="00596ED4">
            <w:pPr>
              <w:spacing w:before="40" w:after="40"/>
              <w:rPr>
                <w:sz w:val="16"/>
                <w:szCs w:val="16"/>
              </w:rPr>
            </w:pPr>
            <w:r w:rsidRPr="00792910">
              <w:rPr>
                <w:sz w:val="16"/>
                <w:szCs w:val="16"/>
              </w:rPr>
              <w:t>1122 334455</w:t>
            </w:r>
          </w:p>
        </w:tc>
        <w:tc>
          <w:tcPr>
            <w:tcW w:w="1277" w:type="dxa"/>
            <w:tcBorders>
              <w:top w:val="single" w:sz="4" w:space="0" w:color="auto"/>
              <w:left w:val="nil"/>
              <w:bottom w:val="single" w:sz="4" w:space="0" w:color="auto"/>
              <w:right w:val="single" w:sz="4" w:space="0" w:color="auto"/>
            </w:tcBorders>
            <w:noWrap/>
            <w:vAlign w:val="center"/>
          </w:tcPr>
          <w:p w14:paraId="391B33F3" w14:textId="77777777" w:rsidR="00BD3C1D" w:rsidRPr="00792910" w:rsidRDefault="00BD3C1D" w:rsidP="00596ED4">
            <w:pPr>
              <w:spacing w:before="40" w:after="40"/>
              <w:rPr>
                <w:sz w:val="16"/>
                <w:szCs w:val="16"/>
              </w:rPr>
            </w:pPr>
            <w:r w:rsidRPr="00792910">
              <w:rPr>
                <w:sz w:val="16"/>
                <w:szCs w:val="16"/>
              </w:rPr>
              <w:t>Участник</w:t>
            </w:r>
          </w:p>
        </w:tc>
        <w:tc>
          <w:tcPr>
            <w:tcW w:w="1734" w:type="dxa"/>
            <w:tcBorders>
              <w:top w:val="single" w:sz="4" w:space="0" w:color="auto"/>
              <w:left w:val="nil"/>
              <w:bottom w:val="single" w:sz="4" w:space="0" w:color="auto"/>
              <w:right w:val="single" w:sz="4" w:space="0" w:color="auto"/>
            </w:tcBorders>
            <w:noWrap/>
            <w:vAlign w:val="center"/>
          </w:tcPr>
          <w:p w14:paraId="63A4C9EA" w14:textId="77777777" w:rsidR="00BD3C1D" w:rsidRPr="00792910" w:rsidRDefault="00BD3C1D" w:rsidP="00596ED4">
            <w:pPr>
              <w:spacing w:before="40" w:after="40"/>
              <w:rPr>
                <w:sz w:val="16"/>
                <w:szCs w:val="16"/>
              </w:rPr>
            </w:pPr>
            <w:r w:rsidRPr="00792910">
              <w:rPr>
                <w:sz w:val="16"/>
                <w:szCs w:val="16"/>
              </w:rPr>
              <w:t>Выписка из ЕГРЮЛ ООО «Ромашка» от 23.01.2012</w:t>
            </w:r>
          </w:p>
        </w:tc>
      </w:tr>
    </w:tbl>
    <w:p w14:paraId="79288F2D" w14:textId="77777777" w:rsidR="00BD3C1D" w:rsidRPr="00792910" w:rsidRDefault="00BD3C1D" w:rsidP="00596ED4">
      <w:pPr>
        <w:widowControl/>
        <w:numPr>
          <w:ilvl w:val="0"/>
          <w:numId w:val="44"/>
        </w:numPr>
        <w:tabs>
          <w:tab w:val="num" w:pos="567"/>
          <w:tab w:val="center" w:pos="4677"/>
          <w:tab w:val="right" w:pos="9355"/>
        </w:tabs>
        <w:autoSpaceDE/>
        <w:autoSpaceDN/>
        <w:adjustRightInd/>
        <w:ind w:left="567" w:hanging="567"/>
        <w:jc w:val="both"/>
        <w:rPr>
          <w:rFonts w:eastAsia="Calibri"/>
          <w:sz w:val="18"/>
          <w:szCs w:val="18"/>
        </w:rPr>
      </w:pPr>
      <w:r w:rsidRPr="00792910">
        <w:rPr>
          <w:rFonts w:eastAsia="Calibri"/>
          <w:sz w:val="18"/>
          <w:szCs w:val="18"/>
        </w:rPr>
        <w:t>ООО «Ромашка» гарантирует Обществу (указать: Заказчику/иное наименование Общества), что сведения и документы в отношении всей цепочки собственников и руководителей, включая бенефициаров (в том числе конечных), передаваемые Обществу (указать: Заказчику/иное наименование Общества) являются полными, точными и достоверными.</w:t>
      </w:r>
    </w:p>
    <w:p w14:paraId="24099FF2" w14:textId="77777777" w:rsidR="00BD3C1D" w:rsidRPr="00792910" w:rsidRDefault="00BD3C1D" w:rsidP="00596ED4">
      <w:pPr>
        <w:widowControl/>
        <w:numPr>
          <w:ilvl w:val="0"/>
          <w:numId w:val="44"/>
        </w:numPr>
        <w:tabs>
          <w:tab w:val="num" w:pos="567"/>
          <w:tab w:val="center" w:pos="4677"/>
          <w:tab w:val="right" w:pos="9355"/>
        </w:tabs>
        <w:autoSpaceDE/>
        <w:autoSpaceDN/>
        <w:adjustRightInd/>
        <w:ind w:left="567" w:hanging="567"/>
        <w:jc w:val="both"/>
        <w:rPr>
          <w:rFonts w:eastAsia="Calibri"/>
          <w:sz w:val="18"/>
          <w:szCs w:val="18"/>
        </w:rPr>
      </w:pPr>
      <w:r w:rsidRPr="00792910">
        <w:rPr>
          <w:rFonts w:eastAsia="Calibri"/>
          <w:sz w:val="18"/>
          <w:szCs w:val="18"/>
        </w:rPr>
        <w:t>ООО «Ромашка» настоящим выдает согласие и подтверждает получение им всех требуемых в соответствии с действующим законодательством РФ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а также на раскрытие Обществом (указать: Заказчиком/иное наименование Общества) полностью или частично представленных сведений компетентным органам государственной власти (в том числе, но, не ограничиваясь, Федеральной налоговой службе РФ, Минэнерго России, Росфинмониторингу, Правительству РФ) и последующую обработку сведений такими органами (далее – Раскрытие). ООО «Ромашка» настоящим освобождает Общество (указать: Заказчика/иное наименование Общества) от любой ответственности в связи с Раскрытием, в том числе возмещает Обществу (указать: Заказчику/иное наименование Общества) убытки, понесенные в связи с предъявлением Обществу (указать: Заказчику/иное наименование Общества) претензий, исков и требований любыми третьими лицами, чьи права были или могли быть нарушены таким Раскрытием.</w:t>
      </w:r>
    </w:p>
    <w:p w14:paraId="2049BE4A" w14:textId="77777777" w:rsidR="00BD3C1D" w:rsidRPr="00792910" w:rsidRDefault="00BD3C1D" w:rsidP="00BD3C1D">
      <w:pPr>
        <w:tabs>
          <w:tab w:val="center" w:pos="4677"/>
          <w:tab w:val="right" w:pos="9355"/>
        </w:tabs>
        <w:jc w:val="right"/>
        <w:rPr>
          <w:rFonts w:eastAsia="Calibri"/>
          <w:b/>
          <w:szCs w:val="20"/>
        </w:rPr>
      </w:pPr>
    </w:p>
    <w:p w14:paraId="4815D946" w14:textId="77777777" w:rsidR="00BD3C1D" w:rsidRPr="00792910" w:rsidRDefault="00BD3C1D" w:rsidP="00BD3C1D">
      <w:pPr>
        <w:tabs>
          <w:tab w:val="center" w:pos="4677"/>
          <w:tab w:val="right" w:pos="9355"/>
        </w:tabs>
        <w:jc w:val="right"/>
        <w:rPr>
          <w:rFonts w:eastAsia="Calibri"/>
          <w:b/>
          <w:szCs w:val="20"/>
        </w:rPr>
      </w:pPr>
      <w:r w:rsidRPr="00792910">
        <w:rPr>
          <w:rFonts w:eastAsia="Calibri"/>
          <w:b/>
          <w:szCs w:val="20"/>
        </w:rPr>
        <w:t>Подпись уполномоченного лица организации</w:t>
      </w:r>
    </w:p>
    <w:p w14:paraId="093D3BB5" w14:textId="77777777" w:rsidR="00BD3C1D" w:rsidRPr="00792910" w:rsidRDefault="00BD3C1D" w:rsidP="00BD3C1D">
      <w:pPr>
        <w:jc w:val="right"/>
        <w:rPr>
          <w:rFonts w:eastAsia="Calibri"/>
          <w:b/>
          <w:szCs w:val="20"/>
        </w:rPr>
        <w:sectPr w:rsidR="00BD3C1D" w:rsidRPr="00792910" w:rsidSect="0069058F">
          <w:footerReference w:type="default" r:id="rId57"/>
          <w:pgSz w:w="16838" w:h="11906" w:orient="landscape"/>
          <w:pgMar w:top="1276" w:right="1134" w:bottom="850" w:left="1134" w:header="708" w:footer="708" w:gutter="0"/>
          <w:cols w:space="708"/>
          <w:docGrid w:linePitch="360"/>
        </w:sectPr>
      </w:pPr>
      <w:r w:rsidRPr="00792910">
        <w:rPr>
          <w:rFonts w:eastAsia="Calibri"/>
          <w:b/>
          <w:szCs w:val="20"/>
        </w:rPr>
        <w:t>печать организации</w:t>
      </w:r>
    </w:p>
    <w:p w14:paraId="0D284A1A" w14:textId="77777777" w:rsidR="00BD3C1D" w:rsidRPr="00792910" w:rsidRDefault="00BD3C1D" w:rsidP="00333698">
      <w:pPr>
        <w:pStyle w:val="af8"/>
        <w:spacing w:before="60" w:after="60"/>
        <w:ind w:left="1134"/>
        <w:contextualSpacing w:val="0"/>
        <w:jc w:val="both"/>
      </w:pPr>
    </w:p>
    <w:p w14:paraId="5DAF7586" w14:textId="77777777" w:rsidR="00F27CCD" w:rsidRPr="005E3ADB" w:rsidRDefault="00F27CCD" w:rsidP="00BB71B9">
      <w:pPr>
        <w:pStyle w:val="af8"/>
        <w:numPr>
          <w:ilvl w:val="2"/>
          <w:numId w:val="97"/>
        </w:numPr>
        <w:spacing w:before="60" w:after="60"/>
        <w:ind w:left="0" w:firstLine="709"/>
        <w:contextualSpacing w:val="0"/>
        <w:jc w:val="both"/>
        <w:outlineLvl w:val="1"/>
        <w:rPr>
          <w:b/>
        </w:rPr>
      </w:pPr>
      <w:bookmarkStart w:id="837" w:name="_Toc425777455"/>
      <w:bookmarkStart w:id="838" w:name="_Toc183079801"/>
      <w:bookmarkStart w:id="839" w:name="_Toc184154021"/>
      <w:bookmarkStart w:id="840" w:name="_Toc184154302"/>
      <w:r w:rsidRPr="005E3ADB">
        <w:rPr>
          <w:b/>
        </w:rPr>
        <w:t>Инструкции по заполнению</w:t>
      </w:r>
      <w:bookmarkEnd w:id="837"/>
      <w:bookmarkEnd w:id="838"/>
      <w:bookmarkEnd w:id="839"/>
      <w:bookmarkEnd w:id="840"/>
    </w:p>
    <w:p w14:paraId="2F3C8AB8" w14:textId="09FDEDFE" w:rsidR="00F27CCD" w:rsidRPr="00792910" w:rsidRDefault="005E3ADB" w:rsidP="00BB4E64">
      <w:pPr>
        <w:pStyle w:val="af7"/>
        <w:numPr>
          <w:ilvl w:val="3"/>
          <w:numId w:val="34"/>
        </w:numPr>
        <w:spacing w:before="120" w:line="240" w:lineRule="auto"/>
        <w:ind w:left="0" w:firstLine="709"/>
        <w:rPr>
          <w:sz w:val="24"/>
          <w:szCs w:val="24"/>
        </w:rPr>
      </w:pPr>
      <w:r w:rsidRPr="00596ED4">
        <w:rPr>
          <w:sz w:val="24"/>
        </w:rPr>
        <w:t xml:space="preserve">Форма изменению не подлежит. </w:t>
      </w:r>
      <w:r w:rsidRPr="005E3ADB">
        <w:rPr>
          <w:sz w:val="24"/>
          <w:szCs w:val="24"/>
        </w:rPr>
        <w:t xml:space="preserve">Типовой текст под таблицей является неотъемлемой частью Формы </w:t>
      </w:r>
      <w:r w:rsidR="007D0ABD">
        <w:rPr>
          <w:sz w:val="24"/>
          <w:szCs w:val="24"/>
        </w:rPr>
        <w:t>15</w:t>
      </w:r>
      <w:r w:rsidRPr="005E3ADB">
        <w:rPr>
          <w:sz w:val="24"/>
          <w:szCs w:val="24"/>
        </w:rPr>
        <w:t xml:space="preserve">. Все сведения и подтверждающие документы обязательны к предоставлению, в том числе по всем </w:t>
      </w:r>
      <w:r w:rsidR="002314B7">
        <w:rPr>
          <w:sz w:val="24"/>
          <w:szCs w:val="24"/>
        </w:rPr>
        <w:t>Участник</w:t>
      </w:r>
      <w:r w:rsidRPr="005E3ADB">
        <w:rPr>
          <w:sz w:val="24"/>
          <w:szCs w:val="24"/>
        </w:rPr>
        <w:t>ам – юридическим лицам, указанным в цепочке собственников.</w:t>
      </w:r>
    </w:p>
    <w:p w14:paraId="40A2840B" w14:textId="77777777" w:rsidR="00F27CCD" w:rsidRPr="00367370" w:rsidRDefault="00F27CCD" w:rsidP="00DE56CC">
      <w:pPr>
        <w:pStyle w:val="af7"/>
        <w:numPr>
          <w:ilvl w:val="3"/>
          <w:numId w:val="34"/>
        </w:numPr>
        <w:spacing w:before="120" w:line="240" w:lineRule="auto"/>
        <w:ind w:left="0" w:firstLine="709"/>
      </w:pPr>
      <w:r w:rsidRPr="00DE56CC">
        <w:rPr>
          <w:sz w:val="24"/>
        </w:rPr>
        <w:t>Указываются наименование, дата, номер и иные реквизиты прилагаемых документов, подтверждающих сведения о цепочке собственников.</w:t>
      </w:r>
    </w:p>
    <w:p w14:paraId="35B0739C" w14:textId="77777777" w:rsidR="00F27CCD" w:rsidRPr="00367370" w:rsidRDefault="00F27CCD" w:rsidP="00DE56CC">
      <w:pPr>
        <w:pStyle w:val="af7"/>
        <w:numPr>
          <w:ilvl w:val="3"/>
          <w:numId w:val="34"/>
        </w:numPr>
        <w:spacing w:before="120" w:line="240" w:lineRule="auto"/>
        <w:ind w:left="0" w:firstLine="709"/>
      </w:pPr>
      <w:r w:rsidRPr="00DE56CC">
        <w:rPr>
          <w:sz w:val="24"/>
        </w:rPr>
        <w:t>Документами, подтверждающими сведения о цепочке собственников, в частности, являются:</w:t>
      </w:r>
    </w:p>
    <w:p w14:paraId="4D500ACD" w14:textId="77777777" w:rsidR="00F27CCD" w:rsidRPr="00792910" w:rsidRDefault="00F27CCD" w:rsidP="00DE56CC">
      <w:pPr>
        <w:pStyle w:val="af8"/>
        <w:numPr>
          <w:ilvl w:val="2"/>
          <w:numId w:val="38"/>
        </w:numPr>
        <w:ind w:left="0" w:firstLine="709"/>
        <w:contextualSpacing w:val="0"/>
        <w:jc w:val="both"/>
        <w:rPr>
          <w:lang w:eastAsia="en-US"/>
        </w:rPr>
      </w:pPr>
      <w:r w:rsidRPr="00792910">
        <w:rPr>
          <w:lang w:eastAsia="en-US"/>
        </w:rPr>
        <w:t>В отношении Российских обществ с ограниченной ответственностью, включенных в цепочку:</w:t>
      </w:r>
    </w:p>
    <w:p w14:paraId="12BB403A" w14:textId="77777777" w:rsidR="00F27CCD" w:rsidRPr="00792910" w:rsidRDefault="00F27CCD" w:rsidP="00DE56CC">
      <w:pPr>
        <w:pStyle w:val="af8"/>
        <w:numPr>
          <w:ilvl w:val="2"/>
          <w:numId w:val="39"/>
        </w:numPr>
        <w:ind w:left="0" w:firstLine="709"/>
        <w:contextualSpacing w:val="0"/>
        <w:jc w:val="both"/>
        <w:rPr>
          <w:lang w:eastAsia="en-US"/>
        </w:rPr>
      </w:pPr>
      <w:r w:rsidRPr="00792910">
        <w:rPr>
          <w:lang w:eastAsia="en-US"/>
        </w:rPr>
        <w:t>Выписка из Единого государственного реестра юридических лиц;</w:t>
      </w:r>
    </w:p>
    <w:p w14:paraId="349BBE2C" w14:textId="6A17E842" w:rsidR="00F27CCD" w:rsidRPr="00792910" w:rsidRDefault="00F27CCD" w:rsidP="00BB4E64">
      <w:pPr>
        <w:pStyle w:val="af8"/>
        <w:numPr>
          <w:ilvl w:val="2"/>
          <w:numId w:val="39"/>
        </w:numPr>
        <w:ind w:left="0" w:firstLine="709"/>
        <w:contextualSpacing w:val="0"/>
        <w:jc w:val="both"/>
        <w:rPr>
          <w:lang w:eastAsia="en-US"/>
        </w:rPr>
      </w:pPr>
      <w:r w:rsidRPr="00792910">
        <w:rPr>
          <w:lang w:eastAsia="en-US"/>
        </w:rPr>
        <w:t xml:space="preserve">В случае отсутствия паспортных данных и ИНН физических лиц в выписке ЕГРЮЛ - предоставляются иные документы, подтверждающие идентификационные данные </w:t>
      </w:r>
      <w:r w:rsidR="002314B7">
        <w:rPr>
          <w:lang w:eastAsia="en-US"/>
        </w:rPr>
        <w:t>Участник</w:t>
      </w:r>
      <w:r w:rsidRPr="00792910">
        <w:rPr>
          <w:lang w:eastAsia="en-US"/>
        </w:rPr>
        <w:t>ов (протокол общего собрания, уставы, учредительные документы и т.п.);</w:t>
      </w:r>
    </w:p>
    <w:p w14:paraId="55DB744D" w14:textId="77777777" w:rsidR="00F27CCD" w:rsidRPr="00792910" w:rsidRDefault="00F27CCD" w:rsidP="00DE56CC">
      <w:pPr>
        <w:pStyle w:val="af8"/>
        <w:numPr>
          <w:ilvl w:val="2"/>
          <w:numId w:val="39"/>
        </w:numPr>
        <w:ind w:left="0" w:firstLine="709"/>
        <w:contextualSpacing w:val="0"/>
        <w:jc w:val="both"/>
        <w:rPr>
          <w:lang w:eastAsia="en-US"/>
        </w:rPr>
      </w:pPr>
      <w:r w:rsidRPr="00792910">
        <w:rPr>
          <w:lang w:eastAsia="en-US"/>
        </w:rPr>
        <w:t>Согласие на обработку персональных данных от каждого учредителя/руководителя – физического лица (до конечного бенефициара);</w:t>
      </w:r>
    </w:p>
    <w:p w14:paraId="5F099167" w14:textId="77777777" w:rsidR="00F27CCD" w:rsidRPr="00792910" w:rsidRDefault="00F27CCD" w:rsidP="00DE56CC">
      <w:pPr>
        <w:pStyle w:val="af8"/>
        <w:numPr>
          <w:ilvl w:val="2"/>
          <w:numId w:val="38"/>
        </w:numPr>
        <w:ind w:left="0" w:firstLine="709"/>
        <w:contextualSpacing w:val="0"/>
        <w:jc w:val="both"/>
        <w:rPr>
          <w:lang w:eastAsia="en-US"/>
        </w:rPr>
      </w:pPr>
      <w:r w:rsidRPr="00792910">
        <w:rPr>
          <w:lang w:eastAsia="en-US"/>
        </w:rPr>
        <w:t>В отношении Российских акционерных обществ:</w:t>
      </w:r>
    </w:p>
    <w:p w14:paraId="0D1BF7AF" w14:textId="2C16A397" w:rsidR="00F27CCD" w:rsidRPr="00792910" w:rsidRDefault="00F27CCD" w:rsidP="00DE56CC">
      <w:pPr>
        <w:pStyle w:val="af8"/>
        <w:numPr>
          <w:ilvl w:val="2"/>
          <w:numId w:val="39"/>
        </w:numPr>
        <w:ind w:left="0" w:firstLine="709"/>
        <w:contextualSpacing w:val="0"/>
        <w:jc w:val="both"/>
        <w:rPr>
          <w:lang w:eastAsia="en-US"/>
        </w:rPr>
      </w:pPr>
      <w:r w:rsidRPr="00792910">
        <w:rPr>
          <w:lang w:eastAsia="en-US"/>
        </w:rPr>
        <w:t>Выписки из реестра акционеров</w:t>
      </w:r>
      <w:r w:rsidR="00577823" w:rsidRPr="00792910">
        <w:rPr>
          <w:lang w:eastAsia="en-US"/>
        </w:rPr>
        <w:t xml:space="preserve"> (Полученную не ранее чем за один месяц до срока окончания приема заявок на участие в закупке)</w:t>
      </w:r>
      <w:r w:rsidRPr="00792910">
        <w:rPr>
          <w:lang w:eastAsia="en-US"/>
        </w:rPr>
        <w:t>;</w:t>
      </w:r>
    </w:p>
    <w:p w14:paraId="04F9B132" w14:textId="60D70E93" w:rsidR="00F27CCD" w:rsidRPr="00792910" w:rsidRDefault="00F27CCD" w:rsidP="00BB4E64">
      <w:pPr>
        <w:pStyle w:val="af8"/>
        <w:numPr>
          <w:ilvl w:val="2"/>
          <w:numId w:val="39"/>
        </w:numPr>
        <w:ind w:left="0" w:firstLine="709"/>
        <w:contextualSpacing w:val="0"/>
        <w:jc w:val="both"/>
        <w:rPr>
          <w:lang w:eastAsia="en-US"/>
        </w:rPr>
      </w:pPr>
      <w:r w:rsidRPr="00792910">
        <w:rPr>
          <w:lang w:eastAsia="en-US"/>
        </w:rPr>
        <w:t xml:space="preserve">Документы, подтверждающие паспортные и иные идентификационные данные </w:t>
      </w:r>
      <w:r w:rsidR="002314B7">
        <w:rPr>
          <w:lang w:eastAsia="en-US"/>
        </w:rPr>
        <w:t>Участник</w:t>
      </w:r>
      <w:r w:rsidRPr="00792910">
        <w:rPr>
          <w:lang w:eastAsia="en-US"/>
        </w:rPr>
        <w:t>ов;</w:t>
      </w:r>
    </w:p>
    <w:p w14:paraId="7A0F7C9D" w14:textId="77777777" w:rsidR="00F27CCD" w:rsidRPr="00792910" w:rsidRDefault="00F27CCD" w:rsidP="00DE56CC">
      <w:pPr>
        <w:pStyle w:val="af8"/>
        <w:numPr>
          <w:ilvl w:val="2"/>
          <w:numId w:val="39"/>
        </w:numPr>
        <w:ind w:left="0" w:firstLine="709"/>
        <w:contextualSpacing w:val="0"/>
        <w:jc w:val="both"/>
        <w:rPr>
          <w:lang w:eastAsia="en-US"/>
        </w:rPr>
      </w:pPr>
      <w:r w:rsidRPr="00792910">
        <w:rPr>
          <w:lang w:eastAsia="en-US"/>
        </w:rPr>
        <w:t>Согласие на обработку персональных данных от каждого учредителя/руководителя – физического лица (до конечного бенефициара);</w:t>
      </w:r>
    </w:p>
    <w:p w14:paraId="3F2C8EBE" w14:textId="77777777" w:rsidR="00F27CCD" w:rsidRPr="00792910" w:rsidRDefault="00F27CCD" w:rsidP="00DE56CC">
      <w:pPr>
        <w:pStyle w:val="af8"/>
        <w:numPr>
          <w:ilvl w:val="2"/>
          <w:numId w:val="38"/>
        </w:numPr>
        <w:ind w:left="0" w:firstLine="709"/>
        <w:contextualSpacing w:val="0"/>
        <w:jc w:val="both"/>
        <w:rPr>
          <w:lang w:eastAsia="en-US"/>
        </w:rPr>
      </w:pPr>
      <w:r w:rsidRPr="00792910">
        <w:rPr>
          <w:lang w:eastAsia="en-US"/>
        </w:rPr>
        <w:t>В отношении государственных, муниципальных и иных образований, а также некоммерческих организаций:</w:t>
      </w:r>
    </w:p>
    <w:p w14:paraId="2B6CE4AB" w14:textId="77777777" w:rsidR="00F27CCD" w:rsidRPr="00792910" w:rsidRDefault="00F27CCD" w:rsidP="00DE56CC">
      <w:pPr>
        <w:pStyle w:val="af8"/>
        <w:numPr>
          <w:ilvl w:val="2"/>
          <w:numId w:val="39"/>
        </w:numPr>
        <w:ind w:left="0" w:firstLine="709"/>
        <w:contextualSpacing w:val="0"/>
        <w:jc w:val="both"/>
        <w:rPr>
          <w:lang w:eastAsia="en-US"/>
        </w:rPr>
      </w:pPr>
      <w:r w:rsidRPr="00792910">
        <w:rPr>
          <w:lang w:eastAsia="en-US"/>
        </w:rPr>
        <w:t>Документы об образовании юридического лица;</w:t>
      </w:r>
    </w:p>
    <w:p w14:paraId="0B8D3F34" w14:textId="77777777" w:rsidR="00F27CCD" w:rsidRPr="00792910" w:rsidRDefault="00F27CCD" w:rsidP="00DE56CC">
      <w:pPr>
        <w:pStyle w:val="af8"/>
        <w:numPr>
          <w:ilvl w:val="2"/>
          <w:numId w:val="39"/>
        </w:numPr>
        <w:ind w:left="0" w:firstLine="709"/>
        <w:contextualSpacing w:val="0"/>
        <w:jc w:val="both"/>
        <w:rPr>
          <w:lang w:eastAsia="en-US"/>
        </w:rPr>
      </w:pPr>
      <w:r w:rsidRPr="00792910">
        <w:rPr>
          <w:lang w:eastAsia="en-US"/>
        </w:rPr>
        <w:t>Справка (заверенная печатью организации) о создании организации;</w:t>
      </w:r>
    </w:p>
    <w:p w14:paraId="44BE6184" w14:textId="77777777" w:rsidR="00F27CCD" w:rsidRPr="00792910" w:rsidRDefault="00F27CCD" w:rsidP="00DE56CC">
      <w:pPr>
        <w:pStyle w:val="af8"/>
        <w:numPr>
          <w:ilvl w:val="2"/>
          <w:numId w:val="39"/>
        </w:numPr>
        <w:ind w:left="0" w:firstLine="709"/>
        <w:contextualSpacing w:val="0"/>
        <w:jc w:val="both"/>
        <w:rPr>
          <w:lang w:eastAsia="en-US"/>
        </w:rPr>
      </w:pPr>
      <w:r w:rsidRPr="00792910">
        <w:rPr>
          <w:lang w:eastAsia="en-US"/>
        </w:rPr>
        <w:t>Согласие на обработку персональных данных руководителя организации;</w:t>
      </w:r>
    </w:p>
    <w:p w14:paraId="56AFE490" w14:textId="77777777" w:rsidR="00F27CCD" w:rsidRPr="00792910" w:rsidRDefault="00F27CCD" w:rsidP="00DE56CC">
      <w:pPr>
        <w:pStyle w:val="af8"/>
        <w:numPr>
          <w:ilvl w:val="2"/>
          <w:numId w:val="38"/>
        </w:numPr>
        <w:ind w:left="0" w:firstLine="709"/>
        <w:contextualSpacing w:val="0"/>
        <w:jc w:val="both"/>
        <w:rPr>
          <w:lang w:eastAsia="en-US"/>
        </w:rPr>
      </w:pPr>
      <w:r w:rsidRPr="00792910">
        <w:rPr>
          <w:lang w:eastAsia="en-US"/>
        </w:rPr>
        <w:t>В отношении лиц-нерезидентов:</w:t>
      </w:r>
    </w:p>
    <w:p w14:paraId="34E03976" w14:textId="77777777" w:rsidR="00F27CCD" w:rsidRPr="00792910" w:rsidRDefault="00F27CCD" w:rsidP="00DE56CC">
      <w:pPr>
        <w:pStyle w:val="af8"/>
        <w:numPr>
          <w:ilvl w:val="2"/>
          <w:numId w:val="39"/>
        </w:numPr>
        <w:ind w:left="0" w:firstLine="709"/>
        <w:contextualSpacing w:val="0"/>
        <w:jc w:val="both"/>
        <w:rPr>
          <w:lang w:eastAsia="en-US"/>
        </w:rPr>
      </w:pPr>
      <w:r w:rsidRPr="00792910">
        <w:rPr>
          <w:lang w:eastAsia="en-US"/>
        </w:rPr>
        <w:t>Соответствующие документы, аналогичные указанным в пунктах а) и б) настоящей сноски, в соответствии с правом страны юрисдикции такого лица;</w:t>
      </w:r>
    </w:p>
    <w:p w14:paraId="190932D8" w14:textId="2AB4EE4A" w:rsidR="00F27CCD" w:rsidRPr="00792910" w:rsidRDefault="00F27CCD" w:rsidP="00BB4E64">
      <w:pPr>
        <w:pStyle w:val="af8"/>
        <w:numPr>
          <w:ilvl w:val="2"/>
          <w:numId w:val="39"/>
        </w:numPr>
        <w:ind w:left="0" w:firstLine="709"/>
        <w:contextualSpacing w:val="0"/>
        <w:jc w:val="both"/>
        <w:rPr>
          <w:lang w:eastAsia="en-US"/>
        </w:rPr>
      </w:pPr>
      <w:r w:rsidRPr="00792910">
        <w:rPr>
          <w:lang w:eastAsia="en-US"/>
        </w:rPr>
        <w:t xml:space="preserve">Скрепленные апостилем с нотариальным переводом на русский язык копии </w:t>
      </w:r>
      <w:bookmarkStart w:id="841" w:name="_Toc422244299"/>
      <w:r w:rsidRPr="00792910">
        <w:rPr>
          <w:lang w:eastAsia="en-US"/>
        </w:rPr>
        <w:t>вышеописанных документов.</w:t>
      </w:r>
    </w:p>
    <w:p w14:paraId="10F04D2E" w14:textId="77777777" w:rsidR="00F27CCD" w:rsidRPr="00792910" w:rsidRDefault="00F27CCD" w:rsidP="00F27CCD"/>
    <w:p w14:paraId="6DCDA6D7" w14:textId="1D55B1FE" w:rsidR="00F27CCD" w:rsidRPr="00792910" w:rsidRDefault="00F27CCD" w:rsidP="00F27CCD">
      <w:pPr>
        <w:pStyle w:val="af7"/>
        <w:spacing w:line="240" w:lineRule="auto"/>
        <w:rPr>
          <w:sz w:val="24"/>
          <w:szCs w:val="24"/>
        </w:rPr>
        <w:sectPr w:rsidR="00F27CCD" w:rsidRPr="00792910" w:rsidSect="00F27CCD">
          <w:footerReference w:type="default" r:id="rId58"/>
          <w:pgSz w:w="16838" w:h="11906" w:orient="landscape"/>
          <w:pgMar w:top="993" w:right="1134" w:bottom="707" w:left="1134" w:header="708" w:footer="708" w:gutter="0"/>
          <w:cols w:space="708"/>
          <w:docGrid w:linePitch="360"/>
        </w:sectPr>
      </w:pPr>
    </w:p>
    <w:p w14:paraId="05866ABD" w14:textId="2B985B10" w:rsidR="00F27CCD" w:rsidRPr="008D2F0E" w:rsidRDefault="00F27CCD" w:rsidP="00BB71B9">
      <w:pPr>
        <w:pStyle w:val="af8"/>
        <w:numPr>
          <w:ilvl w:val="2"/>
          <w:numId w:val="97"/>
        </w:numPr>
        <w:spacing w:before="60" w:after="60"/>
        <w:contextualSpacing w:val="0"/>
        <w:jc w:val="both"/>
        <w:outlineLvl w:val="1"/>
        <w:rPr>
          <w:b/>
        </w:rPr>
      </w:pPr>
      <w:bookmarkStart w:id="842" w:name="_Toc425777456"/>
      <w:bookmarkStart w:id="843" w:name="_Toc183079802"/>
      <w:bookmarkStart w:id="844" w:name="_Toc184154022"/>
      <w:bookmarkStart w:id="845" w:name="_Toc184154303"/>
      <w:r w:rsidRPr="008D2F0E">
        <w:rPr>
          <w:b/>
        </w:rPr>
        <w:lastRenderedPageBreak/>
        <w:t>Форма согласия на обработку персональных данных</w:t>
      </w:r>
      <w:bookmarkEnd w:id="841"/>
      <w:bookmarkEnd w:id="842"/>
      <w:bookmarkEnd w:id="843"/>
      <w:bookmarkEnd w:id="844"/>
      <w:bookmarkEnd w:id="845"/>
    </w:p>
    <w:p w14:paraId="10B9860B" w14:textId="77777777" w:rsidR="00F27CCD" w:rsidRPr="00792910" w:rsidRDefault="00F27CCD" w:rsidP="00F27CCD">
      <w:pPr>
        <w:pBdr>
          <w:top w:val="single" w:sz="4" w:space="1" w:color="auto"/>
        </w:pBdr>
        <w:shd w:val="clear" w:color="auto" w:fill="E0E0E0"/>
        <w:ind w:right="21"/>
        <w:jc w:val="center"/>
        <w:rPr>
          <w:b/>
          <w:color w:val="000000"/>
          <w:spacing w:val="36"/>
        </w:rPr>
      </w:pPr>
      <w:r w:rsidRPr="00792910">
        <w:rPr>
          <w:b/>
          <w:color w:val="000000"/>
          <w:spacing w:val="36"/>
        </w:rPr>
        <w:t>начало формы</w:t>
      </w:r>
    </w:p>
    <w:tbl>
      <w:tblPr>
        <w:tblW w:w="4884" w:type="pct"/>
        <w:tblLook w:val="01E0" w:firstRow="1" w:lastRow="1" w:firstColumn="1" w:lastColumn="1" w:noHBand="0" w:noVBand="0"/>
      </w:tblPr>
      <w:tblGrid>
        <w:gridCol w:w="3544"/>
        <w:gridCol w:w="5736"/>
      </w:tblGrid>
      <w:tr w:rsidR="00864D1E" w:rsidRPr="004657B3" w14:paraId="431D8A96" w14:textId="77777777" w:rsidTr="00DE56CC">
        <w:trPr>
          <w:cantSplit/>
          <w:trHeight w:val="20"/>
        </w:trPr>
        <w:tc>
          <w:tcPr>
            <w:tcW w:w="5000" w:type="pct"/>
            <w:gridSpan w:val="2"/>
            <w:shd w:val="clear" w:color="auto" w:fill="auto"/>
          </w:tcPr>
          <w:p w14:paraId="0F18BD29" w14:textId="426BB176" w:rsidR="00864D1E" w:rsidRPr="00DE56CC" w:rsidRDefault="00864D1E" w:rsidP="00240283">
            <w:pPr>
              <w:pStyle w:val="MarginText"/>
              <w:keepLines/>
              <w:spacing w:after="0" w:line="240" w:lineRule="auto"/>
              <w:jc w:val="center"/>
              <w:rPr>
                <w:b/>
                <w:sz w:val="24"/>
              </w:rPr>
            </w:pPr>
            <w:r w:rsidRPr="004657B3">
              <w:rPr>
                <w:rFonts w:ascii="Times New Roman" w:hAnsi="Times New Roman"/>
                <w:b/>
                <w:sz w:val="24"/>
                <w:szCs w:val="24"/>
              </w:rPr>
              <w:t>ФОРМА СОГЛАСИЯ НА ОБРАБОТКУ</w:t>
            </w:r>
            <w:r w:rsidRPr="004657B3">
              <w:rPr>
                <w:rFonts w:ascii="Times New Roman" w:hAnsi="Times New Roman"/>
                <w:b/>
                <w:sz w:val="24"/>
                <w:szCs w:val="24"/>
              </w:rPr>
              <w:br/>
              <w:t xml:space="preserve">ПЕРСОНАЛЬНЫХ ДАННЫХ </w:t>
            </w:r>
          </w:p>
        </w:tc>
      </w:tr>
      <w:tr w:rsidR="00864D1E" w:rsidRPr="004657B3" w14:paraId="5DCA8365" w14:textId="77777777" w:rsidTr="00DE56CC">
        <w:trPr>
          <w:cantSplit/>
          <w:trHeight w:val="20"/>
        </w:trPr>
        <w:tc>
          <w:tcPr>
            <w:tcW w:w="5000" w:type="pct"/>
            <w:gridSpan w:val="2"/>
            <w:shd w:val="clear" w:color="auto" w:fill="auto"/>
          </w:tcPr>
          <w:p w14:paraId="5F5A7B46" w14:textId="77777777" w:rsidR="00864D1E" w:rsidRPr="004657B3" w:rsidRDefault="00864D1E" w:rsidP="00A610CE">
            <w:pPr>
              <w:keepLines/>
              <w:jc w:val="right"/>
            </w:pPr>
          </w:p>
          <w:p w14:paraId="2D382404" w14:textId="77777777" w:rsidR="00864D1E" w:rsidRPr="004657B3" w:rsidRDefault="00864D1E" w:rsidP="00A610CE">
            <w:pPr>
              <w:keepLines/>
              <w:jc w:val="right"/>
            </w:pPr>
            <w:r w:rsidRPr="004657B3">
              <w:t>Дата: ___________ 20__</w:t>
            </w:r>
          </w:p>
        </w:tc>
      </w:tr>
      <w:tr w:rsidR="00864D1E" w:rsidRPr="00B4780A" w14:paraId="0162A373" w14:textId="77777777" w:rsidTr="00DE56CC">
        <w:trPr>
          <w:cantSplit/>
          <w:trHeight w:val="20"/>
        </w:trPr>
        <w:tc>
          <w:tcPr>
            <w:tcW w:w="5000" w:type="pct"/>
            <w:gridSpan w:val="2"/>
            <w:shd w:val="clear" w:color="auto" w:fill="auto"/>
          </w:tcPr>
          <w:p w14:paraId="3D1FA0A5" w14:textId="77777777" w:rsidR="00864D1E" w:rsidRPr="00B4780A" w:rsidRDefault="00864D1E" w:rsidP="00BB4E64">
            <w:pPr>
              <w:pStyle w:val="no1"/>
              <w:keepLines/>
              <w:numPr>
                <w:ilvl w:val="0"/>
                <w:numId w:val="58"/>
              </w:numPr>
              <w:spacing w:after="0" w:line="240" w:lineRule="auto"/>
              <w:ind w:left="567" w:hanging="567"/>
              <w:rPr>
                <w:rFonts w:ascii="Times New Roman" w:hAnsi="Times New Roman"/>
                <w:b/>
                <w:smallCaps/>
                <w:sz w:val="24"/>
                <w:szCs w:val="24"/>
                <w:lang w:val="ru-RU"/>
              </w:rPr>
            </w:pPr>
            <w:r w:rsidRPr="00B4780A">
              <w:rPr>
                <w:rFonts w:ascii="Times New Roman" w:hAnsi="Times New Roman"/>
                <w:b/>
                <w:smallCaps/>
                <w:sz w:val="24"/>
                <w:szCs w:val="24"/>
                <w:lang w:val="ru-RU"/>
              </w:rPr>
              <w:t>Субъект персональных данных</w:t>
            </w:r>
          </w:p>
        </w:tc>
      </w:tr>
      <w:tr w:rsidR="00864D1E" w:rsidRPr="004657B3" w14:paraId="629DF1E5" w14:textId="77777777" w:rsidTr="00DE56CC">
        <w:trPr>
          <w:cantSplit/>
          <w:trHeight w:val="20"/>
        </w:trPr>
        <w:tc>
          <w:tcPr>
            <w:tcW w:w="5000" w:type="pct"/>
            <w:gridSpan w:val="2"/>
            <w:shd w:val="clear" w:color="auto" w:fill="auto"/>
          </w:tcPr>
          <w:p w14:paraId="40252D85" w14:textId="77777777" w:rsidR="00864D1E" w:rsidRPr="004657B3" w:rsidRDefault="00864D1E" w:rsidP="00DE56CC">
            <w:pPr>
              <w:pStyle w:val="no2"/>
              <w:widowControl w:val="0"/>
              <w:spacing w:after="0" w:line="240" w:lineRule="auto"/>
              <w:ind w:left="179"/>
              <w:rPr>
                <w:rFonts w:ascii="Times New Roman" w:hAnsi="Times New Roman"/>
                <w:sz w:val="24"/>
                <w:szCs w:val="24"/>
                <w:lang w:val="ru-RU"/>
              </w:rPr>
            </w:pPr>
            <w:r>
              <w:rPr>
                <w:rFonts w:ascii="Times New Roman" w:hAnsi="Times New Roman"/>
                <w:sz w:val="24"/>
                <w:szCs w:val="24"/>
                <w:lang w:val="ru-RU"/>
              </w:rPr>
              <w:t>_</w:t>
            </w:r>
            <w:r w:rsidRPr="004657B3">
              <w:rPr>
                <w:rFonts w:ascii="Times New Roman" w:hAnsi="Times New Roman"/>
                <w:sz w:val="24"/>
                <w:szCs w:val="24"/>
                <w:lang w:val="ru-RU"/>
              </w:rPr>
              <w:t>_________________________________________________________________________</w:t>
            </w:r>
          </w:p>
          <w:p w14:paraId="6D5030BD" w14:textId="4FFB2974" w:rsidR="00864D1E" w:rsidRPr="008058D5" w:rsidRDefault="00864D1E" w:rsidP="00DE56CC">
            <w:pPr>
              <w:pStyle w:val="no2"/>
              <w:widowControl w:val="0"/>
              <w:spacing w:after="0" w:line="240" w:lineRule="auto"/>
              <w:ind w:left="179"/>
              <w:jc w:val="center"/>
              <w:rPr>
                <w:rFonts w:ascii="Times New Roman" w:hAnsi="Times New Roman"/>
                <w:sz w:val="20"/>
                <w:szCs w:val="24"/>
                <w:vertAlign w:val="superscript"/>
                <w:lang w:val="ru-RU"/>
              </w:rPr>
            </w:pPr>
            <w:r w:rsidRPr="00240283">
              <w:rPr>
                <w:rFonts w:ascii="Times New Roman" w:hAnsi="Times New Roman"/>
                <w:sz w:val="20"/>
                <w:vertAlign w:val="superscript"/>
                <w:lang w:val="ru-RU"/>
              </w:rPr>
              <w:t>(фамилия, имя, отчество</w:t>
            </w:r>
            <w:r w:rsidRPr="008058D5">
              <w:rPr>
                <w:rFonts w:ascii="Times New Roman" w:hAnsi="Times New Roman"/>
                <w:sz w:val="20"/>
                <w:szCs w:val="24"/>
                <w:vertAlign w:val="superscript"/>
                <w:lang w:val="ru-RU"/>
              </w:rPr>
              <w:t>),</w:t>
            </w:r>
          </w:p>
          <w:p w14:paraId="386ABDC5" w14:textId="77777777" w:rsidR="00864D1E" w:rsidRPr="004657B3" w:rsidRDefault="00864D1E" w:rsidP="00DE56CC">
            <w:pPr>
              <w:pStyle w:val="no2"/>
              <w:widowControl w:val="0"/>
              <w:spacing w:after="0" w:line="240" w:lineRule="auto"/>
              <w:ind w:left="179"/>
              <w:rPr>
                <w:rFonts w:ascii="Times New Roman" w:hAnsi="Times New Roman"/>
                <w:sz w:val="24"/>
                <w:szCs w:val="24"/>
                <w:lang w:val="ru-RU"/>
              </w:rPr>
            </w:pPr>
            <w:r w:rsidRPr="004657B3">
              <w:rPr>
                <w:rFonts w:ascii="Times New Roman" w:hAnsi="Times New Roman"/>
                <w:sz w:val="24"/>
                <w:szCs w:val="24"/>
                <w:lang w:val="ru-RU"/>
              </w:rPr>
              <w:t>__________________________________________________________________________</w:t>
            </w:r>
          </w:p>
          <w:p w14:paraId="71FEF2D3" w14:textId="77777777" w:rsidR="00864D1E" w:rsidRPr="008058D5" w:rsidRDefault="00864D1E" w:rsidP="00DE56CC">
            <w:pPr>
              <w:pStyle w:val="no2"/>
              <w:widowControl w:val="0"/>
              <w:spacing w:after="0" w:line="240" w:lineRule="auto"/>
              <w:ind w:left="179"/>
              <w:jc w:val="center"/>
              <w:rPr>
                <w:rFonts w:ascii="Times New Roman" w:hAnsi="Times New Roman"/>
                <w:sz w:val="20"/>
                <w:szCs w:val="24"/>
                <w:vertAlign w:val="superscript"/>
                <w:lang w:val="ru-RU"/>
              </w:rPr>
            </w:pPr>
            <w:r w:rsidRPr="008058D5">
              <w:rPr>
                <w:rFonts w:ascii="Times New Roman" w:hAnsi="Times New Roman"/>
                <w:sz w:val="20"/>
                <w:szCs w:val="24"/>
                <w:vertAlign w:val="superscript"/>
                <w:lang w:val="ru-RU"/>
              </w:rPr>
              <w:t>(адрес регистрации или фактический адрес проживания (если отличается))</w:t>
            </w:r>
          </w:p>
          <w:p w14:paraId="5CB674B3" w14:textId="77777777" w:rsidR="00864D1E" w:rsidRPr="004657B3" w:rsidRDefault="00864D1E" w:rsidP="00DE56CC">
            <w:pPr>
              <w:pStyle w:val="no2"/>
              <w:widowControl w:val="0"/>
              <w:spacing w:after="0" w:line="240" w:lineRule="auto"/>
              <w:ind w:left="179"/>
              <w:rPr>
                <w:rFonts w:ascii="Times New Roman" w:hAnsi="Times New Roman"/>
                <w:sz w:val="24"/>
                <w:szCs w:val="24"/>
                <w:lang w:val="ru-RU"/>
              </w:rPr>
            </w:pPr>
            <w:r w:rsidRPr="004657B3">
              <w:rPr>
                <w:rFonts w:ascii="Times New Roman" w:hAnsi="Times New Roman"/>
                <w:sz w:val="24"/>
                <w:szCs w:val="24"/>
                <w:lang w:val="ru-RU"/>
              </w:rPr>
              <w:t>__________________________________________________________________________</w:t>
            </w:r>
          </w:p>
          <w:p w14:paraId="5EA7CE2B" w14:textId="77777777" w:rsidR="00864D1E" w:rsidRPr="008058D5" w:rsidRDefault="00864D1E" w:rsidP="00DE56CC">
            <w:pPr>
              <w:pStyle w:val="no2"/>
              <w:widowControl w:val="0"/>
              <w:spacing w:after="0" w:line="240" w:lineRule="auto"/>
              <w:ind w:left="179"/>
              <w:jc w:val="center"/>
              <w:rPr>
                <w:rFonts w:ascii="Times New Roman" w:hAnsi="Times New Roman"/>
                <w:sz w:val="20"/>
                <w:szCs w:val="24"/>
                <w:vertAlign w:val="superscript"/>
                <w:lang w:val="ru-RU"/>
              </w:rPr>
            </w:pPr>
            <w:r w:rsidRPr="008058D5">
              <w:rPr>
                <w:rFonts w:ascii="Times New Roman" w:hAnsi="Times New Roman"/>
                <w:sz w:val="20"/>
                <w:szCs w:val="24"/>
                <w:vertAlign w:val="superscript"/>
                <w:lang w:val="ru-RU"/>
              </w:rPr>
              <w:t>(серия и номер основного документа, удостоверяющего личность)</w:t>
            </w:r>
          </w:p>
          <w:p w14:paraId="669D2AF9" w14:textId="77777777" w:rsidR="00864D1E" w:rsidRPr="004657B3" w:rsidRDefault="00864D1E" w:rsidP="00DE56CC">
            <w:pPr>
              <w:pStyle w:val="no2"/>
              <w:widowControl w:val="0"/>
              <w:spacing w:after="0" w:line="240" w:lineRule="auto"/>
              <w:ind w:left="179"/>
              <w:rPr>
                <w:rFonts w:ascii="Times New Roman" w:hAnsi="Times New Roman"/>
                <w:sz w:val="24"/>
                <w:szCs w:val="24"/>
                <w:lang w:val="ru-RU"/>
              </w:rPr>
            </w:pPr>
            <w:r w:rsidRPr="004657B3">
              <w:rPr>
                <w:rFonts w:ascii="Times New Roman" w:hAnsi="Times New Roman"/>
                <w:sz w:val="24"/>
                <w:szCs w:val="24"/>
                <w:lang w:val="ru-RU"/>
              </w:rPr>
              <w:t>выданный _________________________________________________________________</w:t>
            </w:r>
          </w:p>
          <w:p w14:paraId="36868D1E" w14:textId="77777777" w:rsidR="00864D1E" w:rsidRPr="004657B3" w:rsidRDefault="00864D1E" w:rsidP="00DE56CC">
            <w:pPr>
              <w:pStyle w:val="no2"/>
              <w:widowControl w:val="0"/>
              <w:spacing w:after="0" w:line="240" w:lineRule="auto"/>
              <w:ind w:left="179"/>
              <w:rPr>
                <w:rFonts w:ascii="Times New Roman" w:hAnsi="Times New Roman"/>
                <w:sz w:val="24"/>
                <w:szCs w:val="24"/>
                <w:lang w:val="ru-RU"/>
              </w:rPr>
            </w:pPr>
            <w:r w:rsidRPr="004657B3">
              <w:rPr>
                <w:rFonts w:ascii="Times New Roman" w:hAnsi="Times New Roman"/>
                <w:sz w:val="24"/>
                <w:szCs w:val="24"/>
                <w:lang w:val="ru-RU"/>
              </w:rPr>
              <w:t>__________________________________________________________________________</w:t>
            </w:r>
          </w:p>
          <w:p w14:paraId="62E078A2" w14:textId="77777777" w:rsidR="00864D1E" w:rsidRPr="008058D5" w:rsidRDefault="00864D1E" w:rsidP="00DE56CC">
            <w:pPr>
              <w:pStyle w:val="no2"/>
              <w:widowControl w:val="0"/>
              <w:spacing w:after="0" w:line="240" w:lineRule="auto"/>
              <w:ind w:left="179"/>
              <w:jc w:val="center"/>
              <w:rPr>
                <w:rFonts w:ascii="Times New Roman" w:hAnsi="Times New Roman"/>
                <w:sz w:val="20"/>
                <w:szCs w:val="24"/>
                <w:vertAlign w:val="superscript"/>
                <w:lang w:val="ru-RU"/>
              </w:rPr>
            </w:pPr>
            <w:r w:rsidRPr="008058D5">
              <w:rPr>
                <w:rFonts w:ascii="Times New Roman" w:hAnsi="Times New Roman"/>
                <w:sz w:val="20"/>
                <w:szCs w:val="24"/>
                <w:vertAlign w:val="superscript"/>
                <w:lang w:val="ru-RU"/>
              </w:rPr>
              <w:t>(выдавший орган, код подразделения и дата выдачи)</w:t>
            </w:r>
          </w:p>
          <w:p w14:paraId="5880DCA8" w14:textId="1D4CB725" w:rsidR="00864D1E" w:rsidRPr="00DE56CC" w:rsidRDefault="00864D1E" w:rsidP="00E862BB">
            <w:pPr>
              <w:pStyle w:val="no2"/>
              <w:widowControl w:val="0"/>
              <w:spacing w:after="0" w:line="240" w:lineRule="auto"/>
              <w:ind w:left="567"/>
              <w:rPr>
                <w:sz w:val="24"/>
                <w:lang w:val="ru-RU"/>
              </w:rPr>
            </w:pPr>
            <w:r w:rsidRPr="004657B3">
              <w:rPr>
                <w:rFonts w:ascii="Times New Roman" w:hAnsi="Times New Roman"/>
                <w:sz w:val="24"/>
                <w:szCs w:val="24"/>
                <w:lang w:val="ru-RU"/>
              </w:rPr>
              <w:t>(далее – «</w:t>
            </w:r>
            <w:r w:rsidRPr="004657B3">
              <w:rPr>
                <w:rFonts w:ascii="Times New Roman" w:hAnsi="Times New Roman"/>
                <w:b/>
                <w:sz w:val="24"/>
                <w:szCs w:val="24"/>
                <w:lang w:val="ru-RU"/>
              </w:rPr>
              <w:t>Субъект персональных данных»</w:t>
            </w:r>
            <w:r w:rsidRPr="004657B3">
              <w:rPr>
                <w:rFonts w:ascii="Times New Roman" w:hAnsi="Times New Roman"/>
                <w:sz w:val="24"/>
                <w:szCs w:val="24"/>
                <w:lang w:val="ru-RU"/>
              </w:rPr>
              <w:t xml:space="preserve">), настоящим дает свое согласие </w:t>
            </w:r>
            <w:r w:rsidRPr="00BD4B1E">
              <w:rPr>
                <w:rFonts w:ascii="Times New Roman" w:hAnsi="Times New Roman"/>
                <w:color w:val="95B3D7" w:themeColor="accent1" w:themeTint="99"/>
                <w:sz w:val="24"/>
                <w:szCs w:val="24"/>
                <w:lang w:val="ru-RU"/>
              </w:rPr>
              <w:t xml:space="preserve">[укажите Наименование </w:t>
            </w:r>
            <w:r w:rsidR="00A256D1">
              <w:rPr>
                <w:rFonts w:ascii="Times New Roman" w:hAnsi="Times New Roman"/>
                <w:color w:val="95B3D7" w:themeColor="accent1" w:themeTint="99"/>
                <w:sz w:val="24"/>
                <w:szCs w:val="24"/>
                <w:lang w:val="ru-RU"/>
              </w:rPr>
              <w:t>З</w:t>
            </w:r>
            <w:r w:rsidR="00A70F76">
              <w:rPr>
                <w:rFonts w:ascii="Times New Roman" w:hAnsi="Times New Roman"/>
                <w:color w:val="95B3D7" w:themeColor="accent1" w:themeTint="99"/>
                <w:sz w:val="24"/>
                <w:szCs w:val="24"/>
                <w:lang w:val="ru-RU"/>
              </w:rPr>
              <w:t>аказчика</w:t>
            </w:r>
            <w:r w:rsidRPr="00BD4B1E">
              <w:rPr>
                <w:rFonts w:ascii="Times New Roman" w:hAnsi="Times New Roman"/>
                <w:color w:val="95B3D7" w:themeColor="accent1" w:themeTint="99"/>
                <w:sz w:val="24"/>
                <w:szCs w:val="24"/>
                <w:lang w:val="ru-RU"/>
              </w:rPr>
              <w:t>]</w:t>
            </w:r>
            <w:r>
              <w:rPr>
                <w:rFonts w:ascii="Times New Roman" w:hAnsi="Times New Roman"/>
                <w:sz w:val="24"/>
                <w:szCs w:val="24"/>
                <w:lang w:val="ru-RU"/>
              </w:rPr>
              <w:t xml:space="preserve"> </w:t>
            </w:r>
            <w:r w:rsidRPr="004657B3">
              <w:rPr>
                <w:rFonts w:ascii="Times New Roman" w:hAnsi="Times New Roman"/>
                <w:sz w:val="24"/>
                <w:szCs w:val="24"/>
                <w:lang w:val="ru-RU"/>
              </w:rPr>
              <w:t>(далее – «</w:t>
            </w:r>
            <w:r w:rsidRPr="004657B3">
              <w:rPr>
                <w:rFonts w:ascii="Times New Roman" w:hAnsi="Times New Roman"/>
                <w:b/>
                <w:sz w:val="24"/>
                <w:szCs w:val="24"/>
                <w:lang w:val="ru-RU"/>
              </w:rPr>
              <w:t>Оператор»</w:t>
            </w:r>
            <w:r w:rsidRPr="004657B3">
              <w:rPr>
                <w:rFonts w:ascii="Times New Roman" w:hAnsi="Times New Roman"/>
                <w:sz w:val="24"/>
                <w:szCs w:val="24"/>
                <w:lang w:val="ru-RU"/>
              </w:rPr>
              <w:t xml:space="preserve">), зарегистрированному по адресу </w:t>
            </w:r>
            <w:r w:rsidRPr="00BD4B1E">
              <w:rPr>
                <w:rFonts w:ascii="Times New Roman" w:hAnsi="Times New Roman"/>
                <w:color w:val="95B3D7" w:themeColor="accent1" w:themeTint="99"/>
                <w:sz w:val="24"/>
                <w:szCs w:val="24"/>
                <w:lang w:val="ru-RU"/>
              </w:rPr>
              <w:t xml:space="preserve">[юридический адрес </w:t>
            </w:r>
            <w:r w:rsidR="00A256D1">
              <w:rPr>
                <w:rFonts w:ascii="Times New Roman" w:hAnsi="Times New Roman"/>
                <w:color w:val="95B3D7" w:themeColor="accent1" w:themeTint="99"/>
                <w:sz w:val="24"/>
                <w:szCs w:val="24"/>
                <w:lang w:val="ru-RU"/>
              </w:rPr>
              <w:t>З</w:t>
            </w:r>
            <w:r w:rsidR="00A70F76">
              <w:rPr>
                <w:rFonts w:ascii="Times New Roman" w:hAnsi="Times New Roman"/>
                <w:color w:val="95B3D7" w:themeColor="accent1" w:themeTint="99"/>
                <w:sz w:val="24"/>
                <w:szCs w:val="24"/>
                <w:lang w:val="ru-RU"/>
              </w:rPr>
              <w:t>аказчика</w:t>
            </w:r>
            <w:r w:rsidRPr="00BD4B1E">
              <w:rPr>
                <w:rFonts w:ascii="Times New Roman" w:hAnsi="Times New Roman"/>
                <w:color w:val="95B3D7" w:themeColor="accent1" w:themeTint="99"/>
                <w:sz w:val="24"/>
                <w:szCs w:val="24"/>
                <w:lang w:val="ru-RU"/>
              </w:rPr>
              <w:t>]</w:t>
            </w:r>
            <w:r>
              <w:rPr>
                <w:rFonts w:ascii="Times New Roman" w:hAnsi="Times New Roman"/>
                <w:sz w:val="24"/>
                <w:szCs w:val="24"/>
                <w:lang w:val="ru-RU"/>
              </w:rPr>
              <w:t>,</w:t>
            </w:r>
            <w:r w:rsidRPr="004657B3">
              <w:rPr>
                <w:rFonts w:ascii="Times New Roman" w:hAnsi="Times New Roman"/>
                <w:sz w:val="24"/>
                <w:szCs w:val="24"/>
                <w:lang w:val="ru-RU"/>
              </w:rPr>
              <w:t xml:space="preserve"> на обработку своих персональных данных в соответствии с Федеральным законом от 27.07.2006 № 152-ФЗ «О персональных данных» и иными применимыми положениями законодательства Российской Федерации как описано ниже. </w:t>
            </w:r>
          </w:p>
        </w:tc>
      </w:tr>
      <w:tr w:rsidR="00864D1E" w:rsidRPr="004657B3" w14:paraId="55F48062" w14:textId="77777777" w:rsidTr="00DE56CC">
        <w:trPr>
          <w:cantSplit/>
          <w:trHeight w:val="20"/>
        </w:trPr>
        <w:tc>
          <w:tcPr>
            <w:tcW w:w="5000" w:type="pct"/>
            <w:gridSpan w:val="2"/>
            <w:shd w:val="clear" w:color="auto" w:fill="auto"/>
          </w:tcPr>
          <w:p w14:paraId="6055C85D" w14:textId="77777777" w:rsidR="00864D1E" w:rsidRPr="004657B3" w:rsidRDefault="00864D1E" w:rsidP="00BB4E64">
            <w:pPr>
              <w:pStyle w:val="no1"/>
              <w:keepLines/>
              <w:numPr>
                <w:ilvl w:val="0"/>
                <w:numId w:val="58"/>
              </w:numPr>
              <w:spacing w:after="0" w:line="240" w:lineRule="auto"/>
              <w:ind w:left="567" w:hanging="567"/>
              <w:rPr>
                <w:rFonts w:ascii="Times New Roman" w:hAnsi="Times New Roman"/>
                <w:b/>
                <w:smallCaps/>
                <w:sz w:val="24"/>
                <w:szCs w:val="24"/>
                <w:lang w:val="ru-RU"/>
              </w:rPr>
            </w:pPr>
            <w:r w:rsidRPr="004657B3">
              <w:rPr>
                <w:rFonts w:ascii="Times New Roman" w:hAnsi="Times New Roman"/>
                <w:b/>
                <w:smallCaps/>
                <w:sz w:val="24"/>
                <w:szCs w:val="24"/>
                <w:lang w:val="ru-RU"/>
              </w:rPr>
              <w:t>Субъект персональных данных настоящим дает согласие на обработку указанных ниже персональных данных:</w:t>
            </w:r>
          </w:p>
        </w:tc>
      </w:tr>
      <w:tr w:rsidR="00864D1E" w:rsidRPr="000B2D5C" w14:paraId="0D345FF7" w14:textId="77777777" w:rsidTr="00DE56CC">
        <w:trPr>
          <w:cantSplit/>
          <w:trHeight w:val="20"/>
        </w:trPr>
        <w:tc>
          <w:tcPr>
            <w:tcW w:w="5000" w:type="pct"/>
            <w:gridSpan w:val="2"/>
          </w:tcPr>
          <w:p w14:paraId="1FEE1F52" w14:textId="77777777" w:rsidR="00864D1E" w:rsidRPr="000B2D5C" w:rsidRDefault="00864D1E" w:rsidP="00BB4E64">
            <w:pPr>
              <w:pStyle w:val="no2"/>
              <w:widowControl w:val="0"/>
              <w:numPr>
                <w:ilvl w:val="1"/>
                <w:numId w:val="58"/>
              </w:numPr>
              <w:tabs>
                <w:tab w:val="clear" w:pos="709"/>
                <w:tab w:val="num" w:pos="1418"/>
              </w:tabs>
              <w:spacing w:after="0" w:line="240" w:lineRule="auto"/>
              <w:ind w:left="567" w:hanging="567"/>
              <w:rPr>
                <w:rFonts w:ascii="Times New Roman" w:hAnsi="Times New Roman"/>
                <w:sz w:val="24"/>
                <w:szCs w:val="24"/>
                <w:lang w:val="ru-RU"/>
              </w:rPr>
            </w:pPr>
            <w:r>
              <w:rPr>
                <w:rFonts w:ascii="Times New Roman" w:hAnsi="Times New Roman"/>
                <w:sz w:val="24"/>
                <w:szCs w:val="24"/>
                <w:lang w:val="ru-RU"/>
              </w:rPr>
              <w:t>ф</w:t>
            </w:r>
            <w:r w:rsidRPr="00F037BC">
              <w:rPr>
                <w:rFonts w:ascii="Times New Roman" w:hAnsi="Times New Roman"/>
                <w:sz w:val="24"/>
                <w:szCs w:val="24"/>
                <w:lang w:val="ru-RU"/>
              </w:rPr>
              <w:t xml:space="preserve">амилия, </w:t>
            </w:r>
            <w:r>
              <w:rPr>
                <w:rFonts w:ascii="Times New Roman" w:hAnsi="Times New Roman"/>
                <w:sz w:val="24"/>
                <w:szCs w:val="24"/>
                <w:lang w:val="ru-RU"/>
              </w:rPr>
              <w:t>и</w:t>
            </w:r>
            <w:r w:rsidRPr="00F037BC">
              <w:rPr>
                <w:rFonts w:ascii="Times New Roman" w:hAnsi="Times New Roman"/>
                <w:sz w:val="24"/>
                <w:szCs w:val="24"/>
                <w:lang w:val="ru-RU"/>
              </w:rPr>
              <w:t xml:space="preserve">мя, </w:t>
            </w:r>
            <w:r>
              <w:rPr>
                <w:rFonts w:ascii="Times New Roman" w:hAnsi="Times New Roman"/>
                <w:sz w:val="24"/>
                <w:szCs w:val="24"/>
                <w:lang w:val="ru-RU"/>
              </w:rPr>
              <w:t>о</w:t>
            </w:r>
            <w:r w:rsidRPr="00F037BC">
              <w:rPr>
                <w:rFonts w:ascii="Times New Roman" w:hAnsi="Times New Roman"/>
                <w:sz w:val="24"/>
                <w:szCs w:val="24"/>
                <w:lang w:val="ru-RU"/>
              </w:rPr>
              <w:t>тчество</w:t>
            </w:r>
            <w:r>
              <w:rPr>
                <w:rFonts w:ascii="Times New Roman" w:hAnsi="Times New Roman"/>
                <w:sz w:val="24"/>
                <w:szCs w:val="24"/>
                <w:lang w:val="ru-RU"/>
              </w:rPr>
              <w:t>;</w:t>
            </w:r>
          </w:p>
        </w:tc>
      </w:tr>
      <w:tr w:rsidR="00864D1E" w:rsidRPr="004657B3" w14:paraId="44622E04" w14:textId="77777777" w:rsidTr="00DE56CC">
        <w:trPr>
          <w:cantSplit/>
          <w:trHeight w:val="20"/>
        </w:trPr>
        <w:tc>
          <w:tcPr>
            <w:tcW w:w="5000" w:type="pct"/>
            <w:gridSpan w:val="2"/>
          </w:tcPr>
          <w:p w14:paraId="2D522BAC" w14:textId="77777777" w:rsidR="00864D1E" w:rsidRPr="004657B3" w:rsidRDefault="00864D1E" w:rsidP="00BB4E64">
            <w:pPr>
              <w:pStyle w:val="no2"/>
              <w:widowControl w:val="0"/>
              <w:numPr>
                <w:ilvl w:val="1"/>
                <w:numId w:val="58"/>
              </w:numPr>
              <w:tabs>
                <w:tab w:val="clear" w:pos="709"/>
                <w:tab w:val="num" w:pos="1418"/>
              </w:tabs>
              <w:spacing w:after="0" w:line="240" w:lineRule="auto"/>
              <w:ind w:left="567" w:hanging="567"/>
              <w:rPr>
                <w:rFonts w:ascii="Times New Roman" w:hAnsi="Times New Roman"/>
                <w:sz w:val="24"/>
                <w:szCs w:val="24"/>
                <w:lang w:val="ru-RU"/>
              </w:rPr>
            </w:pPr>
            <w:r>
              <w:rPr>
                <w:rFonts w:ascii="Times New Roman" w:hAnsi="Times New Roman"/>
                <w:sz w:val="24"/>
                <w:szCs w:val="24"/>
                <w:lang w:val="ru-RU"/>
              </w:rPr>
              <w:t>и</w:t>
            </w:r>
            <w:r w:rsidRPr="00F037BC">
              <w:rPr>
                <w:rFonts w:ascii="Times New Roman" w:hAnsi="Times New Roman"/>
                <w:sz w:val="24"/>
                <w:szCs w:val="24"/>
                <w:lang w:val="ru-RU"/>
              </w:rPr>
              <w:t>дентификационный номер налогоплательщика</w:t>
            </w:r>
            <w:r>
              <w:rPr>
                <w:rFonts w:ascii="Times New Roman" w:hAnsi="Times New Roman"/>
                <w:sz w:val="24"/>
                <w:szCs w:val="24"/>
                <w:lang w:val="ru-RU"/>
              </w:rPr>
              <w:t>;</w:t>
            </w:r>
          </w:p>
        </w:tc>
      </w:tr>
      <w:tr w:rsidR="00864D1E" w:rsidRPr="004657B3" w14:paraId="6C1BFF4C" w14:textId="77777777" w:rsidTr="00DE56CC">
        <w:trPr>
          <w:cantSplit/>
          <w:trHeight w:val="20"/>
        </w:trPr>
        <w:tc>
          <w:tcPr>
            <w:tcW w:w="5000" w:type="pct"/>
            <w:gridSpan w:val="2"/>
          </w:tcPr>
          <w:p w14:paraId="058C22B4" w14:textId="77777777" w:rsidR="00864D1E" w:rsidRPr="004657B3" w:rsidRDefault="00864D1E" w:rsidP="00BB4E64">
            <w:pPr>
              <w:pStyle w:val="no2"/>
              <w:widowControl w:val="0"/>
              <w:numPr>
                <w:ilvl w:val="1"/>
                <w:numId w:val="58"/>
              </w:numPr>
              <w:tabs>
                <w:tab w:val="clear" w:pos="709"/>
                <w:tab w:val="num" w:pos="1418"/>
              </w:tabs>
              <w:spacing w:after="0" w:line="240" w:lineRule="auto"/>
              <w:ind w:left="567" w:hanging="567"/>
              <w:rPr>
                <w:rFonts w:ascii="Times New Roman" w:hAnsi="Times New Roman"/>
                <w:sz w:val="24"/>
                <w:szCs w:val="24"/>
                <w:lang w:val="ru-RU"/>
              </w:rPr>
            </w:pPr>
            <w:r>
              <w:rPr>
                <w:rFonts w:ascii="Times New Roman" w:hAnsi="Times New Roman"/>
                <w:sz w:val="24"/>
                <w:szCs w:val="24"/>
                <w:lang w:val="ru-RU"/>
              </w:rPr>
              <w:t>п</w:t>
            </w:r>
            <w:r w:rsidRPr="00F037BC">
              <w:rPr>
                <w:rFonts w:ascii="Times New Roman" w:hAnsi="Times New Roman"/>
                <w:sz w:val="24"/>
                <w:szCs w:val="24"/>
                <w:lang w:val="ru-RU"/>
              </w:rPr>
              <w:t>аспортные данные или данные иного документа, удостоверяющего личность (серия и номер, наименование органа, выдавшего документ, дата выдачи и код подразделения)</w:t>
            </w:r>
            <w:r>
              <w:rPr>
                <w:rFonts w:ascii="Times New Roman" w:hAnsi="Times New Roman"/>
                <w:sz w:val="24"/>
                <w:szCs w:val="24"/>
                <w:lang w:val="ru-RU"/>
              </w:rPr>
              <w:t>;</w:t>
            </w:r>
          </w:p>
        </w:tc>
      </w:tr>
      <w:tr w:rsidR="00864D1E" w:rsidRPr="004657B3" w14:paraId="5CC2104C" w14:textId="77777777" w:rsidTr="00DE56CC">
        <w:trPr>
          <w:cantSplit/>
          <w:trHeight w:val="20"/>
        </w:trPr>
        <w:tc>
          <w:tcPr>
            <w:tcW w:w="5000" w:type="pct"/>
            <w:gridSpan w:val="2"/>
          </w:tcPr>
          <w:p w14:paraId="091DF163" w14:textId="77777777" w:rsidR="00864D1E" w:rsidRPr="004657B3" w:rsidRDefault="00864D1E" w:rsidP="00BB4E64">
            <w:pPr>
              <w:pStyle w:val="no2"/>
              <w:widowControl w:val="0"/>
              <w:numPr>
                <w:ilvl w:val="1"/>
                <w:numId w:val="58"/>
              </w:numPr>
              <w:tabs>
                <w:tab w:val="clear" w:pos="709"/>
                <w:tab w:val="num" w:pos="1418"/>
              </w:tabs>
              <w:spacing w:after="0" w:line="240" w:lineRule="auto"/>
              <w:ind w:left="567" w:hanging="567"/>
              <w:rPr>
                <w:rFonts w:ascii="Times New Roman" w:hAnsi="Times New Roman"/>
                <w:sz w:val="24"/>
                <w:szCs w:val="24"/>
                <w:lang w:val="ru-RU"/>
              </w:rPr>
            </w:pPr>
            <w:r>
              <w:rPr>
                <w:rFonts w:ascii="Times New Roman" w:hAnsi="Times New Roman"/>
                <w:sz w:val="24"/>
                <w:szCs w:val="24"/>
                <w:lang w:val="ru-RU"/>
              </w:rPr>
              <w:t>адрес места жительства или временной регистрации;</w:t>
            </w:r>
          </w:p>
        </w:tc>
      </w:tr>
      <w:tr w:rsidR="00864D1E" w:rsidRPr="004657B3" w14:paraId="158AAD91" w14:textId="77777777" w:rsidTr="00DE56CC">
        <w:trPr>
          <w:cantSplit/>
          <w:trHeight w:val="20"/>
        </w:trPr>
        <w:tc>
          <w:tcPr>
            <w:tcW w:w="5000" w:type="pct"/>
            <w:gridSpan w:val="2"/>
          </w:tcPr>
          <w:p w14:paraId="1BF80954" w14:textId="77777777" w:rsidR="00864D1E" w:rsidRPr="004657B3" w:rsidRDefault="00864D1E" w:rsidP="00BB4E64">
            <w:pPr>
              <w:pStyle w:val="no2"/>
              <w:widowControl w:val="0"/>
              <w:numPr>
                <w:ilvl w:val="1"/>
                <w:numId w:val="58"/>
              </w:numPr>
              <w:tabs>
                <w:tab w:val="clear" w:pos="709"/>
                <w:tab w:val="num" w:pos="1418"/>
              </w:tabs>
              <w:spacing w:after="0" w:line="240" w:lineRule="auto"/>
              <w:ind w:left="567" w:hanging="567"/>
              <w:rPr>
                <w:rFonts w:ascii="Times New Roman" w:hAnsi="Times New Roman"/>
                <w:sz w:val="24"/>
                <w:szCs w:val="24"/>
                <w:lang w:val="ru-RU"/>
              </w:rPr>
            </w:pPr>
            <w:r>
              <w:rPr>
                <w:rFonts w:ascii="Times New Roman" w:hAnsi="Times New Roman"/>
                <w:sz w:val="24"/>
                <w:szCs w:val="24"/>
                <w:lang w:val="ru-RU"/>
              </w:rPr>
              <w:t>размер доли участия в уставном капитале хозяйственных обществ – если предоставляются данные в отношении доли участия в уставном капитале акционерного общества;</w:t>
            </w:r>
          </w:p>
        </w:tc>
      </w:tr>
      <w:tr w:rsidR="00864D1E" w:rsidRPr="0048415D" w14:paraId="70EB1BB1" w14:textId="77777777" w:rsidTr="00DE56CC">
        <w:trPr>
          <w:cantSplit/>
          <w:trHeight w:val="20"/>
        </w:trPr>
        <w:tc>
          <w:tcPr>
            <w:tcW w:w="5000" w:type="pct"/>
            <w:gridSpan w:val="2"/>
          </w:tcPr>
          <w:p w14:paraId="0431432F" w14:textId="77777777" w:rsidR="00864D1E" w:rsidRPr="0048415D" w:rsidRDefault="00864D1E" w:rsidP="00A610CE">
            <w:pPr>
              <w:pStyle w:val="no2"/>
              <w:widowControl w:val="0"/>
              <w:spacing w:after="0" w:line="240" w:lineRule="auto"/>
              <w:rPr>
                <w:rFonts w:ascii="Times New Roman" w:hAnsi="Times New Roman"/>
                <w:sz w:val="24"/>
                <w:szCs w:val="24"/>
                <w:lang w:val="ru-RU"/>
              </w:rPr>
            </w:pPr>
            <w:r w:rsidRPr="004657B3">
              <w:rPr>
                <w:rFonts w:ascii="Times New Roman" w:hAnsi="Times New Roman"/>
                <w:sz w:val="24"/>
                <w:szCs w:val="24"/>
              </w:rPr>
              <w:t xml:space="preserve">далее – </w:t>
            </w:r>
            <w:r w:rsidRPr="004657B3">
              <w:rPr>
                <w:rFonts w:ascii="Times New Roman" w:hAnsi="Times New Roman"/>
                <w:sz w:val="24"/>
                <w:szCs w:val="24"/>
                <w:lang w:val="ru-RU"/>
              </w:rPr>
              <w:t>«</w:t>
            </w:r>
            <w:r w:rsidRPr="004657B3">
              <w:rPr>
                <w:rFonts w:ascii="Times New Roman" w:hAnsi="Times New Roman"/>
                <w:b/>
                <w:sz w:val="24"/>
                <w:szCs w:val="24"/>
              </w:rPr>
              <w:t>Персональные данные</w:t>
            </w:r>
            <w:r w:rsidRPr="004657B3">
              <w:rPr>
                <w:rFonts w:ascii="Times New Roman" w:hAnsi="Times New Roman"/>
                <w:sz w:val="24"/>
                <w:szCs w:val="24"/>
                <w:lang w:val="ru-RU"/>
              </w:rPr>
              <w:t>»</w:t>
            </w:r>
            <w:r w:rsidRPr="004657B3">
              <w:rPr>
                <w:rFonts w:ascii="Times New Roman" w:hAnsi="Times New Roman"/>
                <w:sz w:val="24"/>
                <w:szCs w:val="24"/>
              </w:rPr>
              <w:t>.</w:t>
            </w:r>
            <w:r>
              <w:rPr>
                <w:rFonts w:ascii="Times New Roman" w:hAnsi="Times New Roman"/>
                <w:sz w:val="24"/>
                <w:szCs w:val="24"/>
                <w:lang w:val="ru-RU"/>
              </w:rPr>
              <w:t xml:space="preserve"> </w:t>
            </w:r>
          </w:p>
        </w:tc>
      </w:tr>
      <w:tr w:rsidR="00864D1E" w:rsidRPr="00BD4B1E" w14:paraId="35127C9E" w14:textId="77777777" w:rsidTr="00DE56CC">
        <w:trPr>
          <w:cantSplit/>
          <w:trHeight w:val="20"/>
        </w:trPr>
        <w:tc>
          <w:tcPr>
            <w:tcW w:w="5000" w:type="pct"/>
            <w:gridSpan w:val="2"/>
          </w:tcPr>
          <w:p w14:paraId="0692494B" w14:textId="43695AB5" w:rsidR="00864D1E" w:rsidRPr="00BD4B1E" w:rsidRDefault="00864D1E" w:rsidP="00BB4E64">
            <w:pPr>
              <w:pStyle w:val="no1"/>
              <w:keepLines/>
              <w:numPr>
                <w:ilvl w:val="0"/>
                <w:numId w:val="58"/>
              </w:numPr>
              <w:spacing w:after="0" w:line="240" w:lineRule="auto"/>
              <w:ind w:left="567" w:hanging="567"/>
              <w:rPr>
                <w:rFonts w:ascii="Times New Roman" w:hAnsi="Times New Roman"/>
                <w:b/>
                <w:smallCaps/>
                <w:sz w:val="24"/>
                <w:szCs w:val="24"/>
                <w:lang w:val="ru-RU"/>
              </w:rPr>
            </w:pPr>
            <w:bookmarkStart w:id="846" w:name="_Ref69133461"/>
            <w:bookmarkStart w:id="847" w:name="_Hlk98944287"/>
            <w:r w:rsidRPr="00BD4B1E">
              <w:rPr>
                <w:rFonts w:ascii="Times New Roman" w:hAnsi="Times New Roman"/>
                <w:b/>
                <w:smallCaps/>
                <w:sz w:val="24"/>
                <w:szCs w:val="24"/>
                <w:lang w:val="ru-RU"/>
              </w:rPr>
              <w:t xml:space="preserve">Субъект персональных данных настоящим дает согласие на обработку своих Персональных </w:t>
            </w:r>
            <w:bookmarkEnd w:id="846"/>
            <w:bookmarkEnd w:id="847"/>
            <w:r>
              <w:rPr>
                <w:rFonts w:ascii="Times New Roman" w:hAnsi="Times New Roman"/>
                <w:b/>
                <w:smallCaps/>
                <w:sz w:val="24"/>
                <w:szCs w:val="24"/>
                <w:lang w:val="ru-RU"/>
              </w:rPr>
              <w:t>данных для</w:t>
            </w:r>
            <w:r w:rsidRPr="00BD4B1E">
              <w:rPr>
                <w:rFonts w:ascii="Times New Roman" w:hAnsi="Times New Roman"/>
                <w:b/>
                <w:smallCaps/>
                <w:sz w:val="24"/>
                <w:szCs w:val="24"/>
                <w:lang w:val="ru-RU"/>
              </w:rPr>
              <w:t xml:space="preserve"> </w:t>
            </w:r>
            <w:r w:rsidRPr="00BD4B1E">
              <w:rPr>
                <w:rFonts w:ascii="Times New Roman" w:hAnsi="Times New Roman"/>
                <w:sz w:val="24"/>
                <w:szCs w:val="24"/>
                <w:lang w:val="ru-RU"/>
              </w:rPr>
              <w:t>обеспечения прозрачности финансово-хозяйственной деятельности, в том числе исключения случаев конфликта интересов и иных злоупотреблений, связанных с занимаемой должностью</w:t>
            </w:r>
            <w:r w:rsidRPr="00BD4B1E">
              <w:rPr>
                <w:rFonts w:ascii="Times New Roman" w:hAnsi="Times New Roman"/>
                <w:smallCaps/>
                <w:sz w:val="24"/>
                <w:szCs w:val="24"/>
                <w:lang w:val="ru-RU"/>
              </w:rPr>
              <w:t>.</w:t>
            </w:r>
          </w:p>
        </w:tc>
      </w:tr>
      <w:tr w:rsidR="00864D1E" w:rsidRPr="00B4780A" w14:paraId="35919E12" w14:textId="77777777" w:rsidTr="00DE56CC">
        <w:trPr>
          <w:cantSplit/>
          <w:trHeight w:val="20"/>
        </w:trPr>
        <w:tc>
          <w:tcPr>
            <w:tcW w:w="5000" w:type="pct"/>
            <w:gridSpan w:val="2"/>
          </w:tcPr>
          <w:p w14:paraId="21437FFC" w14:textId="77777777" w:rsidR="00864D1E" w:rsidRPr="00B4780A" w:rsidRDefault="00864D1E" w:rsidP="00BB4E64">
            <w:pPr>
              <w:pStyle w:val="no1"/>
              <w:keepLines/>
              <w:numPr>
                <w:ilvl w:val="0"/>
                <w:numId w:val="58"/>
              </w:numPr>
              <w:spacing w:after="0" w:line="240" w:lineRule="auto"/>
              <w:ind w:left="567" w:hanging="567"/>
              <w:rPr>
                <w:rFonts w:ascii="Times New Roman" w:hAnsi="Times New Roman"/>
                <w:b/>
                <w:smallCaps/>
                <w:sz w:val="24"/>
                <w:szCs w:val="24"/>
                <w:lang w:val="ru-RU"/>
              </w:rPr>
            </w:pPr>
            <w:r w:rsidRPr="00B4780A">
              <w:rPr>
                <w:rFonts w:ascii="Times New Roman" w:hAnsi="Times New Roman"/>
                <w:b/>
                <w:smallCaps/>
                <w:sz w:val="24"/>
                <w:szCs w:val="24"/>
                <w:lang w:val="ru-RU"/>
              </w:rPr>
              <w:t>Субъект персональных данных настоящим дает согласие на осуществление следующих действий с его/ ее Персональными данными:</w:t>
            </w:r>
          </w:p>
        </w:tc>
      </w:tr>
      <w:tr w:rsidR="00864D1E" w:rsidRPr="004657B3" w14:paraId="2F313FAF" w14:textId="77777777" w:rsidTr="00DE56CC">
        <w:trPr>
          <w:cantSplit/>
          <w:trHeight w:val="20"/>
        </w:trPr>
        <w:tc>
          <w:tcPr>
            <w:tcW w:w="5000" w:type="pct"/>
            <w:gridSpan w:val="2"/>
          </w:tcPr>
          <w:p w14:paraId="2E69E2DF" w14:textId="77777777" w:rsidR="00864D1E" w:rsidRPr="004657B3" w:rsidRDefault="00864D1E" w:rsidP="00BB4E64">
            <w:pPr>
              <w:pStyle w:val="no2"/>
              <w:widowControl w:val="0"/>
              <w:numPr>
                <w:ilvl w:val="1"/>
                <w:numId w:val="58"/>
              </w:numPr>
              <w:tabs>
                <w:tab w:val="clear" w:pos="709"/>
                <w:tab w:val="num" w:pos="1418"/>
              </w:tabs>
              <w:spacing w:after="0" w:line="240" w:lineRule="auto"/>
              <w:ind w:left="567" w:hanging="567"/>
              <w:rPr>
                <w:rFonts w:ascii="Times New Roman" w:hAnsi="Times New Roman"/>
                <w:sz w:val="24"/>
                <w:szCs w:val="24"/>
                <w:lang w:val="ru-RU"/>
              </w:rPr>
            </w:pPr>
            <w:r w:rsidRPr="004657B3">
              <w:rPr>
                <w:rFonts w:ascii="Times New Roman" w:hAnsi="Times New Roman"/>
                <w:sz w:val="24"/>
                <w:szCs w:val="24"/>
                <w:lang w:val="ru-RU"/>
              </w:rPr>
              <w:t xml:space="preserve">Обработка </w:t>
            </w:r>
            <w:r>
              <w:rPr>
                <w:rFonts w:ascii="Times New Roman" w:hAnsi="Times New Roman"/>
                <w:sz w:val="24"/>
                <w:szCs w:val="24"/>
                <w:lang w:val="ru-RU"/>
              </w:rPr>
              <w:t>П</w:t>
            </w:r>
            <w:r w:rsidRPr="004657B3">
              <w:rPr>
                <w:rFonts w:ascii="Times New Roman" w:hAnsi="Times New Roman"/>
                <w:sz w:val="24"/>
                <w:szCs w:val="24"/>
                <w:lang w:val="ru-RU"/>
              </w:rPr>
              <w:t>ерсональных данных, включающая в том числе, без ограничения: сбор, запись, систематизация, накопление, хранение, уточнение (обновление, изменение), извлечение, использование, обезличивание, блокирование, удаление, уничтожение.</w:t>
            </w:r>
          </w:p>
        </w:tc>
      </w:tr>
      <w:tr w:rsidR="00864D1E" w:rsidRPr="004657B3" w14:paraId="2AD8E586" w14:textId="77777777" w:rsidTr="00DE56CC">
        <w:trPr>
          <w:cantSplit/>
          <w:trHeight w:val="20"/>
        </w:trPr>
        <w:tc>
          <w:tcPr>
            <w:tcW w:w="5000" w:type="pct"/>
            <w:gridSpan w:val="2"/>
          </w:tcPr>
          <w:p w14:paraId="0F64D8AC" w14:textId="77777777" w:rsidR="00864D1E" w:rsidRPr="004657B3" w:rsidRDefault="00864D1E" w:rsidP="00BB4E64">
            <w:pPr>
              <w:pStyle w:val="no2"/>
              <w:widowControl w:val="0"/>
              <w:numPr>
                <w:ilvl w:val="1"/>
                <w:numId w:val="58"/>
              </w:numPr>
              <w:tabs>
                <w:tab w:val="clear" w:pos="709"/>
                <w:tab w:val="num" w:pos="1418"/>
              </w:tabs>
              <w:spacing w:after="0" w:line="240" w:lineRule="auto"/>
              <w:ind w:left="567" w:hanging="567"/>
              <w:rPr>
                <w:rFonts w:ascii="Times New Roman" w:hAnsi="Times New Roman"/>
                <w:sz w:val="24"/>
                <w:szCs w:val="24"/>
                <w:lang w:val="ru-RU"/>
              </w:rPr>
            </w:pPr>
            <w:r w:rsidRPr="004657B3">
              <w:rPr>
                <w:rFonts w:ascii="Times New Roman" w:hAnsi="Times New Roman"/>
                <w:sz w:val="24"/>
                <w:szCs w:val="24"/>
                <w:lang w:val="ru-RU"/>
              </w:rPr>
              <w:t>Передача (включая предоставление и доступ) третьим лицам Персональных данных в объеме, установленном настоящим документом, в том числе следующим лицам:</w:t>
            </w:r>
          </w:p>
        </w:tc>
      </w:tr>
      <w:tr w:rsidR="00864D1E" w:rsidRPr="004657B3" w14:paraId="77AE7B2B" w14:textId="77777777" w:rsidTr="00DE56CC">
        <w:trPr>
          <w:cantSplit/>
          <w:trHeight w:val="20"/>
        </w:trPr>
        <w:tc>
          <w:tcPr>
            <w:tcW w:w="5000" w:type="pct"/>
            <w:gridSpan w:val="2"/>
          </w:tcPr>
          <w:p w14:paraId="5DEA1181" w14:textId="77777777" w:rsidR="00864D1E" w:rsidRPr="004657B3" w:rsidRDefault="00864D1E" w:rsidP="00BB4E64">
            <w:pPr>
              <w:pStyle w:val="no4"/>
              <w:widowControl w:val="0"/>
              <w:numPr>
                <w:ilvl w:val="3"/>
                <w:numId w:val="58"/>
              </w:numPr>
              <w:spacing w:after="0" w:line="240" w:lineRule="auto"/>
              <w:ind w:left="567" w:hanging="567"/>
              <w:rPr>
                <w:rFonts w:ascii="Times New Roman" w:hAnsi="Times New Roman"/>
                <w:sz w:val="24"/>
                <w:szCs w:val="24"/>
                <w:lang w:val="ru-RU"/>
              </w:rPr>
            </w:pPr>
            <w:r w:rsidRPr="00EB16DD">
              <w:rPr>
                <w:rFonts w:ascii="Times New Roman" w:hAnsi="Times New Roman"/>
                <w:sz w:val="24"/>
                <w:szCs w:val="24"/>
                <w:lang w:val="ru-RU"/>
              </w:rPr>
              <w:t>Общество с ограниченной ответственностью «Интер РАО – Информационные технологии», зарегистрированн</w:t>
            </w:r>
            <w:r>
              <w:rPr>
                <w:rFonts w:ascii="Times New Roman" w:hAnsi="Times New Roman"/>
                <w:sz w:val="24"/>
                <w:szCs w:val="24"/>
                <w:lang w:val="ru-RU"/>
              </w:rPr>
              <w:t>о</w:t>
            </w:r>
            <w:r w:rsidRPr="00EB16DD">
              <w:rPr>
                <w:rFonts w:ascii="Times New Roman" w:hAnsi="Times New Roman"/>
                <w:sz w:val="24"/>
                <w:szCs w:val="24"/>
                <w:lang w:val="ru-RU"/>
              </w:rPr>
              <w:t xml:space="preserve">е по адресу: 119435, г. Москва, ул. </w:t>
            </w:r>
            <w:r w:rsidRPr="00CC7C86">
              <w:rPr>
                <w:rFonts w:ascii="Times New Roman" w:hAnsi="Times New Roman"/>
                <w:sz w:val="24"/>
                <w:szCs w:val="24"/>
                <w:lang w:val="ru-RU"/>
              </w:rPr>
              <w:t>Большая Пироговская, д. 27, стр. 3</w:t>
            </w:r>
            <w:r>
              <w:rPr>
                <w:rFonts w:ascii="Times New Roman" w:hAnsi="Times New Roman"/>
                <w:sz w:val="24"/>
                <w:szCs w:val="24"/>
                <w:lang w:val="ru-RU"/>
              </w:rPr>
              <w:t>;</w:t>
            </w:r>
          </w:p>
        </w:tc>
      </w:tr>
      <w:tr w:rsidR="00864D1E" w:rsidRPr="00EB16DD" w14:paraId="62402B6E" w14:textId="77777777" w:rsidTr="00DE56CC">
        <w:trPr>
          <w:cantSplit/>
          <w:trHeight w:val="20"/>
        </w:trPr>
        <w:tc>
          <w:tcPr>
            <w:tcW w:w="5000" w:type="pct"/>
            <w:gridSpan w:val="2"/>
          </w:tcPr>
          <w:p w14:paraId="7BB823BE" w14:textId="77777777" w:rsidR="00864D1E" w:rsidRPr="00EB16DD" w:rsidRDefault="00864D1E" w:rsidP="00BB4E64">
            <w:pPr>
              <w:pStyle w:val="no4"/>
              <w:widowControl w:val="0"/>
              <w:numPr>
                <w:ilvl w:val="3"/>
                <w:numId w:val="58"/>
              </w:numPr>
              <w:spacing w:after="0" w:line="240" w:lineRule="auto"/>
              <w:ind w:left="567" w:hanging="567"/>
              <w:rPr>
                <w:rFonts w:ascii="Times New Roman" w:hAnsi="Times New Roman"/>
                <w:sz w:val="24"/>
                <w:szCs w:val="24"/>
                <w:lang w:val="ru-RU"/>
              </w:rPr>
            </w:pPr>
            <w:r w:rsidRPr="00A90D62">
              <w:rPr>
                <w:rFonts w:ascii="Times New Roman" w:hAnsi="Times New Roman"/>
                <w:sz w:val="24"/>
                <w:szCs w:val="24"/>
                <w:lang w:val="ru-RU"/>
              </w:rPr>
              <w:lastRenderedPageBreak/>
              <w:t>Публичное акционерное общество «Интер РАО ЕЭС»</w:t>
            </w:r>
            <w:r>
              <w:rPr>
                <w:rFonts w:ascii="Times New Roman" w:hAnsi="Times New Roman"/>
                <w:sz w:val="24"/>
                <w:szCs w:val="24"/>
                <w:lang w:val="ru-RU"/>
              </w:rPr>
              <w:t xml:space="preserve">, </w:t>
            </w:r>
            <w:r w:rsidRPr="00EB16DD">
              <w:rPr>
                <w:rFonts w:ascii="Times New Roman" w:hAnsi="Times New Roman"/>
                <w:sz w:val="24"/>
                <w:szCs w:val="24"/>
                <w:lang w:val="ru-RU"/>
              </w:rPr>
              <w:t>зарегистрированн</w:t>
            </w:r>
            <w:r>
              <w:rPr>
                <w:rFonts w:ascii="Times New Roman" w:hAnsi="Times New Roman"/>
                <w:sz w:val="24"/>
                <w:szCs w:val="24"/>
                <w:lang w:val="ru-RU"/>
              </w:rPr>
              <w:t>о</w:t>
            </w:r>
            <w:r w:rsidRPr="00EB16DD">
              <w:rPr>
                <w:rFonts w:ascii="Times New Roman" w:hAnsi="Times New Roman"/>
                <w:sz w:val="24"/>
                <w:szCs w:val="24"/>
                <w:lang w:val="ru-RU"/>
              </w:rPr>
              <w:t>е по адресу</w:t>
            </w:r>
            <w:r>
              <w:rPr>
                <w:rFonts w:ascii="Times New Roman" w:hAnsi="Times New Roman"/>
                <w:sz w:val="24"/>
                <w:szCs w:val="24"/>
                <w:lang w:val="ru-RU"/>
              </w:rPr>
              <w:t>:</w:t>
            </w:r>
            <w:r w:rsidRPr="00A90D62">
              <w:rPr>
                <w:rFonts w:ascii="Times New Roman" w:hAnsi="Times New Roman"/>
                <w:sz w:val="24"/>
                <w:szCs w:val="24"/>
                <w:lang w:val="ru-RU"/>
              </w:rPr>
              <w:t xml:space="preserve"> 119435, г. Москва, ул. Большая Пироговская, д. 27, стр. 2;</w:t>
            </w:r>
          </w:p>
        </w:tc>
      </w:tr>
      <w:tr w:rsidR="00864D1E" w:rsidRPr="00A90D62" w14:paraId="6983A347" w14:textId="77777777" w:rsidTr="00DE56CC">
        <w:trPr>
          <w:cantSplit/>
          <w:trHeight w:val="20"/>
        </w:trPr>
        <w:tc>
          <w:tcPr>
            <w:tcW w:w="5000" w:type="pct"/>
            <w:gridSpan w:val="2"/>
          </w:tcPr>
          <w:p w14:paraId="52CEFB18" w14:textId="2C8BDD0E" w:rsidR="00864D1E" w:rsidRPr="00A90D62" w:rsidRDefault="00864D1E" w:rsidP="00A610CE">
            <w:pPr>
              <w:pStyle w:val="no4"/>
              <w:widowControl w:val="0"/>
              <w:spacing w:after="0" w:line="240" w:lineRule="auto"/>
              <w:rPr>
                <w:rFonts w:ascii="Times New Roman" w:hAnsi="Times New Roman"/>
                <w:sz w:val="24"/>
                <w:szCs w:val="24"/>
                <w:lang w:val="ru-RU"/>
              </w:rPr>
            </w:pPr>
            <w:r w:rsidRPr="004657B3">
              <w:rPr>
                <w:rFonts w:ascii="Times New Roman" w:hAnsi="Times New Roman"/>
                <w:sz w:val="24"/>
                <w:szCs w:val="24"/>
                <w:lang w:val="ru-RU"/>
              </w:rPr>
              <w:t>с целью, указанной в разделе</w:t>
            </w:r>
            <w:r w:rsidRPr="004657B3">
              <w:rPr>
                <w:rFonts w:ascii="Times New Roman" w:hAnsi="Times New Roman"/>
                <w:sz w:val="24"/>
                <w:szCs w:val="24"/>
              </w:rPr>
              <w:t> </w:t>
            </w:r>
            <w:r w:rsidRPr="004657B3">
              <w:rPr>
                <w:rFonts w:ascii="Times New Roman" w:hAnsi="Times New Roman"/>
                <w:sz w:val="24"/>
                <w:szCs w:val="24"/>
              </w:rPr>
              <w:fldChar w:fldCharType="begin"/>
            </w:r>
            <w:r w:rsidRPr="004657B3">
              <w:rPr>
                <w:rFonts w:ascii="Times New Roman" w:hAnsi="Times New Roman"/>
                <w:sz w:val="24"/>
                <w:szCs w:val="24"/>
                <w:lang w:val="ru-RU"/>
              </w:rPr>
              <w:instrText xml:space="preserve"> </w:instrText>
            </w:r>
            <w:r w:rsidRPr="004657B3">
              <w:rPr>
                <w:rFonts w:ascii="Times New Roman" w:hAnsi="Times New Roman"/>
                <w:sz w:val="24"/>
                <w:szCs w:val="24"/>
              </w:rPr>
              <w:instrText>REF</w:instrText>
            </w:r>
            <w:r w:rsidRPr="004657B3">
              <w:rPr>
                <w:rFonts w:ascii="Times New Roman" w:hAnsi="Times New Roman"/>
                <w:sz w:val="24"/>
                <w:szCs w:val="24"/>
                <w:lang w:val="ru-RU"/>
              </w:rPr>
              <w:instrText xml:space="preserve"> _</w:instrText>
            </w:r>
            <w:r w:rsidRPr="004657B3">
              <w:rPr>
                <w:rFonts w:ascii="Times New Roman" w:hAnsi="Times New Roman"/>
                <w:sz w:val="24"/>
                <w:szCs w:val="24"/>
              </w:rPr>
              <w:instrText>Ref</w:instrText>
            </w:r>
            <w:r w:rsidRPr="004657B3">
              <w:rPr>
                <w:rFonts w:ascii="Times New Roman" w:hAnsi="Times New Roman"/>
                <w:sz w:val="24"/>
                <w:szCs w:val="24"/>
                <w:lang w:val="ru-RU"/>
              </w:rPr>
              <w:instrText>69133461 \</w:instrText>
            </w:r>
            <w:r w:rsidRPr="004657B3">
              <w:rPr>
                <w:rFonts w:ascii="Times New Roman" w:hAnsi="Times New Roman"/>
                <w:sz w:val="24"/>
                <w:szCs w:val="24"/>
              </w:rPr>
              <w:instrText>r</w:instrText>
            </w:r>
            <w:r w:rsidRPr="004657B3">
              <w:rPr>
                <w:rFonts w:ascii="Times New Roman" w:hAnsi="Times New Roman"/>
                <w:sz w:val="24"/>
                <w:szCs w:val="24"/>
                <w:lang w:val="ru-RU"/>
              </w:rPr>
              <w:instrText xml:space="preserve"> \</w:instrText>
            </w:r>
            <w:r w:rsidRPr="004657B3">
              <w:rPr>
                <w:rFonts w:ascii="Times New Roman" w:hAnsi="Times New Roman"/>
                <w:sz w:val="24"/>
                <w:szCs w:val="24"/>
              </w:rPr>
              <w:instrText>h</w:instrText>
            </w:r>
            <w:r w:rsidRPr="004657B3">
              <w:rPr>
                <w:rFonts w:ascii="Times New Roman" w:hAnsi="Times New Roman"/>
                <w:sz w:val="24"/>
                <w:szCs w:val="24"/>
                <w:lang w:val="ru-RU"/>
              </w:rPr>
              <w:instrText xml:space="preserve">  \* </w:instrText>
            </w:r>
            <w:r w:rsidRPr="004657B3">
              <w:rPr>
                <w:rFonts w:ascii="Times New Roman" w:hAnsi="Times New Roman"/>
                <w:sz w:val="24"/>
                <w:szCs w:val="24"/>
              </w:rPr>
              <w:instrText>MERGEFORMAT</w:instrText>
            </w:r>
            <w:r w:rsidRPr="004657B3">
              <w:rPr>
                <w:rFonts w:ascii="Times New Roman" w:hAnsi="Times New Roman"/>
                <w:sz w:val="24"/>
                <w:szCs w:val="24"/>
                <w:lang w:val="ru-RU"/>
              </w:rPr>
              <w:instrText xml:space="preserve"> </w:instrText>
            </w:r>
            <w:r w:rsidRPr="004657B3">
              <w:rPr>
                <w:rFonts w:ascii="Times New Roman" w:hAnsi="Times New Roman"/>
                <w:sz w:val="24"/>
                <w:szCs w:val="24"/>
              </w:rPr>
            </w:r>
            <w:r w:rsidRPr="004657B3">
              <w:rPr>
                <w:rFonts w:ascii="Times New Roman" w:hAnsi="Times New Roman"/>
                <w:sz w:val="24"/>
                <w:szCs w:val="24"/>
              </w:rPr>
              <w:fldChar w:fldCharType="separate"/>
            </w:r>
            <w:r w:rsidR="00116680" w:rsidRPr="00116680">
              <w:rPr>
                <w:rFonts w:ascii="Times New Roman" w:hAnsi="Times New Roman"/>
                <w:sz w:val="24"/>
                <w:szCs w:val="24"/>
                <w:lang w:val="ru-RU"/>
              </w:rPr>
              <w:t>3</w:t>
            </w:r>
            <w:r w:rsidRPr="004657B3">
              <w:rPr>
                <w:rFonts w:ascii="Times New Roman" w:hAnsi="Times New Roman"/>
                <w:sz w:val="24"/>
                <w:szCs w:val="24"/>
              </w:rPr>
              <w:fldChar w:fldCharType="end"/>
            </w:r>
            <w:r w:rsidRPr="004657B3">
              <w:rPr>
                <w:rFonts w:ascii="Times New Roman" w:hAnsi="Times New Roman"/>
                <w:sz w:val="24"/>
                <w:szCs w:val="24"/>
                <w:lang w:val="ru-RU"/>
              </w:rPr>
              <w:t xml:space="preserve"> выше.</w:t>
            </w:r>
          </w:p>
        </w:tc>
      </w:tr>
      <w:tr w:rsidR="00864D1E" w:rsidRPr="004657B3" w14:paraId="19797CA4" w14:textId="77777777" w:rsidTr="00DE56CC">
        <w:trPr>
          <w:cantSplit/>
          <w:trHeight w:val="20"/>
        </w:trPr>
        <w:tc>
          <w:tcPr>
            <w:tcW w:w="5000" w:type="pct"/>
            <w:gridSpan w:val="2"/>
          </w:tcPr>
          <w:p w14:paraId="7A1BD9A5" w14:textId="77777777" w:rsidR="00864D1E" w:rsidRPr="004657B3" w:rsidRDefault="00864D1E" w:rsidP="00BB4E64">
            <w:pPr>
              <w:pStyle w:val="no2"/>
              <w:widowControl w:val="0"/>
              <w:numPr>
                <w:ilvl w:val="1"/>
                <w:numId w:val="58"/>
              </w:numPr>
              <w:tabs>
                <w:tab w:val="clear" w:pos="709"/>
                <w:tab w:val="num" w:pos="1418"/>
              </w:tabs>
              <w:spacing w:after="0" w:line="240" w:lineRule="auto"/>
              <w:ind w:left="567" w:hanging="567"/>
              <w:rPr>
                <w:rFonts w:ascii="Times New Roman" w:hAnsi="Times New Roman"/>
                <w:sz w:val="24"/>
                <w:szCs w:val="24"/>
                <w:lang w:val="ru-RU"/>
              </w:rPr>
            </w:pPr>
            <w:r w:rsidRPr="004657B3">
              <w:rPr>
                <w:rFonts w:ascii="Times New Roman" w:hAnsi="Times New Roman"/>
                <w:sz w:val="24"/>
                <w:szCs w:val="24"/>
                <w:lang w:val="ru-RU"/>
              </w:rPr>
              <w:t xml:space="preserve">Предоставление третьим лицам полномочий на обработку </w:t>
            </w:r>
            <w:r>
              <w:rPr>
                <w:rFonts w:ascii="Times New Roman" w:hAnsi="Times New Roman"/>
                <w:sz w:val="24"/>
                <w:szCs w:val="24"/>
                <w:lang w:val="ru-RU"/>
              </w:rPr>
              <w:t>П</w:t>
            </w:r>
            <w:r w:rsidRPr="004657B3">
              <w:rPr>
                <w:rFonts w:ascii="Times New Roman" w:hAnsi="Times New Roman"/>
                <w:sz w:val="24"/>
                <w:szCs w:val="24"/>
                <w:lang w:val="ru-RU"/>
              </w:rPr>
              <w:t>ерсональных данных в объеме, установленном настоящим документом, в том числе следующим лицам:</w:t>
            </w:r>
          </w:p>
        </w:tc>
      </w:tr>
      <w:tr w:rsidR="00864D1E" w:rsidRPr="004657B3" w14:paraId="349F16EF" w14:textId="77777777" w:rsidTr="00DE56CC">
        <w:trPr>
          <w:cantSplit/>
          <w:trHeight w:val="20"/>
        </w:trPr>
        <w:tc>
          <w:tcPr>
            <w:tcW w:w="5000" w:type="pct"/>
            <w:gridSpan w:val="2"/>
          </w:tcPr>
          <w:p w14:paraId="64AF500E" w14:textId="77777777" w:rsidR="00864D1E" w:rsidRPr="004657B3" w:rsidRDefault="00864D1E" w:rsidP="00BB4E64">
            <w:pPr>
              <w:pStyle w:val="no4"/>
              <w:widowControl w:val="0"/>
              <w:numPr>
                <w:ilvl w:val="3"/>
                <w:numId w:val="59"/>
              </w:numPr>
              <w:spacing w:after="0" w:line="240" w:lineRule="auto"/>
              <w:ind w:left="567" w:hanging="567"/>
              <w:rPr>
                <w:rFonts w:ascii="Times New Roman" w:hAnsi="Times New Roman"/>
                <w:sz w:val="24"/>
                <w:szCs w:val="24"/>
                <w:lang w:val="ru-RU"/>
              </w:rPr>
            </w:pPr>
            <w:r w:rsidRPr="00EB16DD">
              <w:rPr>
                <w:rFonts w:ascii="Times New Roman" w:hAnsi="Times New Roman"/>
                <w:sz w:val="24"/>
                <w:szCs w:val="24"/>
                <w:lang w:val="ru-RU"/>
              </w:rPr>
              <w:t>Общество с ограниченной ответственностью «Интер РАО – Центр управления закупками», зарегистрированн</w:t>
            </w:r>
            <w:r>
              <w:rPr>
                <w:rFonts w:ascii="Times New Roman" w:hAnsi="Times New Roman"/>
                <w:sz w:val="24"/>
                <w:szCs w:val="24"/>
                <w:lang w:val="ru-RU"/>
              </w:rPr>
              <w:t>о</w:t>
            </w:r>
            <w:r w:rsidRPr="00EB16DD">
              <w:rPr>
                <w:rFonts w:ascii="Times New Roman" w:hAnsi="Times New Roman"/>
                <w:sz w:val="24"/>
                <w:szCs w:val="24"/>
                <w:lang w:val="ru-RU"/>
              </w:rPr>
              <w:t xml:space="preserve">е по адресу: 119435, г. Москва, ул. </w:t>
            </w:r>
            <w:r w:rsidRPr="00CC7C86">
              <w:rPr>
                <w:rFonts w:ascii="Times New Roman" w:hAnsi="Times New Roman"/>
                <w:sz w:val="24"/>
                <w:szCs w:val="24"/>
                <w:lang w:val="ru-RU"/>
              </w:rPr>
              <w:t xml:space="preserve">Большая Пироговская, д. 27, стр. </w:t>
            </w:r>
            <w:r w:rsidRPr="0048415D">
              <w:rPr>
                <w:rFonts w:ascii="Times New Roman" w:hAnsi="Times New Roman"/>
                <w:sz w:val="24"/>
                <w:szCs w:val="24"/>
                <w:lang w:val="ru-RU"/>
              </w:rPr>
              <w:t>3</w:t>
            </w:r>
            <w:r>
              <w:rPr>
                <w:rFonts w:ascii="Times New Roman" w:hAnsi="Times New Roman"/>
                <w:sz w:val="24"/>
                <w:szCs w:val="24"/>
                <w:lang w:val="ru-RU"/>
              </w:rPr>
              <w:t>;</w:t>
            </w:r>
          </w:p>
        </w:tc>
      </w:tr>
      <w:tr w:rsidR="00864D1E" w:rsidRPr="004657B3" w14:paraId="5F1A42C3" w14:textId="77777777" w:rsidTr="00DE56CC">
        <w:trPr>
          <w:cantSplit/>
          <w:trHeight w:val="20"/>
        </w:trPr>
        <w:tc>
          <w:tcPr>
            <w:tcW w:w="5000" w:type="pct"/>
            <w:gridSpan w:val="2"/>
          </w:tcPr>
          <w:p w14:paraId="563F8D3D" w14:textId="425674E1" w:rsidR="00864D1E" w:rsidRPr="004657B3" w:rsidRDefault="00864D1E" w:rsidP="00A610CE">
            <w:pPr>
              <w:pStyle w:val="Body2"/>
              <w:widowControl w:val="0"/>
              <w:spacing w:after="0" w:line="240" w:lineRule="auto"/>
              <w:ind w:left="567" w:hanging="567"/>
              <w:rPr>
                <w:rFonts w:ascii="Times New Roman" w:hAnsi="Times New Roman" w:cs="Times New Roman"/>
                <w:sz w:val="24"/>
                <w:szCs w:val="24"/>
                <w:lang w:val="ru-RU"/>
              </w:rPr>
            </w:pPr>
            <w:r w:rsidRPr="004657B3">
              <w:rPr>
                <w:rFonts w:ascii="Times New Roman" w:hAnsi="Times New Roman" w:cs="Times New Roman"/>
                <w:sz w:val="24"/>
                <w:szCs w:val="24"/>
                <w:lang w:val="ru-RU"/>
              </w:rPr>
              <w:t>с целью, указанной в разделе</w:t>
            </w:r>
            <w:r w:rsidRPr="004657B3">
              <w:rPr>
                <w:rFonts w:ascii="Times New Roman" w:hAnsi="Times New Roman" w:cs="Times New Roman"/>
                <w:sz w:val="24"/>
                <w:szCs w:val="24"/>
              </w:rPr>
              <w:t> </w:t>
            </w:r>
            <w:r w:rsidRPr="004657B3">
              <w:rPr>
                <w:rFonts w:ascii="Times New Roman" w:hAnsi="Times New Roman" w:cs="Times New Roman"/>
                <w:sz w:val="24"/>
                <w:szCs w:val="24"/>
              </w:rPr>
              <w:fldChar w:fldCharType="begin"/>
            </w:r>
            <w:r w:rsidRPr="004657B3">
              <w:rPr>
                <w:rFonts w:ascii="Times New Roman" w:hAnsi="Times New Roman" w:cs="Times New Roman"/>
                <w:sz w:val="24"/>
                <w:szCs w:val="24"/>
                <w:lang w:val="ru-RU"/>
              </w:rPr>
              <w:instrText xml:space="preserve"> </w:instrText>
            </w:r>
            <w:r w:rsidRPr="004657B3">
              <w:rPr>
                <w:rFonts w:ascii="Times New Roman" w:hAnsi="Times New Roman" w:cs="Times New Roman"/>
                <w:sz w:val="24"/>
                <w:szCs w:val="24"/>
              </w:rPr>
              <w:instrText>REF</w:instrText>
            </w:r>
            <w:r w:rsidRPr="004657B3">
              <w:rPr>
                <w:rFonts w:ascii="Times New Roman" w:hAnsi="Times New Roman" w:cs="Times New Roman"/>
                <w:sz w:val="24"/>
                <w:szCs w:val="24"/>
                <w:lang w:val="ru-RU"/>
              </w:rPr>
              <w:instrText xml:space="preserve"> _</w:instrText>
            </w:r>
            <w:r w:rsidRPr="004657B3">
              <w:rPr>
                <w:rFonts w:ascii="Times New Roman" w:hAnsi="Times New Roman" w:cs="Times New Roman"/>
                <w:sz w:val="24"/>
                <w:szCs w:val="24"/>
              </w:rPr>
              <w:instrText>Ref</w:instrText>
            </w:r>
            <w:r w:rsidRPr="004657B3">
              <w:rPr>
                <w:rFonts w:ascii="Times New Roman" w:hAnsi="Times New Roman" w:cs="Times New Roman"/>
                <w:sz w:val="24"/>
                <w:szCs w:val="24"/>
                <w:lang w:val="ru-RU"/>
              </w:rPr>
              <w:instrText>69133461 \</w:instrText>
            </w:r>
            <w:r w:rsidRPr="004657B3">
              <w:rPr>
                <w:rFonts w:ascii="Times New Roman" w:hAnsi="Times New Roman" w:cs="Times New Roman"/>
                <w:sz w:val="24"/>
                <w:szCs w:val="24"/>
              </w:rPr>
              <w:instrText>r</w:instrText>
            </w:r>
            <w:r w:rsidRPr="004657B3">
              <w:rPr>
                <w:rFonts w:ascii="Times New Roman" w:hAnsi="Times New Roman" w:cs="Times New Roman"/>
                <w:sz w:val="24"/>
                <w:szCs w:val="24"/>
                <w:lang w:val="ru-RU"/>
              </w:rPr>
              <w:instrText xml:space="preserve"> \</w:instrText>
            </w:r>
            <w:r w:rsidRPr="004657B3">
              <w:rPr>
                <w:rFonts w:ascii="Times New Roman" w:hAnsi="Times New Roman" w:cs="Times New Roman"/>
                <w:sz w:val="24"/>
                <w:szCs w:val="24"/>
              </w:rPr>
              <w:instrText>h</w:instrText>
            </w:r>
            <w:r w:rsidRPr="004657B3">
              <w:rPr>
                <w:rFonts w:ascii="Times New Roman" w:hAnsi="Times New Roman" w:cs="Times New Roman"/>
                <w:sz w:val="24"/>
                <w:szCs w:val="24"/>
                <w:lang w:val="ru-RU"/>
              </w:rPr>
              <w:instrText xml:space="preserve">  \* </w:instrText>
            </w:r>
            <w:r w:rsidRPr="004657B3">
              <w:rPr>
                <w:rFonts w:ascii="Times New Roman" w:hAnsi="Times New Roman" w:cs="Times New Roman"/>
                <w:sz w:val="24"/>
                <w:szCs w:val="24"/>
              </w:rPr>
              <w:instrText>MERGEFORMAT</w:instrText>
            </w:r>
            <w:r w:rsidRPr="004657B3">
              <w:rPr>
                <w:rFonts w:ascii="Times New Roman" w:hAnsi="Times New Roman" w:cs="Times New Roman"/>
                <w:sz w:val="24"/>
                <w:szCs w:val="24"/>
                <w:lang w:val="ru-RU"/>
              </w:rPr>
              <w:instrText xml:space="preserve"> </w:instrText>
            </w:r>
            <w:r w:rsidRPr="004657B3">
              <w:rPr>
                <w:rFonts w:ascii="Times New Roman" w:hAnsi="Times New Roman" w:cs="Times New Roman"/>
                <w:sz w:val="24"/>
                <w:szCs w:val="24"/>
              </w:rPr>
            </w:r>
            <w:r w:rsidRPr="004657B3">
              <w:rPr>
                <w:rFonts w:ascii="Times New Roman" w:hAnsi="Times New Roman" w:cs="Times New Roman"/>
                <w:sz w:val="24"/>
                <w:szCs w:val="24"/>
              </w:rPr>
              <w:fldChar w:fldCharType="separate"/>
            </w:r>
            <w:r w:rsidR="00116680" w:rsidRPr="00116680">
              <w:rPr>
                <w:rFonts w:ascii="Times New Roman" w:hAnsi="Times New Roman" w:cs="Times New Roman"/>
                <w:sz w:val="24"/>
                <w:szCs w:val="24"/>
                <w:lang w:val="ru-RU"/>
              </w:rPr>
              <w:t>3</w:t>
            </w:r>
            <w:r w:rsidRPr="004657B3">
              <w:rPr>
                <w:rFonts w:ascii="Times New Roman" w:hAnsi="Times New Roman" w:cs="Times New Roman"/>
                <w:sz w:val="24"/>
                <w:szCs w:val="24"/>
              </w:rPr>
              <w:fldChar w:fldCharType="end"/>
            </w:r>
            <w:r w:rsidRPr="004657B3">
              <w:rPr>
                <w:rFonts w:ascii="Times New Roman" w:hAnsi="Times New Roman" w:cs="Times New Roman"/>
                <w:sz w:val="24"/>
                <w:szCs w:val="24"/>
                <w:lang w:val="ru-RU"/>
              </w:rPr>
              <w:t xml:space="preserve"> выше.</w:t>
            </w:r>
          </w:p>
        </w:tc>
      </w:tr>
      <w:tr w:rsidR="00864D1E" w:rsidRPr="004657B3" w14:paraId="0633ACB6" w14:textId="77777777" w:rsidTr="00DE56CC">
        <w:trPr>
          <w:cantSplit/>
          <w:trHeight w:val="20"/>
        </w:trPr>
        <w:tc>
          <w:tcPr>
            <w:tcW w:w="5000" w:type="pct"/>
            <w:gridSpan w:val="2"/>
            <w:shd w:val="clear" w:color="auto" w:fill="auto"/>
          </w:tcPr>
          <w:p w14:paraId="0D80185F" w14:textId="77777777" w:rsidR="00864D1E" w:rsidRPr="004657B3" w:rsidRDefault="00864D1E" w:rsidP="00BB4E64">
            <w:pPr>
              <w:pStyle w:val="no2"/>
              <w:widowControl w:val="0"/>
              <w:numPr>
                <w:ilvl w:val="1"/>
                <w:numId w:val="58"/>
              </w:numPr>
              <w:tabs>
                <w:tab w:val="clear" w:pos="709"/>
                <w:tab w:val="num" w:pos="1418"/>
              </w:tabs>
              <w:spacing w:after="0" w:line="240" w:lineRule="auto"/>
              <w:ind w:left="567" w:hanging="567"/>
              <w:rPr>
                <w:rFonts w:ascii="Times New Roman" w:hAnsi="Times New Roman"/>
                <w:sz w:val="24"/>
                <w:szCs w:val="24"/>
                <w:lang w:val="ru-RU"/>
              </w:rPr>
            </w:pPr>
            <w:r w:rsidRPr="004657B3">
              <w:rPr>
                <w:rFonts w:ascii="Times New Roman" w:hAnsi="Times New Roman"/>
                <w:sz w:val="24"/>
                <w:szCs w:val="24"/>
                <w:lang w:val="ru-RU"/>
              </w:rPr>
              <w:t>Снятие копий, хранение копий документов, содержащих Персональные данные, предъявленных Субъектом персональных данных Оператору.</w:t>
            </w:r>
          </w:p>
        </w:tc>
      </w:tr>
      <w:tr w:rsidR="00864D1E" w:rsidRPr="004657B3" w14:paraId="41804AA1" w14:textId="77777777" w:rsidTr="00DE56CC">
        <w:trPr>
          <w:cantSplit/>
          <w:trHeight w:val="20"/>
        </w:trPr>
        <w:tc>
          <w:tcPr>
            <w:tcW w:w="5000" w:type="pct"/>
            <w:gridSpan w:val="2"/>
          </w:tcPr>
          <w:p w14:paraId="07757E70" w14:textId="77777777" w:rsidR="00864D1E" w:rsidRPr="004657B3" w:rsidRDefault="00864D1E" w:rsidP="00BB4E64">
            <w:pPr>
              <w:pStyle w:val="no1"/>
              <w:keepLines/>
              <w:numPr>
                <w:ilvl w:val="0"/>
                <w:numId w:val="58"/>
              </w:numPr>
              <w:spacing w:after="0" w:line="240" w:lineRule="auto"/>
              <w:ind w:left="567" w:hanging="567"/>
              <w:rPr>
                <w:rFonts w:ascii="Times New Roman" w:hAnsi="Times New Roman"/>
                <w:b/>
                <w:bCs/>
                <w:smallCaps/>
                <w:sz w:val="24"/>
                <w:szCs w:val="24"/>
                <w:lang w:val="ru-RU"/>
              </w:rPr>
            </w:pPr>
            <w:r w:rsidRPr="004657B3">
              <w:rPr>
                <w:rFonts w:ascii="Times New Roman" w:hAnsi="Times New Roman"/>
                <w:b/>
                <w:bCs/>
                <w:smallCaps/>
                <w:sz w:val="24"/>
                <w:szCs w:val="24"/>
                <w:lang w:val="ru-RU"/>
              </w:rPr>
              <w:t>Общее описание способов обработки персональных данных, которые использует Оператор</w:t>
            </w:r>
          </w:p>
        </w:tc>
      </w:tr>
      <w:tr w:rsidR="00864D1E" w:rsidRPr="004657B3" w14:paraId="50CC3F7F" w14:textId="77777777" w:rsidTr="00DE56CC">
        <w:trPr>
          <w:cantSplit/>
          <w:trHeight w:val="20"/>
        </w:trPr>
        <w:tc>
          <w:tcPr>
            <w:tcW w:w="5000" w:type="pct"/>
            <w:gridSpan w:val="2"/>
          </w:tcPr>
          <w:p w14:paraId="71BBE850" w14:textId="77777777" w:rsidR="00864D1E" w:rsidRPr="004657B3" w:rsidRDefault="00864D1E" w:rsidP="00A610CE">
            <w:pPr>
              <w:pStyle w:val="Body2"/>
              <w:widowControl w:val="0"/>
              <w:spacing w:after="0" w:line="240" w:lineRule="auto"/>
              <w:ind w:left="601"/>
              <w:rPr>
                <w:rFonts w:ascii="Times New Roman" w:hAnsi="Times New Roman" w:cs="Times New Roman"/>
                <w:sz w:val="24"/>
                <w:szCs w:val="24"/>
                <w:lang w:val="ru-RU"/>
              </w:rPr>
            </w:pPr>
            <w:r w:rsidRPr="004657B3">
              <w:rPr>
                <w:rFonts w:ascii="Times New Roman" w:hAnsi="Times New Roman" w:cs="Times New Roman"/>
                <w:sz w:val="24"/>
                <w:szCs w:val="24"/>
                <w:lang w:val="ru-RU"/>
              </w:rPr>
              <w:t xml:space="preserve">Оператор осуществляет обработку Персональных данных </w:t>
            </w:r>
            <w:r w:rsidRPr="004657B3">
              <w:rPr>
                <w:rFonts w:ascii="Times New Roman" w:hAnsi="Times New Roman"/>
                <w:sz w:val="24"/>
                <w:szCs w:val="24"/>
                <w:lang w:val="ru-RU"/>
              </w:rPr>
              <w:t>смешанным способом, с использованием средств автоматизации и без использования средств</w:t>
            </w:r>
            <w:r>
              <w:rPr>
                <w:rFonts w:ascii="Times New Roman" w:hAnsi="Times New Roman"/>
                <w:sz w:val="24"/>
                <w:szCs w:val="24"/>
                <w:lang w:val="ru-RU"/>
              </w:rPr>
              <w:t xml:space="preserve"> автоматизации</w:t>
            </w:r>
            <w:r w:rsidRPr="004657B3">
              <w:rPr>
                <w:rFonts w:ascii="Times New Roman" w:hAnsi="Times New Roman" w:cs="Times New Roman"/>
                <w:sz w:val="24"/>
                <w:szCs w:val="24"/>
                <w:lang w:val="ru-RU"/>
              </w:rPr>
              <w:t>, используя методы обработки информации, которые обеспечивают безопасность Персональных данных.</w:t>
            </w:r>
          </w:p>
        </w:tc>
      </w:tr>
      <w:tr w:rsidR="00864D1E" w:rsidRPr="004657B3" w14:paraId="6BEE096C" w14:textId="77777777" w:rsidTr="00DE56CC">
        <w:trPr>
          <w:cantSplit/>
          <w:trHeight w:val="20"/>
        </w:trPr>
        <w:tc>
          <w:tcPr>
            <w:tcW w:w="5000" w:type="pct"/>
            <w:gridSpan w:val="2"/>
          </w:tcPr>
          <w:p w14:paraId="46ACBD7C" w14:textId="77777777" w:rsidR="00864D1E" w:rsidRPr="004657B3" w:rsidRDefault="00864D1E" w:rsidP="00BB4E64">
            <w:pPr>
              <w:pStyle w:val="no1"/>
              <w:keepLines/>
              <w:numPr>
                <w:ilvl w:val="0"/>
                <w:numId w:val="58"/>
              </w:numPr>
              <w:spacing w:after="0" w:line="240" w:lineRule="auto"/>
              <w:ind w:left="567" w:hanging="567"/>
              <w:rPr>
                <w:rFonts w:ascii="Times New Roman" w:hAnsi="Times New Roman"/>
                <w:b/>
                <w:bCs/>
                <w:smallCaps/>
                <w:sz w:val="24"/>
                <w:szCs w:val="24"/>
                <w:lang w:val="ru-RU"/>
              </w:rPr>
            </w:pPr>
            <w:r w:rsidRPr="004657B3">
              <w:rPr>
                <w:rFonts w:ascii="Times New Roman" w:hAnsi="Times New Roman"/>
                <w:b/>
                <w:bCs/>
                <w:smallCaps/>
                <w:sz w:val="24"/>
                <w:szCs w:val="24"/>
                <w:lang w:val="ru-RU"/>
              </w:rPr>
              <w:t>Срок действия, процедура отзыва согласия</w:t>
            </w:r>
          </w:p>
        </w:tc>
      </w:tr>
      <w:tr w:rsidR="00864D1E" w:rsidRPr="00D63451" w14:paraId="79AF1047" w14:textId="77777777" w:rsidTr="00DE56CC">
        <w:trPr>
          <w:cantSplit/>
          <w:trHeight w:val="20"/>
        </w:trPr>
        <w:tc>
          <w:tcPr>
            <w:tcW w:w="5000" w:type="pct"/>
            <w:gridSpan w:val="2"/>
          </w:tcPr>
          <w:p w14:paraId="25EC6A19" w14:textId="77777777" w:rsidR="00864D1E" w:rsidRPr="00D63451" w:rsidRDefault="00864D1E" w:rsidP="00BB4E64">
            <w:pPr>
              <w:pStyle w:val="no2"/>
              <w:widowControl w:val="0"/>
              <w:numPr>
                <w:ilvl w:val="1"/>
                <w:numId w:val="58"/>
              </w:numPr>
              <w:tabs>
                <w:tab w:val="clear" w:pos="709"/>
                <w:tab w:val="num" w:pos="1418"/>
              </w:tabs>
              <w:spacing w:after="0" w:line="240" w:lineRule="auto"/>
              <w:ind w:left="567" w:hanging="567"/>
              <w:rPr>
                <w:rFonts w:ascii="Times New Roman" w:hAnsi="Times New Roman"/>
                <w:sz w:val="24"/>
                <w:szCs w:val="24"/>
                <w:lang w:val="ru-RU"/>
              </w:rPr>
            </w:pPr>
            <w:r w:rsidRPr="004657B3">
              <w:rPr>
                <w:rFonts w:ascii="Times New Roman" w:hAnsi="Times New Roman"/>
                <w:sz w:val="24"/>
                <w:szCs w:val="24"/>
                <w:lang w:val="ru-RU"/>
              </w:rPr>
              <w:t xml:space="preserve">Оператор имеет право на обработку </w:t>
            </w:r>
            <w:r>
              <w:rPr>
                <w:rFonts w:ascii="Times New Roman" w:hAnsi="Times New Roman"/>
                <w:sz w:val="24"/>
                <w:szCs w:val="24"/>
                <w:lang w:val="ru-RU"/>
              </w:rPr>
              <w:t>П</w:t>
            </w:r>
            <w:r w:rsidRPr="004657B3">
              <w:rPr>
                <w:rFonts w:ascii="Times New Roman" w:hAnsi="Times New Roman"/>
                <w:sz w:val="24"/>
                <w:szCs w:val="24"/>
                <w:lang w:val="ru-RU"/>
              </w:rPr>
              <w:t xml:space="preserve">ерсональных данных Субъекта персональных данных в течение </w:t>
            </w:r>
            <w:r>
              <w:rPr>
                <w:rFonts w:ascii="Times New Roman" w:hAnsi="Times New Roman"/>
                <w:sz w:val="24"/>
                <w:szCs w:val="24"/>
                <w:lang w:val="ru-RU"/>
              </w:rPr>
              <w:t>1</w:t>
            </w:r>
            <w:r w:rsidRPr="004657B3">
              <w:rPr>
                <w:rFonts w:ascii="Times New Roman" w:hAnsi="Times New Roman"/>
                <w:sz w:val="24"/>
                <w:szCs w:val="24"/>
                <w:lang w:val="ru-RU"/>
              </w:rPr>
              <w:t xml:space="preserve"> (</w:t>
            </w:r>
            <w:r>
              <w:rPr>
                <w:rFonts w:ascii="Times New Roman" w:hAnsi="Times New Roman"/>
                <w:sz w:val="24"/>
                <w:szCs w:val="24"/>
                <w:lang w:val="ru-RU"/>
              </w:rPr>
              <w:t>одного</w:t>
            </w:r>
            <w:r w:rsidRPr="004657B3">
              <w:rPr>
                <w:rFonts w:ascii="Times New Roman" w:hAnsi="Times New Roman"/>
                <w:sz w:val="24"/>
                <w:szCs w:val="24"/>
                <w:lang w:val="ru-RU"/>
              </w:rPr>
              <w:t xml:space="preserve">) </w:t>
            </w:r>
            <w:r>
              <w:rPr>
                <w:rFonts w:ascii="Times New Roman" w:hAnsi="Times New Roman"/>
                <w:sz w:val="24"/>
                <w:szCs w:val="24"/>
                <w:lang w:val="ru-RU"/>
              </w:rPr>
              <w:t>года</w:t>
            </w:r>
            <w:r w:rsidRPr="004657B3">
              <w:rPr>
                <w:rFonts w:ascii="Times New Roman" w:hAnsi="Times New Roman"/>
                <w:sz w:val="24"/>
                <w:szCs w:val="24"/>
                <w:lang w:val="ru-RU"/>
              </w:rPr>
              <w:t>.</w:t>
            </w:r>
          </w:p>
        </w:tc>
      </w:tr>
      <w:tr w:rsidR="00864D1E" w:rsidRPr="00FC49CC" w14:paraId="2E362FB3" w14:textId="77777777" w:rsidTr="00DE56CC">
        <w:trPr>
          <w:cantSplit/>
          <w:trHeight w:val="20"/>
        </w:trPr>
        <w:tc>
          <w:tcPr>
            <w:tcW w:w="5000" w:type="pct"/>
            <w:gridSpan w:val="2"/>
          </w:tcPr>
          <w:p w14:paraId="4C1073C5" w14:textId="77777777" w:rsidR="00864D1E" w:rsidRPr="00FC49CC" w:rsidRDefault="00864D1E" w:rsidP="00BB4E64">
            <w:pPr>
              <w:pStyle w:val="no2"/>
              <w:widowControl w:val="0"/>
              <w:numPr>
                <w:ilvl w:val="1"/>
                <w:numId w:val="58"/>
              </w:numPr>
              <w:tabs>
                <w:tab w:val="clear" w:pos="709"/>
                <w:tab w:val="num" w:pos="1418"/>
              </w:tabs>
              <w:spacing w:after="0" w:line="240" w:lineRule="auto"/>
              <w:ind w:left="567" w:hanging="567"/>
              <w:rPr>
                <w:rFonts w:ascii="Times New Roman" w:hAnsi="Times New Roman"/>
                <w:sz w:val="24"/>
                <w:szCs w:val="24"/>
                <w:lang w:val="ru-RU"/>
              </w:rPr>
            </w:pPr>
            <w:r w:rsidRPr="00FC49CC">
              <w:rPr>
                <w:rFonts w:ascii="Times New Roman" w:hAnsi="Times New Roman"/>
                <w:sz w:val="24"/>
                <w:szCs w:val="24"/>
                <w:lang w:val="ru-RU"/>
              </w:rPr>
              <w:t xml:space="preserve">Субъект персональных данных понимает и соглашается, что обработка Персональных данных на условиях настоящего согласия не ущемляет его/ ее в правах и иначе не нарушает его/ ее права согласно законодательству Российской Федерации. </w:t>
            </w:r>
          </w:p>
        </w:tc>
      </w:tr>
      <w:tr w:rsidR="00864D1E" w:rsidRPr="00FC49CC" w14:paraId="3266C6F9" w14:textId="77777777" w:rsidTr="00DE56CC">
        <w:trPr>
          <w:cantSplit/>
          <w:trHeight w:val="20"/>
        </w:trPr>
        <w:tc>
          <w:tcPr>
            <w:tcW w:w="5000" w:type="pct"/>
            <w:gridSpan w:val="2"/>
          </w:tcPr>
          <w:p w14:paraId="6FD0A56A" w14:textId="77777777" w:rsidR="00864D1E" w:rsidRPr="00FC49CC" w:rsidRDefault="00864D1E" w:rsidP="00BB4E64">
            <w:pPr>
              <w:pStyle w:val="no2"/>
              <w:widowControl w:val="0"/>
              <w:numPr>
                <w:ilvl w:val="1"/>
                <w:numId w:val="58"/>
              </w:numPr>
              <w:tabs>
                <w:tab w:val="clear" w:pos="709"/>
                <w:tab w:val="num" w:pos="1418"/>
              </w:tabs>
              <w:spacing w:after="0" w:line="240" w:lineRule="auto"/>
              <w:ind w:left="567" w:hanging="567"/>
              <w:rPr>
                <w:rFonts w:ascii="Times New Roman" w:hAnsi="Times New Roman"/>
                <w:sz w:val="24"/>
                <w:szCs w:val="24"/>
                <w:lang w:val="ru-RU"/>
              </w:rPr>
            </w:pPr>
            <w:r w:rsidRPr="00FC49CC">
              <w:rPr>
                <w:rFonts w:ascii="Times New Roman" w:hAnsi="Times New Roman"/>
                <w:sz w:val="24"/>
                <w:szCs w:val="24"/>
                <w:lang w:val="ru-RU"/>
              </w:rPr>
              <w:t>Субъект персональных данных подтверждает, что он уведомлен о том, что такое согласие может быть в любой момент отозвано на основании запроса, отправленного на имя Оператора, и Оператор обязан в таком случае прекратить обработку Персональных данных, если иного не требует примен</w:t>
            </w:r>
            <w:r w:rsidRPr="00D63451">
              <w:rPr>
                <w:rFonts w:ascii="Times New Roman" w:hAnsi="Times New Roman"/>
                <w:sz w:val="24"/>
                <w:szCs w:val="24"/>
                <w:lang w:val="ru-RU"/>
              </w:rPr>
              <w:t>имое законодательство.</w:t>
            </w:r>
          </w:p>
        </w:tc>
      </w:tr>
      <w:tr w:rsidR="00864D1E" w:rsidRPr="004657B3" w14:paraId="1AE8B33C" w14:textId="77777777" w:rsidTr="00DE56CC">
        <w:trPr>
          <w:cantSplit/>
          <w:trHeight w:val="20"/>
        </w:trPr>
        <w:tc>
          <w:tcPr>
            <w:tcW w:w="5000" w:type="pct"/>
            <w:gridSpan w:val="2"/>
          </w:tcPr>
          <w:p w14:paraId="2BEC14DA" w14:textId="77777777" w:rsidR="00864D1E" w:rsidRPr="004657B3" w:rsidRDefault="00864D1E" w:rsidP="00BB4E64">
            <w:pPr>
              <w:pStyle w:val="no2"/>
              <w:widowControl w:val="0"/>
              <w:numPr>
                <w:ilvl w:val="1"/>
                <w:numId w:val="58"/>
              </w:numPr>
              <w:tabs>
                <w:tab w:val="clear" w:pos="709"/>
                <w:tab w:val="num" w:pos="1418"/>
              </w:tabs>
              <w:spacing w:after="0" w:line="240" w:lineRule="auto"/>
              <w:ind w:left="567" w:hanging="567"/>
              <w:rPr>
                <w:rFonts w:ascii="Times New Roman" w:hAnsi="Times New Roman"/>
                <w:sz w:val="24"/>
                <w:szCs w:val="24"/>
                <w:lang w:val="ru-RU"/>
              </w:rPr>
            </w:pPr>
            <w:r w:rsidRPr="004657B3">
              <w:rPr>
                <w:rFonts w:ascii="Times New Roman" w:hAnsi="Times New Roman"/>
                <w:sz w:val="24"/>
                <w:szCs w:val="24"/>
                <w:lang w:val="ru-RU"/>
              </w:rPr>
              <w:t xml:space="preserve">Субъект персональных данных подтверждает, что он уведомлен о том, что в случае отзыва настоящего согласия Оператор имеет право продолжать обработку Персональных данных Субъекта персональных данных при выполнении условий, предусмотренных ч. 2 ст. 9 Федерального закона «О персональных данных», в течение сроков, предусмотренных законом. </w:t>
            </w:r>
          </w:p>
        </w:tc>
      </w:tr>
      <w:tr w:rsidR="00864D1E" w:rsidRPr="004657B3" w14:paraId="23B2ABC2" w14:textId="77777777" w:rsidTr="00DE56CC">
        <w:trPr>
          <w:cantSplit/>
          <w:trHeight w:val="20"/>
        </w:trPr>
        <w:tc>
          <w:tcPr>
            <w:tcW w:w="5000" w:type="pct"/>
            <w:gridSpan w:val="2"/>
          </w:tcPr>
          <w:p w14:paraId="6C30B593" w14:textId="77777777" w:rsidR="00864D1E" w:rsidRPr="004657B3" w:rsidRDefault="00864D1E" w:rsidP="00BB4E64">
            <w:pPr>
              <w:pStyle w:val="no2"/>
              <w:widowControl w:val="0"/>
              <w:numPr>
                <w:ilvl w:val="1"/>
                <w:numId w:val="58"/>
              </w:numPr>
              <w:tabs>
                <w:tab w:val="clear" w:pos="709"/>
                <w:tab w:val="num" w:pos="1418"/>
              </w:tabs>
              <w:spacing w:after="0" w:line="240" w:lineRule="auto"/>
              <w:ind w:left="567" w:hanging="567"/>
              <w:rPr>
                <w:rFonts w:ascii="Times New Roman" w:hAnsi="Times New Roman"/>
                <w:sz w:val="24"/>
                <w:szCs w:val="24"/>
                <w:lang w:val="ru-RU"/>
              </w:rPr>
            </w:pPr>
            <w:r w:rsidRPr="004657B3">
              <w:rPr>
                <w:rFonts w:ascii="Times New Roman" w:hAnsi="Times New Roman"/>
                <w:sz w:val="24"/>
                <w:szCs w:val="24"/>
                <w:lang w:val="ru-RU"/>
              </w:rPr>
              <w:t>Субъект персональных данных подтверждает, что он ознакомился с условиями защиты персональных данных, правами и обязанностями в сфере защиты персональных данных.</w:t>
            </w:r>
          </w:p>
        </w:tc>
      </w:tr>
      <w:tr w:rsidR="00864D1E" w:rsidRPr="00D41295" w14:paraId="15029043" w14:textId="77777777" w:rsidTr="00DE56CC">
        <w:trPr>
          <w:cantSplit/>
          <w:trHeight w:val="20"/>
        </w:trPr>
        <w:tc>
          <w:tcPr>
            <w:tcW w:w="1910" w:type="pct"/>
          </w:tcPr>
          <w:p w14:paraId="187405EC" w14:textId="77777777" w:rsidR="00864D1E" w:rsidRPr="004657B3" w:rsidRDefault="00864D1E" w:rsidP="00A610CE"/>
        </w:tc>
        <w:tc>
          <w:tcPr>
            <w:tcW w:w="3087" w:type="pct"/>
          </w:tcPr>
          <w:p w14:paraId="3613FD69" w14:textId="77777777" w:rsidR="00864D1E" w:rsidRDefault="00864D1E" w:rsidP="00A610CE">
            <w:pPr>
              <w:pStyle w:val="no2"/>
              <w:widowControl w:val="0"/>
              <w:spacing w:after="0" w:line="240" w:lineRule="auto"/>
              <w:jc w:val="right"/>
              <w:rPr>
                <w:rFonts w:ascii="Times New Roman" w:hAnsi="Times New Roman"/>
                <w:sz w:val="24"/>
                <w:szCs w:val="24"/>
                <w:lang w:val="ru-RU"/>
              </w:rPr>
            </w:pPr>
          </w:p>
          <w:p w14:paraId="37ED7458" w14:textId="77777777" w:rsidR="00864D1E" w:rsidRPr="00DE0BF7" w:rsidRDefault="00864D1E" w:rsidP="00A610CE">
            <w:pPr>
              <w:pStyle w:val="no2"/>
              <w:widowControl w:val="0"/>
              <w:spacing w:after="0" w:line="240" w:lineRule="auto"/>
              <w:jc w:val="right"/>
              <w:rPr>
                <w:rFonts w:ascii="Times New Roman" w:hAnsi="Times New Roman"/>
                <w:sz w:val="24"/>
                <w:szCs w:val="24"/>
                <w:lang w:val="ru-RU"/>
              </w:rPr>
            </w:pPr>
            <w:r w:rsidRPr="00DE0BF7">
              <w:rPr>
                <w:rFonts w:ascii="Times New Roman" w:hAnsi="Times New Roman"/>
                <w:sz w:val="24"/>
                <w:szCs w:val="24"/>
                <w:lang w:val="ru-RU"/>
              </w:rPr>
              <w:t xml:space="preserve">______________________________________________ </w:t>
            </w:r>
          </w:p>
          <w:p w14:paraId="2B952D96" w14:textId="77777777" w:rsidR="00864D1E" w:rsidRPr="00D41295" w:rsidRDefault="00864D1E" w:rsidP="00A610CE">
            <w:pPr>
              <w:pStyle w:val="no2"/>
              <w:widowControl w:val="0"/>
              <w:spacing w:after="0" w:line="240" w:lineRule="auto"/>
              <w:jc w:val="center"/>
              <w:rPr>
                <w:rFonts w:ascii="Times New Roman" w:hAnsi="Times New Roman"/>
                <w:sz w:val="24"/>
                <w:szCs w:val="24"/>
                <w:vertAlign w:val="superscript"/>
                <w:lang w:val="ru-RU"/>
              </w:rPr>
            </w:pPr>
            <w:r w:rsidRPr="008058D5">
              <w:rPr>
                <w:rFonts w:ascii="Times New Roman" w:hAnsi="Times New Roman"/>
                <w:sz w:val="20"/>
                <w:szCs w:val="24"/>
                <w:vertAlign w:val="superscript"/>
                <w:lang w:val="ru-RU"/>
              </w:rPr>
              <w:t>(личная подпись Субъекта персональных данных)</w:t>
            </w:r>
          </w:p>
        </w:tc>
      </w:tr>
    </w:tbl>
    <w:p w14:paraId="119B35F9" w14:textId="77777777" w:rsidR="00F27CCD" w:rsidRPr="00DE56CC" w:rsidRDefault="00F27CCD" w:rsidP="00F27CCD">
      <w:pPr>
        <w:pBdr>
          <w:bottom w:val="single" w:sz="4" w:space="1" w:color="auto"/>
        </w:pBdr>
        <w:shd w:val="clear" w:color="auto" w:fill="E0E0E0"/>
        <w:ind w:right="21"/>
        <w:jc w:val="center"/>
      </w:pPr>
      <w:r w:rsidRPr="00792910">
        <w:rPr>
          <w:b/>
          <w:color w:val="000000"/>
          <w:spacing w:val="36"/>
        </w:rPr>
        <w:t>конец формы</w:t>
      </w:r>
    </w:p>
    <w:p w14:paraId="0A724460" w14:textId="77777777" w:rsidR="001119BB" w:rsidRPr="00792910" w:rsidRDefault="001119BB" w:rsidP="00333698">
      <w:pPr>
        <w:pStyle w:val="af8"/>
        <w:spacing w:before="120" w:after="60"/>
        <w:ind w:left="1134"/>
        <w:contextualSpacing w:val="0"/>
        <w:rPr>
          <w:b/>
        </w:rPr>
      </w:pPr>
      <w:bookmarkStart w:id="848" w:name="_Toc425777457"/>
    </w:p>
    <w:p w14:paraId="5CB5C777" w14:textId="77777777" w:rsidR="00FA2CE7" w:rsidRPr="00792910" w:rsidRDefault="00FA2CE7">
      <w:pPr>
        <w:widowControl/>
        <w:autoSpaceDE/>
        <w:autoSpaceDN/>
        <w:adjustRightInd/>
        <w:spacing w:after="200" w:line="276" w:lineRule="auto"/>
        <w:rPr>
          <w:b/>
        </w:rPr>
      </w:pPr>
      <w:r w:rsidRPr="00792910">
        <w:rPr>
          <w:b/>
        </w:rPr>
        <w:br w:type="page"/>
      </w:r>
    </w:p>
    <w:p w14:paraId="3B61AC5A" w14:textId="12E666DC" w:rsidR="004B7BEA" w:rsidRPr="00792910" w:rsidRDefault="004B7BEA" w:rsidP="00BB71B9">
      <w:pPr>
        <w:numPr>
          <w:ilvl w:val="1"/>
          <w:numId w:val="97"/>
        </w:numPr>
        <w:spacing w:before="120" w:after="60"/>
        <w:ind w:left="0" w:firstLine="709"/>
        <w:outlineLvl w:val="0"/>
        <w:rPr>
          <w:b/>
        </w:rPr>
      </w:pPr>
      <w:bookmarkStart w:id="849" w:name="_Toc183079803"/>
      <w:bookmarkStart w:id="850" w:name="_Toc184154023"/>
      <w:bookmarkStart w:id="851" w:name="_Toc184154304"/>
      <w:bookmarkEnd w:id="848"/>
      <w:r w:rsidRPr="00792910">
        <w:rPr>
          <w:b/>
        </w:rPr>
        <w:lastRenderedPageBreak/>
        <w:t xml:space="preserve">План привлечения </w:t>
      </w:r>
      <w:r w:rsidR="00743693">
        <w:rPr>
          <w:b/>
        </w:rPr>
        <w:t>субподрядчиков (соисполнителей)</w:t>
      </w:r>
      <w:r w:rsidRPr="00792910">
        <w:rPr>
          <w:b/>
        </w:rPr>
        <w:t xml:space="preserve"> (форма </w:t>
      </w:r>
      <w:r w:rsidR="007D0ABD">
        <w:rPr>
          <w:b/>
        </w:rPr>
        <w:t>16</w:t>
      </w:r>
      <w:r w:rsidRPr="00792910">
        <w:rPr>
          <w:b/>
        </w:rPr>
        <w:t>)</w:t>
      </w:r>
      <w:bookmarkEnd w:id="849"/>
      <w:bookmarkEnd w:id="850"/>
      <w:bookmarkEnd w:id="851"/>
    </w:p>
    <w:p w14:paraId="2D1DD070" w14:textId="77777777" w:rsidR="004B7BEA" w:rsidRPr="00DE56CC" w:rsidRDefault="004B7BEA" w:rsidP="00BB71B9">
      <w:pPr>
        <w:numPr>
          <w:ilvl w:val="2"/>
          <w:numId w:val="97"/>
        </w:numPr>
        <w:spacing w:before="60" w:after="60"/>
        <w:ind w:left="0" w:firstLine="709"/>
        <w:jc w:val="both"/>
        <w:outlineLvl w:val="1"/>
        <w:rPr>
          <w:b/>
        </w:rPr>
      </w:pPr>
      <w:bookmarkStart w:id="852" w:name="_Toc425777458"/>
      <w:bookmarkStart w:id="853" w:name="_Toc183079804"/>
      <w:bookmarkStart w:id="854" w:name="_Toc184154024"/>
      <w:bookmarkStart w:id="855" w:name="_Toc184154305"/>
      <w:r w:rsidRPr="00DE56CC">
        <w:rPr>
          <w:b/>
        </w:rPr>
        <w:t xml:space="preserve">Форма плана </w:t>
      </w:r>
      <w:bookmarkEnd w:id="852"/>
      <w:r w:rsidRPr="00DE56CC">
        <w:rPr>
          <w:b/>
        </w:rPr>
        <w:t>привлечения субпоставщиков</w:t>
      </w:r>
      <w:bookmarkEnd w:id="853"/>
      <w:bookmarkEnd w:id="854"/>
      <w:bookmarkEnd w:id="855"/>
    </w:p>
    <w:p w14:paraId="6BD2270F" w14:textId="77777777" w:rsidR="004B7BEA" w:rsidRPr="00792910" w:rsidRDefault="004B7BEA" w:rsidP="004B7BEA">
      <w:pPr>
        <w:pBdr>
          <w:top w:val="single" w:sz="4" w:space="1" w:color="auto"/>
        </w:pBdr>
        <w:shd w:val="clear" w:color="auto" w:fill="E0E0E0"/>
        <w:ind w:right="21"/>
        <w:contextualSpacing/>
        <w:jc w:val="center"/>
        <w:rPr>
          <w:b/>
          <w:color w:val="000000"/>
          <w:spacing w:val="36"/>
        </w:rPr>
      </w:pPr>
      <w:r w:rsidRPr="00792910">
        <w:rPr>
          <w:b/>
          <w:color w:val="000000"/>
          <w:spacing w:val="36"/>
        </w:rPr>
        <w:t>начало формы</w:t>
      </w:r>
    </w:p>
    <w:p w14:paraId="78316A80" w14:textId="7A945FEF" w:rsidR="004B7BEA" w:rsidRPr="00792910" w:rsidRDefault="00B31351" w:rsidP="004B7BEA">
      <w:pPr>
        <w:spacing w:before="240" w:after="120"/>
        <w:jc w:val="center"/>
        <w:rPr>
          <w:b/>
        </w:rPr>
      </w:pPr>
      <w:r w:rsidRPr="00792910">
        <w:rPr>
          <w:b/>
          <w:noProof/>
        </w:rPr>
        <w:object w:dxaOrig="2069" w:dyaOrig="1320" w14:anchorId="4950C9FC">
          <v:shape id="_x0000_i1027" type="#_x0000_t75" alt="" style="width:103.5pt;height:65.25pt" o:ole="">
            <v:imagedata r:id="rId59" o:title=""/>
          </v:shape>
          <o:OLEObject Type="Embed" ProgID="Package" ShapeID="_x0000_i1027" DrawAspect="Icon" ObjectID="_1829204739" r:id="rId60"/>
        </w:object>
      </w:r>
    </w:p>
    <w:p w14:paraId="73587DF2" w14:textId="77777777" w:rsidR="00E157DE" w:rsidRPr="00792910" w:rsidRDefault="00E157DE" w:rsidP="00E157DE">
      <w:pPr>
        <w:pBdr>
          <w:bottom w:val="single" w:sz="4" w:space="1" w:color="auto"/>
        </w:pBdr>
        <w:shd w:val="clear" w:color="auto" w:fill="E0E0E0"/>
        <w:ind w:right="21"/>
        <w:jc w:val="center"/>
        <w:rPr>
          <w:b/>
          <w:color w:val="000000"/>
          <w:spacing w:val="36"/>
        </w:rPr>
      </w:pPr>
      <w:r w:rsidRPr="00792910">
        <w:rPr>
          <w:b/>
          <w:color w:val="000000"/>
          <w:spacing w:val="36"/>
        </w:rPr>
        <w:t>конец формы</w:t>
      </w:r>
    </w:p>
    <w:p w14:paraId="04D78594" w14:textId="77777777" w:rsidR="006D6A11" w:rsidRPr="00792910" w:rsidRDefault="006D6A11" w:rsidP="00DE56CC">
      <w:pPr>
        <w:widowControl/>
        <w:autoSpaceDE/>
        <w:autoSpaceDN/>
        <w:adjustRightInd/>
        <w:spacing w:after="200" w:line="276" w:lineRule="auto"/>
        <w:jc w:val="center"/>
        <w:rPr>
          <w:sz w:val="26"/>
          <w:szCs w:val="26"/>
        </w:rPr>
      </w:pPr>
      <w:r w:rsidRPr="00792910">
        <w:rPr>
          <w:sz w:val="26"/>
          <w:szCs w:val="26"/>
        </w:rPr>
        <w:br w:type="page"/>
      </w:r>
    </w:p>
    <w:p w14:paraId="7E26A452" w14:textId="1D62C7BE" w:rsidR="004B7BEA" w:rsidRPr="00792910" w:rsidRDefault="004B7BEA" w:rsidP="00DE56CC">
      <w:pPr>
        <w:widowControl/>
        <w:autoSpaceDE/>
        <w:autoSpaceDN/>
        <w:adjustRightInd/>
        <w:rPr>
          <w:sz w:val="26"/>
          <w:szCs w:val="26"/>
          <w:vertAlign w:val="superscript"/>
        </w:rPr>
      </w:pPr>
      <w:r w:rsidRPr="00792910">
        <w:rPr>
          <w:sz w:val="26"/>
          <w:szCs w:val="26"/>
          <w:vertAlign w:val="superscript"/>
        </w:rPr>
        <w:lastRenderedPageBreak/>
        <w:t xml:space="preserve">Приложение к плану привлечения </w:t>
      </w:r>
    </w:p>
    <w:p w14:paraId="2B7ACF75" w14:textId="77777777" w:rsidR="004B7BEA" w:rsidRPr="00792910" w:rsidRDefault="004B7BEA" w:rsidP="008D2F0E">
      <w:pPr>
        <w:rPr>
          <w:sz w:val="26"/>
          <w:szCs w:val="26"/>
          <w:vertAlign w:val="superscript"/>
        </w:rPr>
      </w:pPr>
      <w:r w:rsidRPr="00792910">
        <w:rPr>
          <w:sz w:val="26"/>
          <w:szCs w:val="26"/>
          <w:vertAlign w:val="superscript"/>
        </w:rPr>
        <w:t>от «____»_____________ года №_______</w:t>
      </w:r>
    </w:p>
    <w:tbl>
      <w:tblPr>
        <w:tblW w:w="4360" w:type="dxa"/>
        <w:jc w:val="center"/>
        <w:tblBorders>
          <w:top w:val="thinThickSmallGap" w:sz="36" w:space="0" w:color="D99594"/>
          <w:left w:val="thinThickSmallGap" w:sz="36" w:space="0" w:color="D99594"/>
          <w:bottom w:val="thinThickSmallGap" w:sz="36" w:space="0" w:color="D99594"/>
          <w:right w:val="thinThickSmallGap" w:sz="36" w:space="0" w:color="D99594"/>
          <w:insideH w:val="thinThickSmallGap" w:sz="36" w:space="0" w:color="D99594"/>
          <w:insideV w:val="thinThickSmallGap" w:sz="36" w:space="0" w:color="D99594"/>
        </w:tblBorders>
        <w:tblLook w:val="04A0" w:firstRow="1" w:lastRow="0" w:firstColumn="1" w:lastColumn="0" w:noHBand="0" w:noVBand="1"/>
      </w:tblPr>
      <w:tblGrid>
        <w:gridCol w:w="4360"/>
      </w:tblGrid>
      <w:tr w:rsidR="004B7BEA" w:rsidRPr="00792910" w14:paraId="345A0063" w14:textId="77777777" w:rsidTr="00B82FB3">
        <w:trPr>
          <w:jc w:val="center"/>
        </w:trPr>
        <w:tc>
          <w:tcPr>
            <w:tcW w:w="4360" w:type="dxa"/>
            <w:shd w:val="clear" w:color="auto" w:fill="auto"/>
            <w:vAlign w:val="center"/>
          </w:tcPr>
          <w:p w14:paraId="2175841D" w14:textId="2BCDFA4A" w:rsidR="004B7BEA" w:rsidRPr="00792910" w:rsidRDefault="004B7BEA" w:rsidP="004B7BEA">
            <w:pPr>
              <w:spacing w:before="60" w:after="60"/>
              <w:jc w:val="center"/>
              <w:outlineLvl w:val="0"/>
              <w:rPr>
                <w:b/>
                <w:iCs/>
                <w:snapToGrid w:val="0"/>
                <w:color w:val="943634"/>
              </w:rPr>
            </w:pPr>
            <w:r w:rsidRPr="00792910">
              <w:rPr>
                <w:sz w:val="26"/>
                <w:szCs w:val="26"/>
              </w:rPr>
              <w:br w:type="page"/>
            </w:r>
            <w:bookmarkStart w:id="856" w:name="_Toc183079805"/>
            <w:bookmarkStart w:id="857" w:name="_Toc184154025"/>
            <w:bookmarkStart w:id="858" w:name="_Toc184154306"/>
            <w:r w:rsidRPr="00792910">
              <w:rPr>
                <w:b/>
                <w:iCs/>
                <w:snapToGrid w:val="0"/>
                <w:color w:val="943634"/>
              </w:rPr>
              <w:t xml:space="preserve">БЛАНК </w:t>
            </w:r>
            <w:r w:rsidR="009621A6">
              <w:rPr>
                <w:b/>
                <w:iCs/>
                <w:snapToGrid w:val="0"/>
                <w:color w:val="943634"/>
              </w:rPr>
              <w:t>СУБПОСТАВЩИКА</w:t>
            </w:r>
            <w:bookmarkEnd w:id="856"/>
            <w:bookmarkEnd w:id="857"/>
            <w:bookmarkEnd w:id="858"/>
          </w:p>
        </w:tc>
      </w:tr>
    </w:tbl>
    <w:p w14:paraId="7BCDA41D" w14:textId="77777777" w:rsidR="004B7BEA" w:rsidRPr="00792910" w:rsidRDefault="004B7BEA" w:rsidP="004B7BEA">
      <w:pPr>
        <w:spacing w:before="240" w:after="120"/>
        <w:jc w:val="center"/>
        <w:rPr>
          <w:bCs/>
          <w:sz w:val="28"/>
          <w:szCs w:val="28"/>
        </w:rPr>
      </w:pPr>
      <w:r w:rsidRPr="00792910">
        <w:rPr>
          <w:bCs/>
          <w:sz w:val="28"/>
          <w:szCs w:val="28"/>
        </w:rPr>
        <w:t>ПИСЬМО-СОГЛАСИЕ</w:t>
      </w:r>
    </w:p>
    <w:p w14:paraId="1B1DD7AF" w14:textId="77777777" w:rsidR="004B7BEA" w:rsidRPr="00792910" w:rsidRDefault="004B7BEA" w:rsidP="004B7BEA">
      <w:pPr>
        <w:spacing w:after="120"/>
        <w:jc w:val="center"/>
        <w:rPr>
          <w:b/>
          <w:sz w:val="20"/>
        </w:rPr>
      </w:pPr>
      <w:r w:rsidRPr="00792910">
        <w:rPr>
          <w:bCs/>
          <w:sz w:val="28"/>
          <w:szCs w:val="28"/>
        </w:rPr>
        <w:t>С ОБЪЕМАМИ РА</w:t>
      </w:r>
      <w:r w:rsidRPr="00792910">
        <w:rPr>
          <w:bCs/>
          <w:sz w:val="28"/>
          <w:szCs w:val="28"/>
          <w:lang w:val="en-US"/>
        </w:rPr>
        <w:t>C</w:t>
      </w:r>
      <w:r w:rsidRPr="00792910">
        <w:rPr>
          <w:bCs/>
          <w:sz w:val="28"/>
          <w:szCs w:val="28"/>
        </w:rPr>
        <w:t>ПРЕДЕЛЕНИЯ ПОСТАВОК</w:t>
      </w:r>
    </w:p>
    <w:tbl>
      <w:tblPr>
        <w:tblW w:w="0" w:type="auto"/>
        <w:tblLook w:val="04A0" w:firstRow="1" w:lastRow="0" w:firstColumn="1" w:lastColumn="0" w:noHBand="0" w:noVBand="1"/>
      </w:tblPr>
      <w:tblGrid>
        <w:gridCol w:w="3258"/>
        <w:gridCol w:w="2514"/>
        <w:gridCol w:w="3726"/>
      </w:tblGrid>
      <w:tr w:rsidR="004B7BEA" w:rsidRPr="00792910" w14:paraId="3C2ED9CB" w14:textId="77777777" w:rsidTr="00DE56CC">
        <w:tc>
          <w:tcPr>
            <w:tcW w:w="3437" w:type="dxa"/>
            <w:shd w:val="clear" w:color="auto" w:fill="auto"/>
            <w:vAlign w:val="center"/>
          </w:tcPr>
          <w:p w14:paraId="62E824D2" w14:textId="77777777" w:rsidR="004B7BEA" w:rsidRPr="00792910" w:rsidRDefault="004B7BEA" w:rsidP="004B7BEA">
            <w:pPr>
              <w:spacing w:before="240" w:after="120"/>
              <w:rPr>
                <w:sz w:val="26"/>
                <w:szCs w:val="26"/>
              </w:rPr>
            </w:pPr>
            <w:r w:rsidRPr="00792910">
              <w:rPr>
                <w:sz w:val="26"/>
                <w:szCs w:val="26"/>
              </w:rPr>
              <w:t>№_________</w:t>
            </w:r>
          </w:p>
        </w:tc>
        <w:tc>
          <w:tcPr>
            <w:tcW w:w="2767" w:type="dxa"/>
            <w:shd w:val="clear" w:color="auto" w:fill="auto"/>
            <w:vAlign w:val="center"/>
          </w:tcPr>
          <w:p w14:paraId="7ED97ABB" w14:textId="77777777" w:rsidR="004B7BEA" w:rsidRPr="00792910" w:rsidRDefault="004B7BEA" w:rsidP="004B7BEA">
            <w:pPr>
              <w:jc w:val="center"/>
              <w:rPr>
                <w:sz w:val="26"/>
                <w:szCs w:val="26"/>
                <w:lang w:val="en-US"/>
              </w:rPr>
            </w:pPr>
          </w:p>
        </w:tc>
        <w:tc>
          <w:tcPr>
            <w:tcW w:w="3969" w:type="dxa"/>
            <w:shd w:val="clear" w:color="auto" w:fill="auto"/>
            <w:vAlign w:val="center"/>
          </w:tcPr>
          <w:p w14:paraId="78464E18" w14:textId="543142E6" w:rsidR="004B7BEA" w:rsidRPr="00792910" w:rsidRDefault="004B7BEA" w:rsidP="004B7BEA">
            <w:pPr>
              <w:jc w:val="right"/>
              <w:rPr>
                <w:sz w:val="26"/>
                <w:szCs w:val="26"/>
              </w:rPr>
            </w:pPr>
            <w:r w:rsidRPr="00792910">
              <w:rPr>
                <w:sz w:val="26"/>
                <w:szCs w:val="26"/>
              </w:rPr>
              <w:t xml:space="preserve">«__» __________ </w:t>
            </w:r>
            <w:r w:rsidR="0020384B" w:rsidRPr="00792910">
              <w:rPr>
                <w:sz w:val="26"/>
                <w:szCs w:val="26"/>
              </w:rPr>
              <w:t>202_</w:t>
            </w:r>
            <w:r w:rsidRPr="00792910">
              <w:rPr>
                <w:sz w:val="26"/>
                <w:szCs w:val="26"/>
              </w:rPr>
              <w:t> г.</w:t>
            </w:r>
          </w:p>
        </w:tc>
      </w:tr>
    </w:tbl>
    <w:p w14:paraId="6C6609F3" w14:textId="77777777" w:rsidR="004B7BEA" w:rsidRPr="00792910" w:rsidRDefault="004B7BEA" w:rsidP="004B7BEA">
      <w:pPr>
        <w:ind w:firstLine="708"/>
        <w:jc w:val="both"/>
      </w:pPr>
    </w:p>
    <w:p w14:paraId="3312BEF3" w14:textId="42B6A2F9" w:rsidR="00991E3F" w:rsidRPr="005A210A" w:rsidRDefault="00991E3F" w:rsidP="00991E3F">
      <w:pPr>
        <w:ind w:firstLine="708"/>
        <w:jc w:val="both"/>
        <w:rPr>
          <w:color w:val="548DD4" w:themeColor="text2" w:themeTint="99"/>
        </w:rPr>
      </w:pPr>
      <w:bookmarkStart w:id="859" w:name="_Hlk176955234"/>
      <w:r w:rsidRPr="005A210A">
        <w:rPr>
          <w:color w:val="548DD4" w:themeColor="text2" w:themeTint="99"/>
        </w:rPr>
        <w:t>[</w:t>
      </w:r>
      <w:r w:rsidRPr="005A210A">
        <w:rPr>
          <w:i/>
          <w:color w:val="548DD4" w:themeColor="text2" w:themeTint="99"/>
        </w:rPr>
        <w:t>наименование и номер закупки полностью</w:t>
      </w:r>
      <w:r w:rsidRPr="005A210A">
        <w:rPr>
          <w:color w:val="548DD4" w:themeColor="text2" w:themeTint="99"/>
        </w:rPr>
        <w:t xml:space="preserve">] в части объемов и видов </w:t>
      </w:r>
      <w:r w:rsidR="0018020C">
        <w:rPr>
          <w:color w:val="548DD4" w:themeColor="text2" w:themeTint="99"/>
        </w:rPr>
        <w:t>товаров</w:t>
      </w:r>
    </w:p>
    <w:p w14:paraId="7134391B" w14:textId="761652DB" w:rsidR="00991E3F" w:rsidRPr="005A210A" w:rsidRDefault="00991E3F" w:rsidP="00991E3F">
      <w:pPr>
        <w:ind w:firstLine="708"/>
        <w:jc w:val="both"/>
        <w:rPr>
          <w:color w:val="548DD4" w:themeColor="text2" w:themeTint="99"/>
        </w:rPr>
      </w:pPr>
      <w:r w:rsidRPr="005A210A">
        <w:rPr>
          <w:color w:val="548DD4" w:themeColor="text2" w:themeTint="99"/>
        </w:rPr>
        <w:t>[</w:t>
      </w:r>
      <w:r w:rsidRPr="005A210A">
        <w:rPr>
          <w:i/>
          <w:color w:val="548DD4" w:themeColor="text2" w:themeTint="99"/>
        </w:rPr>
        <w:t>Наименование субпоставщика,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w:t>
      </w:r>
      <w:r w:rsidRPr="005A210A">
        <w:t xml:space="preserve"> информирован о том, что </w:t>
      </w:r>
      <w:r w:rsidRPr="005A210A">
        <w:rPr>
          <w:color w:val="548DD4" w:themeColor="text2" w:themeTint="99"/>
        </w:rPr>
        <w:t>[</w:t>
      </w:r>
      <w:r w:rsidRPr="005A210A">
        <w:rPr>
          <w:i/>
          <w:color w:val="548DD4" w:themeColor="text2" w:themeTint="99"/>
        </w:rPr>
        <w:t>Наименование Участника закупки,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 xml:space="preserve">] </w:t>
      </w:r>
      <w:r w:rsidRPr="005A210A">
        <w:t xml:space="preserve">предлагает осуществить поставку товаров. В случае признания </w:t>
      </w:r>
      <w:r w:rsidRPr="005A210A">
        <w:rPr>
          <w:color w:val="548DD4" w:themeColor="text2" w:themeTint="99"/>
        </w:rPr>
        <w:t>[</w:t>
      </w:r>
      <w:r w:rsidRPr="005A210A">
        <w:rPr>
          <w:i/>
          <w:color w:val="548DD4" w:themeColor="text2" w:themeTint="99"/>
        </w:rPr>
        <w:t>Наименование Участника закупки,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w:t>
      </w:r>
      <w:r w:rsidRPr="005A210A">
        <w:t xml:space="preserve"> Победителем, мы готовы обеспечить поставку товаров</w:t>
      </w:r>
      <w:r>
        <w:t xml:space="preserve"> </w:t>
      </w:r>
      <w:r w:rsidRPr="005A210A">
        <w:t xml:space="preserve">в указанных в заявке на участие в закупке объемах и в указанные сроки, а условия будущего договора между </w:t>
      </w:r>
      <w:r w:rsidRPr="005A210A">
        <w:rPr>
          <w:color w:val="548DD4" w:themeColor="text2" w:themeTint="99"/>
        </w:rPr>
        <w:t>[</w:t>
      </w:r>
      <w:r w:rsidRPr="005A210A">
        <w:rPr>
          <w:i/>
          <w:color w:val="548DD4" w:themeColor="text2" w:themeTint="99"/>
        </w:rPr>
        <w:t>Наименование Участника закупки,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 xml:space="preserve">] </w:t>
      </w:r>
      <w:r w:rsidRPr="005A210A">
        <w:t xml:space="preserve">и </w:t>
      </w:r>
      <w:r w:rsidRPr="005A210A">
        <w:rPr>
          <w:color w:val="548DD4" w:themeColor="text2" w:themeTint="99"/>
        </w:rPr>
        <w:t>[</w:t>
      </w:r>
      <w:r w:rsidRPr="005A210A">
        <w:rPr>
          <w:i/>
          <w:color w:val="548DD4" w:themeColor="text2" w:themeTint="99"/>
        </w:rPr>
        <w:t>Наименование субпоставщика,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w:t>
      </w:r>
      <w:r w:rsidRPr="005A210A">
        <w:t xml:space="preserve"> согласованы</w:t>
      </w:r>
      <w:r w:rsidRPr="005A210A">
        <w:rPr>
          <w:color w:val="548DD4" w:themeColor="text2" w:themeTint="99"/>
        </w:rPr>
        <w:t>.</w:t>
      </w:r>
    </w:p>
    <w:bookmarkEnd w:id="859"/>
    <w:p w14:paraId="4E656384" w14:textId="77777777" w:rsidR="004B7BEA" w:rsidRPr="00792910" w:rsidRDefault="004B7BEA" w:rsidP="004B7BEA">
      <w:pPr>
        <w:ind w:firstLine="708"/>
        <w:jc w:val="both"/>
      </w:pPr>
    </w:p>
    <w:p w14:paraId="22A79965" w14:textId="77777777" w:rsidR="004B7BEA" w:rsidRPr="00792910" w:rsidRDefault="004B7BEA" w:rsidP="004B7BEA">
      <w:pPr>
        <w:ind w:firstLine="708"/>
        <w:jc w:val="both"/>
      </w:pPr>
    </w:p>
    <w:p w14:paraId="12B47463" w14:textId="77777777" w:rsidR="004B7BEA" w:rsidRPr="00792910" w:rsidRDefault="004B7BEA" w:rsidP="004B7BEA">
      <w:pPr>
        <w:jc w:val="right"/>
        <w:rPr>
          <w:sz w:val="26"/>
          <w:szCs w:val="26"/>
        </w:rPr>
      </w:pPr>
    </w:p>
    <w:tbl>
      <w:tblPr>
        <w:tblStyle w:val="2210"/>
        <w:tblW w:w="0" w:type="auto"/>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6"/>
      </w:tblGrid>
      <w:tr w:rsidR="004B7BEA" w:rsidRPr="00792910" w14:paraId="15887462" w14:textId="77777777" w:rsidTr="00DE56CC">
        <w:tc>
          <w:tcPr>
            <w:tcW w:w="4570" w:type="dxa"/>
          </w:tcPr>
          <w:p w14:paraId="2FE1B263" w14:textId="77777777" w:rsidR="004B7BEA" w:rsidRPr="00792910" w:rsidRDefault="004B7BEA" w:rsidP="004B7BEA">
            <w:pPr>
              <w:jc w:val="right"/>
              <w:rPr>
                <w:sz w:val="26"/>
                <w:szCs w:val="26"/>
              </w:rPr>
            </w:pPr>
            <w:r w:rsidRPr="00792910">
              <w:rPr>
                <w:sz w:val="26"/>
                <w:szCs w:val="26"/>
              </w:rPr>
              <w:t>__________________________________</w:t>
            </w:r>
          </w:p>
          <w:p w14:paraId="00855131" w14:textId="77777777" w:rsidR="004B7BEA" w:rsidRPr="00792910" w:rsidRDefault="004B7BEA" w:rsidP="004B7BEA">
            <w:pPr>
              <w:tabs>
                <w:tab w:val="left" w:pos="34"/>
              </w:tabs>
              <w:jc w:val="center"/>
              <w:rPr>
                <w:sz w:val="26"/>
                <w:szCs w:val="26"/>
                <w:vertAlign w:val="superscript"/>
              </w:rPr>
            </w:pPr>
            <w:r w:rsidRPr="00792910">
              <w:rPr>
                <w:sz w:val="26"/>
                <w:szCs w:val="26"/>
                <w:vertAlign w:val="superscript"/>
              </w:rPr>
              <w:t>(подпись, М.П.)</w:t>
            </w:r>
          </w:p>
        </w:tc>
      </w:tr>
      <w:tr w:rsidR="004B7BEA" w:rsidRPr="00792910" w14:paraId="2C8CFE98" w14:textId="77777777" w:rsidTr="00DE56CC">
        <w:tc>
          <w:tcPr>
            <w:tcW w:w="4570" w:type="dxa"/>
          </w:tcPr>
          <w:p w14:paraId="2EE59431" w14:textId="77777777" w:rsidR="004B7BEA" w:rsidRPr="00792910" w:rsidRDefault="004B7BEA" w:rsidP="004B7BEA">
            <w:pPr>
              <w:jc w:val="right"/>
              <w:rPr>
                <w:sz w:val="26"/>
                <w:szCs w:val="26"/>
              </w:rPr>
            </w:pPr>
            <w:r w:rsidRPr="00792910">
              <w:rPr>
                <w:sz w:val="26"/>
                <w:szCs w:val="26"/>
              </w:rPr>
              <w:t>__________________________________</w:t>
            </w:r>
          </w:p>
          <w:p w14:paraId="3872F0CF" w14:textId="77777777" w:rsidR="004B7BEA" w:rsidRPr="00792910" w:rsidRDefault="004B7BEA" w:rsidP="004B7BEA">
            <w:pPr>
              <w:tabs>
                <w:tab w:val="left" w:pos="4428"/>
              </w:tabs>
              <w:jc w:val="center"/>
              <w:rPr>
                <w:sz w:val="26"/>
                <w:szCs w:val="26"/>
                <w:vertAlign w:val="superscript"/>
              </w:rPr>
            </w:pPr>
            <w:r w:rsidRPr="00792910">
              <w:rPr>
                <w:sz w:val="26"/>
                <w:szCs w:val="26"/>
                <w:vertAlign w:val="superscript"/>
              </w:rPr>
              <w:t>(фамилия, имя, отчество подписавшего, должность)</w:t>
            </w:r>
          </w:p>
        </w:tc>
      </w:tr>
    </w:tbl>
    <w:p w14:paraId="380FD0A8" w14:textId="77777777" w:rsidR="004B7BEA" w:rsidRPr="00792910" w:rsidRDefault="004B7BEA" w:rsidP="004B7BEA"/>
    <w:p w14:paraId="6846B23C" w14:textId="45A50375" w:rsidR="00E157DE" w:rsidRPr="00792910" w:rsidRDefault="00E157DE" w:rsidP="00DE56CC">
      <w:pPr>
        <w:spacing w:before="60" w:after="60"/>
        <w:jc w:val="both"/>
        <w:outlineLvl w:val="0"/>
        <w:rPr>
          <w:sz w:val="26"/>
          <w:szCs w:val="26"/>
        </w:rPr>
        <w:sectPr w:rsidR="00E157DE" w:rsidRPr="00792910" w:rsidSect="00D7634E">
          <w:footerReference w:type="default" r:id="rId61"/>
          <w:pgSz w:w="11906" w:h="16838"/>
          <w:pgMar w:top="1134" w:right="707" w:bottom="1134" w:left="1701" w:header="708" w:footer="708" w:gutter="0"/>
          <w:cols w:space="708"/>
          <w:docGrid w:linePitch="360"/>
        </w:sectPr>
      </w:pPr>
    </w:p>
    <w:p w14:paraId="74C95E85" w14:textId="77777777" w:rsidR="00E157DE" w:rsidRPr="00DE56CC" w:rsidRDefault="00E157DE" w:rsidP="00BB71B9">
      <w:pPr>
        <w:numPr>
          <w:ilvl w:val="2"/>
          <w:numId w:val="97"/>
        </w:numPr>
        <w:spacing w:before="60" w:after="60"/>
        <w:ind w:left="0" w:firstLine="709"/>
        <w:jc w:val="both"/>
        <w:outlineLvl w:val="1"/>
        <w:rPr>
          <w:b/>
        </w:rPr>
      </w:pPr>
      <w:bookmarkStart w:id="860" w:name="_Toc425777459"/>
      <w:bookmarkStart w:id="861" w:name="_Toc183079806"/>
      <w:bookmarkStart w:id="862" w:name="_Toc184154026"/>
      <w:bookmarkStart w:id="863" w:name="_Toc184154307"/>
      <w:r w:rsidRPr="00DE56CC">
        <w:rPr>
          <w:b/>
        </w:rPr>
        <w:lastRenderedPageBreak/>
        <w:t>Инструкции по заполнению</w:t>
      </w:r>
      <w:bookmarkEnd w:id="860"/>
      <w:bookmarkEnd w:id="861"/>
      <w:bookmarkEnd w:id="862"/>
      <w:bookmarkEnd w:id="863"/>
    </w:p>
    <w:p w14:paraId="6C3C11E5" w14:textId="77777777" w:rsidR="00E157DE" w:rsidRPr="00792910" w:rsidRDefault="00E157DE" w:rsidP="00BB71B9">
      <w:pPr>
        <w:numPr>
          <w:ilvl w:val="3"/>
          <w:numId w:val="97"/>
        </w:numPr>
        <w:spacing w:before="60" w:after="60"/>
        <w:ind w:left="0" w:firstLine="709"/>
        <w:jc w:val="both"/>
      </w:pPr>
      <w:r w:rsidRPr="00792910">
        <w:t>Данная форма заполняется только в том случае, если заявка подается генеральным поставщиком, в случае поставки товара, в иных случаях данная форма не заполняется и не подается.</w:t>
      </w:r>
    </w:p>
    <w:p w14:paraId="57876883" w14:textId="77777777" w:rsidR="00E157DE" w:rsidRPr="00792910" w:rsidRDefault="00E157DE" w:rsidP="00BB71B9">
      <w:pPr>
        <w:numPr>
          <w:ilvl w:val="3"/>
          <w:numId w:val="97"/>
        </w:numPr>
        <w:spacing w:before="60" w:after="60"/>
        <w:ind w:left="0" w:firstLine="709"/>
        <w:jc w:val="both"/>
      </w:pPr>
      <w:r w:rsidRPr="00792910">
        <w:t>Участник указывает дату и номер заявки в соответствии с письмом о подаче оферты.</w:t>
      </w:r>
    </w:p>
    <w:p w14:paraId="00C16035" w14:textId="77777777" w:rsidR="00E157DE" w:rsidRPr="00792910" w:rsidRDefault="00E157DE" w:rsidP="00BB71B9">
      <w:pPr>
        <w:numPr>
          <w:ilvl w:val="3"/>
          <w:numId w:val="97"/>
        </w:numPr>
        <w:spacing w:before="60" w:after="60"/>
        <w:ind w:left="0" w:firstLine="709"/>
        <w:jc w:val="both"/>
      </w:pPr>
      <w:r w:rsidRPr="00792910">
        <w:t>Участник указывает свое фирменное наименование (в т.ч. организационно-правовую форму) и свой адрес.</w:t>
      </w:r>
    </w:p>
    <w:p w14:paraId="159472F9" w14:textId="77777777" w:rsidR="00E157DE" w:rsidRPr="00792910" w:rsidRDefault="00E157DE" w:rsidP="00BB71B9">
      <w:pPr>
        <w:numPr>
          <w:ilvl w:val="3"/>
          <w:numId w:val="97"/>
        </w:numPr>
        <w:spacing w:before="60" w:after="60"/>
        <w:ind w:left="0" w:firstLine="709"/>
        <w:jc w:val="both"/>
      </w:pPr>
      <w:r w:rsidRPr="00792910">
        <w:t>В данной форме генеральный поставщик указывает:</w:t>
      </w:r>
    </w:p>
    <w:p w14:paraId="7B0B8A41" w14:textId="77777777" w:rsidR="00E157DE" w:rsidRPr="00792910" w:rsidRDefault="00E157DE" w:rsidP="00DE56CC">
      <w:pPr>
        <w:numPr>
          <w:ilvl w:val="3"/>
          <w:numId w:val="37"/>
        </w:numPr>
        <w:tabs>
          <w:tab w:val="clear" w:pos="1134"/>
        </w:tabs>
        <w:spacing w:before="60" w:after="60"/>
        <w:ind w:left="0" w:firstLine="709"/>
        <w:jc w:val="both"/>
      </w:pPr>
      <w:r w:rsidRPr="00792910">
        <w:t>перечень поставляемых генпоставщиком и каждым субпоставщиком товаров;</w:t>
      </w:r>
    </w:p>
    <w:p w14:paraId="04C3D61E" w14:textId="4FDEF577" w:rsidR="00E157DE" w:rsidRPr="00792910" w:rsidRDefault="00E157DE" w:rsidP="00DE56CC">
      <w:pPr>
        <w:numPr>
          <w:ilvl w:val="3"/>
          <w:numId w:val="37"/>
        </w:numPr>
        <w:tabs>
          <w:tab w:val="clear" w:pos="1134"/>
        </w:tabs>
        <w:spacing w:before="60" w:after="60"/>
        <w:ind w:left="0" w:firstLine="709"/>
        <w:jc w:val="both"/>
      </w:pPr>
      <w:r w:rsidRPr="00792910">
        <w:t xml:space="preserve">стоимость товаров по генеральному поставщику и </w:t>
      </w:r>
      <w:r w:rsidR="009521EB" w:rsidRPr="00792910">
        <w:t>субпоставщикам</w:t>
      </w:r>
      <w:r w:rsidRPr="00792910">
        <w:t xml:space="preserve"> УКАЗЫВАЕТСЯ ТОЛЬКО В ПРОЦЕНТНОМ ВЫРАЖЕНИИ;</w:t>
      </w:r>
    </w:p>
    <w:p w14:paraId="0CE5588D" w14:textId="4220EF40" w:rsidR="004B7BEA" w:rsidRPr="00743693" w:rsidRDefault="00E157DE" w:rsidP="00BB71B9">
      <w:pPr>
        <w:numPr>
          <w:ilvl w:val="2"/>
          <w:numId w:val="97"/>
        </w:numPr>
        <w:spacing w:before="60" w:after="60"/>
        <w:ind w:left="0" w:firstLine="709"/>
        <w:jc w:val="both"/>
        <w:outlineLvl w:val="1"/>
        <w:rPr>
          <w:b/>
        </w:rPr>
      </w:pPr>
      <w:r w:rsidRPr="00743693">
        <w:rPr>
          <w:b/>
        </w:rPr>
        <w:br w:type="page"/>
      </w:r>
      <w:bookmarkStart w:id="864" w:name="_Toc183079807"/>
      <w:bookmarkStart w:id="865" w:name="_Toc184154027"/>
      <w:bookmarkStart w:id="866" w:name="_Toc184154308"/>
      <w:bookmarkStart w:id="867" w:name="_Toc90385122"/>
      <w:bookmarkStart w:id="868" w:name="_Toc176765883"/>
      <w:bookmarkStart w:id="869" w:name="_Toc425777461"/>
      <w:r w:rsidR="00743693" w:rsidRPr="00743693">
        <w:rPr>
          <w:b/>
        </w:rPr>
        <w:lastRenderedPageBreak/>
        <w:t>Форма плана привлечения субподрядчиков</w:t>
      </w:r>
      <w:bookmarkEnd w:id="864"/>
      <w:bookmarkEnd w:id="865"/>
      <w:bookmarkEnd w:id="866"/>
    </w:p>
    <w:bookmarkEnd w:id="867"/>
    <w:bookmarkEnd w:id="868"/>
    <w:bookmarkEnd w:id="869"/>
    <w:p w14:paraId="06278560" w14:textId="77777777" w:rsidR="00E157DE" w:rsidRPr="00792910" w:rsidRDefault="00E157DE" w:rsidP="00E157DE">
      <w:pPr>
        <w:pBdr>
          <w:top w:val="single" w:sz="4" w:space="1" w:color="auto"/>
        </w:pBdr>
        <w:shd w:val="clear" w:color="auto" w:fill="E0E0E0"/>
        <w:ind w:right="21"/>
        <w:contextualSpacing/>
        <w:jc w:val="center"/>
        <w:rPr>
          <w:b/>
          <w:color w:val="000000"/>
          <w:spacing w:val="36"/>
        </w:rPr>
      </w:pPr>
      <w:r w:rsidRPr="00792910">
        <w:rPr>
          <w:b/>
          <w:color w:val="000000"/>
          <w:spacing w:val="36"/>
        </w:rPr>
        <w:t>начало формы</w:t>
      </w:r>
    </w:p>
    <w:p w14:paraId="604EF09A" w14:textId="31737962" w:rsidR="009521EB" w:rsidRPr="00792910" w:rsidRDefault="00B31351" w:rsidP="009521EB">
      <w:pPr>
        <w:spacing w:before="240" w:after="120"/>
        <w:jc w:val="center"/>
        <w:rPr>
          <w:b/>
        </w:rPr>
      </w:pPr>
      <w:r w:rsidRPr="00792910">
        <w:rPr>
          <w:b/>
          <w:noProof/>
        </w:rPr>
        <w:object w:dxaOrig="2069" w:dyaOrig="1320" w14:anchorId="49DDE2B4">
          <v:shape id="_x0000_i1028" type="#_x0000_t75" alt="" style="width:103.5pt;height:65.25pt" o:ole="">
            <v:imagedata r:id="rId62" o:title=""/>
          </v:shape>
          <o:OLEObject Type="Embed" ProgID="Package" ShapeID="_x0000_i1028" DrawAspect="Icon" ObjectID="_1829204740" r:id="rId63"/>
        </w:object>
      </w:r>
    </w:p>
    <w:p w14:paraId="63B6BDC2" w14:textId="77777777" w:rsidR="00E157DE" w:rsidRPr="00792910" w:rsidRDefault="00E157DE" w:rsidP="00E157DE">
      <w:pPr>
        <w:pBdr>
          <w:bottom w:val="single" w:sz="4" w:space="1" w:color="auto"/>
        </w:pBdr>
        <w:shd w:val="clear" w:color="auto" w:fill="E0E0E0"/>
        <w:ind w:right="21"/>
        <w:jc w:val="center"/>
        <w:rPr>
          <w:b/>
          <w:color w:val="000000"/>
          <w:spacing w:val="36"/>
        </w:rPr>
      </w:pPr>
      <w:r w:rsidRPr="00792910">
        <w:rPr>
          <w:b/>
          <w:color w:val="000000"/>
          <w:spacing w:val="36"/>
        </w:rPr>
        <w:t>конец формы</w:t>
      </w:r>
    </w:p>
    <w:p w14:paraId="4F711C49" w14:textId="77777777" w:rsidR="006D6A11" w:rsidRPr="00792910" w:rsidRDefault="006D6A11">
      <w:pPr>
        <w:widowControl/>
        <w:autoSpaceDE/>
        <w:autoSpaceDN/>
        <w:adjustRightInd/>
        <w:spacing w:after="200" w:line="276" w:lineRule="auto"/>
        <w:rPr>
          <w:sz w:val="26"/>
          <w:szCs w:val="26"/>
        </w:rPr>
      </w:pPr>
      <w:r w:rsidRPr="00792910">
        <w:rPr>
          <w:sz w:val="26"/>
          <w:szCs w:val="26"/>
        </w:rPr>
        <w:br w:type="page"/>
      </w:r>
    </w:p>
    <w:p w14:paraId="5D1B536B" w14:textId="5DDC35CD" w:rsidR="004B7BEA" w:rsidRPr="00792910" w:rsidRDefault="004B7BEA" w:rsidP="004B7BEA">
      <w:pPr>
        <w:rPr>
          <w:sz w:val="26"/>
          <w:szCs w:val="26"/>
          <w:vertAlign w:val="superscript"/>
        </w:rPr>
      </w:pPr>
      <w:r w:rsidRPr="00792910">
        <w:rPr>
          <w:sz w:val="26"/>
          <w:szCs w:val="26"/>
          <w:vertAlign w:val="superscript"/>
        </w:rPr>
        <w:lastRenderedPageBreak/>
        <w:t xml:space="preserve">Приложение к плану привлечения </w:t>
      </w:r>
    </w:p>
    <w:p w14:paraId="7C5C1698" w14:textId="77777777" w:rsidR="004B7BEA" w:rsidRPr="00792910" w:rsidRDefault="004B7BEA" w:rsidP="004B7BEA">
      <w:pPr>
        <w:rPr>
          <w:sz w:val="26"/>
          <w:szCs w:val="26"/>
          <w:vertAlign w:val="superscript"/>
        </w:rPr>
      </w:pPr>
      <w:r w:rsidRPr="00792910">
        <w:rPr>
          <w:sz w:val="26"/>
          <w:szCs w:val="26"/>
          <w:vertAlign w:val="superscript"/>
        </w:rPr>
        <w:t>от «____»_____________ года №_______</w:t>
      </w:r>
    </w:p>
    <w:tbl>
      <w:tblPr>
        <w:tblW w:w="4360" w:type="dxa"/>
        <w:jc w:val="center"/>
        <w:tblBorders>
          <w:top w:val="thinThickSmallGap" w:sz="36" w:space="0" w:color="D99594"/>
          <w:left w:val="thinThickSmallGap" w:sz="36" w:space="0" w:color="D99594"/>
          <w:bottom w:val="thinThickSmallGap" w:sz="36" w:space="0" w:color="D99594"/>
          <w:right w:val="thinThickSmallGap" w:sz="36" w:space="0" w:color="D99594"/>
          <w:insideH w:val="thinThickSmallGap" w:sz="36" w:space="0" w:color="D99594"/>
          <w:insideV w:val="thinThickSmallGap" w:sz="36" w:space="0" w:color="D99594"/>
        </w:tblBorders>
        <w:tblLook w:val="04A0" w:firstRow="1" w:lastRow="0" w:firstColumn="1" w:lastColumn="0" w:noHBand="0" w:noVBand="1"/>
      </w:tblPr>
      <w:tblGrid>
        <w:gridCol w:w="4360"/>
      </w:tblGrid>
      <w:tr w:rsidR="004B7BEA" w:rsidRPr="00792910" w14:paraId="515CB01E" w14:textId="77777777" w:rsidTr="00B82FB3">
        <w:trPr>
          <w:jc w:val="center"/>
        </w:trPr>
        <w:tc>
          <w:tcPr>
            <w:tcW w:w="4360" w:type="dxa"/>
            <w:shd w:val="clear" w:color="auto" w:fill="auto"/>
            <w:vAlign w:val="center"/>
          </w:tcPr>
          <w:p w14:paraId="73DBC68B" w14:textId="423ABB4D" w:rsidR="004B7BEA" w:rsidRPr="00792910" w:rsidRDefault="004B7BEA" w:rsidP="00B82FB3">
            <w:pPr>
              <w:spacing w:before="60" w:after="60"/>
              <w:jc w:val="center"/>
              <w:outlineLvl w:val="0"/>
              <w:rPr>
                <w:b/>
                <w:iCs/>
                <w:snapToGrid w:val="0"/>
                <w:color w:val="943634"/>
              </w:rPr>
            </w:pPr>
            <w:r w:rsidRPr="00792910">
              <w:rPr>
                <w:sz w:val="26"/>
                <w:szCs w:val="26"/>
              </w:rPr>
              <w:br w:type="page"/>
            </w:r>
            <w:bookmarkStart w:id="870" w:name="_Toc183079808"/>
            <w:bookmarkStart w:id="871" w:name="_Toc184154028"/>
            <w:bookmarkStart w:id="872" w:name="_Toc184154309"/>
            <w:r w:rsidRPr="00792910">
              <w:rPr>
                <w:b/>
                <w:iCs/>
                <w:snapToGrid w:val="0"/>
                <w:color w:val="943634"/>
              </w:rPr>
              <w:t xml:space="preserve">БЛАНК </w:t>
            </w:r>
            <w:r w:rsidR="009621A6">
              <w:rPr>
                <w:b/>
                <w:iCs/>
                <w:snapToGrid w:val="0"/>
                <w:color w:val="943634"/>
              </w:rPr>
              <w:t>СУБПОДРЯДЧИКА</w:t>
            </w:r>
            <w:bookmarkEnd w:id="870"/>
            <w:bookmarkEnd w:id="871"/>
            <w:bookmarkEnd w:id="872"/>
          </w:p>
        </w:tc>
      </w:tr>
    </w:tbl>
    <w:p w14:paraId="6BDD3ED8" w14:textId="77777777" w:rsidR="004B7BEA" w:rsidRPr="00792910" w:rsidRDefault="004B7BEA" w:rsidP="004B7BEA">
      <w:pPr>
        <w:spacing w:before="240" w:after="120"/>
        <w:jc w:val="center"/>
        <w:rPr>
          <w:bCs/>
          <w:sz w:val="28"/>
          <w:szCs w:val="28"/>
        </w:rPr>
      </w:pPr>
      <w:r w:rsidRPr="00792910">
        <w:rPr>
          <w:bCs/>
          <w:sz w:val="28"/>
          <w:szCs w:val="28"/>
        </w:rPr>
        <w:t>ПИСЬМО-СОГЛАСИЕ</w:t>
      </w:r>
    </w:p>
    <w:p w14:paraId="21C0DD68" w14:textId="77777777" w:rsidR="004B7BEA" w:rsidRPr="00792910" w:rsidRDefault="004B7BEA" w:rsidP="004B7BEA">
      <w:pPr>
        <w:spacing w:after="120"/>
        <w:jc w:val="center"/>
        <w:rPr>
          <w:b/>
          <w:sz w:val="20"/>
        </w:rPr>
      </w:pPr>
      <w:r w:rsidRPr="00792910">
        <w:rPr>
          <w:bCs/>
          <w:sz w:val="28"/>
          <w:szCs w:val="28"/>
        </w:rPr>
        <w:t>С ОБЪЕМАМИ РА</w:t>
      </w:r>
      <w:r w:rsidRPr="00792910">
        <w:rPr>
          <w:bCs/>
          <w:sz w:val="28"/>
          <w:szCs w:val="28"/>
          <w:lang w:val="en-US"/>
        </w:rPr>
        <w:t>C</w:t>
      </w:r>
      <w:r w:rsidRPr="00792910">
        <w:rPr>
          <w:bCs/>
          <w:sz w:val="28"/>
          <w:szCs w:val="28"/>
        </w:rPr>
        <w:t>ПРЕДЕЛЕНИЯ РАБОТ</w:t>
      </w:r>
    </w:p>
    <w:tbl>
      <w:tblPr>
        <w:tblW w:w="0" w:type="auto"/>
        <w:tblLook w:val="04A0" w:firstRow="1" w:lastRow="0" w:firstColumn="1" w:lastColumn="0" w:noHBand="0" w:noVBand="1"/>
      </w:tblPr>
      <w:tblGrid>
        <w:gridCol w:w="3258"/>
        <w:gridCol w:w="2514"/>
        <w:gridCol w:w="3726"/>
      </w:tblGrid>
      <w:tr w:rsidR="004B7BEA" w:rsidRPr="00792910" w14:paraId="59FCF88C" w14:textId="77777777" w:rsidTr="00DE56CC">
        <w:tc>
          <w:tcPr>
            <w:tcW w:w="3437" w:type="dxa"/>
            <w:shd w:val="clear" w:color="auto" w:fill="auto"/>
            <w:vAlign w:val="center"/>
          </w:tcPr>
          <w:p w14:paraId="7EFA98D9" w14:textId="77777777" w:rsidR="004B7BEA" w:rsidRPr="00792910" w:rsidRDefault="004B7BEA" w:rsidP="00B82FB3">
            <w:pPr>
              <w:spacing w:before="240" w:after="120"/>
              <w:rPr>
                <w:sz w:val="26"/>
                <w:szCs w:val="26"/>
              </w:rPr>
            </w:pPr>
            <w:r w:rsidRPr="00792910">
              <w:rPr>
                <w:sz w:val="26"/>
                <w:szCs w:val="26"/>
              </w:rPr>
              <w:t>№_________</w:t>
            </w:r>
          </w:p>
        </w:tc>
        <w:tc>
          <w:tcPr>
            <w:tcW w:w="2767" w:type="dxa"/>
            <w:shd w:val="clear" w:color="auto" w:fill="auto"/>
            <w:vAlign w:val="center"/>
          </w:tcPr>
          <w:p w14:paraId="6EC6B444" w14:textId="77777777" w:rsidR="004B7BEA" w:rsidRPr="00792910" w:rsidRDefault="004B7BEA" w:rsidP="00B82FB3">
            <w:pPr>
              <w:jc w:val="center"/>
              <w:rPr>
                <w:sz w:val="26"/>
                <w:szCs w:val="26"/>
                <w:lang w:val="en-US"/>
              </w:rPr>
            </w:pPr>
          </w:p>
        </w:tc>
        <w:tc>
          <w:tcPr>
            <w:tcW w:w="3969" w:type="dxa"/>
            <w:shd w:val="clear" w:color="auto" w:fill="auto"/>
            <w:vAlign w:val="center"/>
          </w:tcPr>
          <w:p w14:paraId="57FE8339" w14:textId="36A63BCA" w:rsidR="004B7BEA" w:rsidRPr="00792910" w:rsidRDefault="004B7BEA" w:rsidP="00B82FB3">
            <w:pPr>
              <w:jc w:val="right"/>
              <w:rPr>
                <w:sz w:val="26"/>
                <w:szCs w:val="26"/>
              </w:rPr>
            </w:pPr>
            <w:r w:rsidRPr="00792910">
              <w:rPr>
                <w:sz w:val="26"/>
                <w:szCs w:val="26"/>
              </w:rPr>
              <w:t xml:space="preserve">«__» __________ </w:t>
            </w:r>
            <w:r w:rsidR="0020384B" w:rsidRPr="00792910">
              <w:rPr>
                <w:sz w:val="26"/>
                <w:szCs w:val="26"/>
              </w:rPr>
              <w:t>202_</w:t>
            </w:r>
            <w:r w:rsidRPr="00792910">
              <w:rPr>
                <w:sz w:val="26"/>
                <w:szCs w:val="26"/>
              </w:rPr>
              <w:t> г.</w:t>
            </w:r>
          </w:p>
        </w:tc>
      </w:tr>
    </w:tbl>
    <w:p w14:paraId="58D800B4" w14:textId="77777777" w:rsidR="004B7BEA" w:rsidRPr="00792910" w:rsidRDefault="004B7BEA" w:rsidP="004B7BEA">
      <w:pPr>
        <w:ind w:firstLine="708"/>
        <w:jc w:val="both"/>
      </w:pPr>
    </w:p>
    <w:p w14:paraId="4F8BC124" w14:textId="77777777" w:rsidR="00991E3F" w:rsidRPr="005A210A" w:rsidRDefault="00991E3F" w:rsidP="00991E3F">
      <w:pPr>
        <w:ind w:firstLine="708"/>
        <w:jc w:val="both"/>
        <w:rPr>
          <w:color w:val="548DD4" w:themeColor="text2" w:themeTint="99"/>
        </w:rPr>
      </w:pPr>
      <w:r w:rsidRPr="005A210A">
        <w:rPr>
          <w:color w:val="548DD4" w:themeColor="text2" w:themeTint="99"/>
        </w:rPr>
        <w:t>[</w:t>
      </w:r>
      <w:r w:rsidRPr="005A210A">
        <w:rPr>
          <w:i/>
          <w:color w:val="548DD4" w:themeColor="text2" w:themeTint="99"/>
        </w:rPr>
        <w:t>наименование и номер закупки полностью</w:t>
      </w:r>
      <w:r w:rsidRPr="005A210A">
        <w:rPr>
          <w:color w:val="548DD4" w:themeColor="text2" w:themeTint="99"/>
        </w:rPr>
        <w:t>] в части объемов и видов работ</w:t>
      </w:r>
    </w:p>
    <w:p w14:paraId="3F7D5121" w14:textId="7AB73946" w:rsidR="00991E3F" w:rsidRPr="005A210A" w:rsidRDefault="00991E3F" w:rsidP="00991E3F">
      <w:pPr>
        <w:ind w:firstLine="708"/>
        <w:jc w:val="both"/>
        <w:rPr>
          <w:color w:val="548DD4" w:themeColor="text2" w:themeTint="99"/>
        </w:rPr>
      </w:pPr>
      <w:r w:rsidRPr="005A210A">
        <w:rPr>
          <w:color w:val="548DD4" w:themeColor="text2" w:themeTint="99"/>
        </w:rPr>
        <w:t>[</w:t>
      </w:r>
      <w:r w:rsidRPr="005A210A">
        <w:rPr>
          <w:i/>
          <w:color w:val="548DD4" w:themeColor="text2" w:themeTint="99"/>
        </w:rPr>
        <w:t>Наименование субподрядчика,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w:t>
      </w:r>
      <w:r w:rsidRPr="005A210A">
        <w:t xml:space="preserve"> информирован о том, что </w:t>
      </w:r>
      <w:r w:rsidRPr="005A210A">
        <w:rPr>
          <w:color w:val="548DD4" w:themeColor="text2" w:themeTint="99"/>
        </w:rPr>
        <w:t>[</w:t>
      </w:r>
      <w:r w:rsidRPr="005A210A">
        <w:rPr>
          <w:i/>
          <w:color w:val="548DD4" w:themeColor="text2" w:themeTint="99"/>
        </w:rPr>
        <w:t>Наименование Участника закупки,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 xml:space="preserve">] </w:t>
      </w:r>
      <w:r w:rsidRPr="005A210A">
        <w:t xml:space="preserve">предлагает осуществить выполнение работ. В случае признания </w:t>
      </w:r>
      <w:r w:rsidRPr="005A210A">
        <w:rPr>
          <w:color w:val="548DD4" w:themeColor="text2" w:themeTint="99"/>
        </w:rPr>
        <w:t>[</w:t>
      </w:r>
      <w:r w:rsidRPr="005A210A">
        <w:rPr>
          <w:i/>
          <w:color w:val="548DD4" w:themeColor="text2" w:themeTint="99"/>
        </w:rPr>
        <w:t>Наименование Участника закупки,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w:t>
      </w:r>
      <w:r w:rsidRPr="005A210A">
        <w:t xml:space="preserve"> Победителем, мы готовы обеспечить выполнение работ в указанных в заявке на участие в закупке объемах и в указанные сроки, а условия будущего договора между </w:t>
      </w:r>
      <w:r w:rsidRPr="005A210A">
        <w:rPr>
          <w:color w:val="548DD4" w:themeColor="text2" w:themeTint="99"/>
        </w:rPr>
        <w:t>[</w:t>
      </w:r>
      <w:r w:rsidRPr="005A210A">
        <w:rPr>
          <w:i/>
          <w:color w:val="548DD4" w:themeColor="text2" w:themeTint="99"/>
        </w:rPr>
        <w:t>Наименование Участника закупки,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 xml:space="preserve">] </w:t>
      </w:r>
      <w:r w:rsidRPr="005A210A">
        <w:t xml:space="preserve">и </w:t>
      </w:r>
      <w:r w:rsidRPr="005A210A">
        <w:rPr>
          <w:color w:val="548DD4" w:themeColor="text2" w:themeTint="99"/>
        </w:rPr>
        <w:t>[</w:t>
      </w:r>
      <w:r w:rsidRPr="005A210A">
        <w:rPr>
          <w:i/>
          <w:color w:val="548DD4" w:themeColor="text2" w:themeTint="99"/>
        </w:rPr>
        <w:t>Наименование субподрядчика,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w:t>
      </w:r>
      <w:r w:rsidRPr="005A210A">
        <w:t xml:space="preserve"> согласованы</w:t>
      </w:r>
      <w:r w:rsidRPr="005A210A">
        <w:rPr>
          <w:color w:val="548DD4" w:themeColor="text2" w:themeTint="99"/>
        </w:rPr>
        <w:t>.</w:t>
      </w:r>
    </w:p>
    <w:p w14:paraId="2F71593C" w14:textId="77777777" w:rsidR="004B7BEA" w:rsidRPr="00792910" w:rsidRDefault="004B7BEA" w:rsidP="004B7BEA">
      <w:pPr>
        <w:ind w:firstLine="708"/>
        <w:jc w:val="both"/>
      </w:pPr>
    </w:p>
    <w:p w14:paraId="2A79315C" w14:textId="77777777" w:rsidR="004B7BEA" w:rsidRPr="00792910" w:rsidRDefault="004B7BEA" w:rsidP="004B7BEA">
      <w:pPr>
        <w:ind w:firstLine="708"/>
        <w:jc w:val="both"/>
      </w:pPr>
    </w:p>
    <w:p w14:paraId="066752BE" w14:textId="77777777" w:rsidR="004B7BEA" w:rsidRPr="00792910" w:rsidRDefault="004B7BEA" w:rsidP="004B7BEA">
      <w:pPr>
        <w:jc w:val="right"/>
        <w:rPr>
          <w:sz w:val="26"/>
          <w:szCs w:val="26"/>
        </w:rPr>
      </w:pPr>
    </w:p>
    <w:tbl>
      <w:tblPr>
        <w:tblStyle w:val="221"/>
        <w:tblW w:w="0" w:type="auto"/>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6"/>
      </w:tblGrid>
      <w:tr w:rsidR="004B7BEA" w:rsidRPr="00792910" w14:paraId="5DAC5504" w14:textId="77777777" w:rsidTr="00DE56CC">
        <w:tc>
          <w:tcPr>
            <w:tcW w:w="4570" w:type="dxa"/>
          </w:tcPr>
          <w:p w14:paraId="44DDFEF7" w14:textId="77777777" w:rsidR="004B7BEA" w:rsidRPr="00792910" w:rsidRDefault="004B7BEA" w:rsidP="00B82FB3">
            <w:pPr>
              <w:jc w:val="right"/>
              <w:rPr>
                <w:sz w:val="26"/>
                <w:szCs w:val="26"/>
              </w:rPr>
            </w:pPr>
            <w:r w:rsidRPr="00792910">
              <w:rPr>
                <w:sz w:val="26"/>
                <w:szCs w:val="26"/>
              </w:rPr>
              <w:t>__________________________________</w:t>
            </w:r>
          </w:p>
          <w:p w14:paraId="138B2F90" w14:textId="77777777" w:rsidR="004B7BEA" w:rsidRPr="00792910" w:rsidRDefault="004B7BEA" w:rsidP="00B82FB3">
            <w:pPr>
              <w:tabs>
                <w:tab w:val="left" w:pos="34"/>
              </w:tabs>
              <w:jc w:val="center"/>
              <w:rPr>
                <w:sz w:val="26"/>
                <w:szCs w:val="26"/>
                <w:vertAlign w:val="superscript"/>
              </w:rPr>
            </w:pPr>
            <w:r w:rsidRPr="00792910">
              <w:rPr>
                <w:sz w:val="26"/>
                <w:szCs w:val="26"/>
                <w:vertAlign w:val="superscript"/>
              </w:rPr>
              <w:t>(подпись, М.П.)</w:t>
            </w:r>
          </w:p>
        </w:tc>
      </w:tr>
      <w:tr w:rsidR="004B7BEA" w:rsidRPr="00792910" w14:paraId="2002B1EF" w14:textId="77777777" w:rsidTr="00DE56CC">
        <w:tc>
          <w:tcPr>
            <w:tcW w:w="4570" w:type="dxa"/>
          </w:tcPr>
          <w:p w14:paraId="37467303" w14:textId="77777777" w:rsidR="004B7BEA" w:rsidRPr="00792910" w:rsidRDefault="004B7BEA" w:rsidP="00B82FB3">
            <w:pPr>
              <w:jc w:val="right"/>
              <w:rPr>
                <w:sz w:val="26"/>
                <w:szCs w:val="26"/>
              </w:rPr>
            </w:pPr>
            <w:r w:rsidRPr="00792910">
              <w:rPr>
                <w:sz w:val="26"/>
                <w:szCs w:val="26"/>
              </w:rPr>
              <w:t>__________________________________</w:t>
            </w:r>
          </w:p>
          <w:p w14:paraId="24B71DE5" w14:textId="77777777" w:rsidR="004B7BEA" w:rsidRPr="00792910" w:rsidRDefault="004B7BEA" w:rsidP="00B82FB3">
            <w:pPr>
              <w:tabs>
                <w:tab w:val="left" w:pos="4428"/>
              </w:tabs>
              <w:jc w:val="center"/>
              <w:rPr>
                <w:sz w:val="26"/>
                <w:szCs w:val="26"/>
                <w:vertAlign w:val="superscript"/>
              </w:rPr>
            </w:pPr>
            <w:r w:rsidRPr="00792910">
              <w:rPr>
                <w:sz w:val="26"/>
                <w:szCs w:val="26"/>
                <w:vertAlign w:val="superscript"/>
              </w:rPr>
              <w:t>(фамилия, имя, отчество подписавшего, должность)</w:t>
            </w:r>
          </w:p>
        </w:tc>
      </w:tr>
    </w:tbl>
    <w:p w14:paraId="2270EC34" w14:textId="77777777" w:rsidR="004B7BEA" w:rsidRPr="00DE56CC" w:rsidRDefault="004B7BEA" w:rsidP="00D7634E"/>
    <w:p w14:paraId="4156FC47" w14:textId="1A3CB3E5" w:rsidR="002F17FE" w:rsidRPr="00792910" w:rsidRDefault="002F17FE" w:rsidP="002F17FE">
      <w:pPr>
        <w:spacing w:before="60" w:after="60"/>
        <w:jc w:val="both"/>
        <w:outlineLvl w:val="0"/>
        <w:rPr>
          <w:sz w:val="26"/>
          <w:szCs w:val="26"/>
        </w:rPr>
        <w:sectPr w:rsidR="002F17FE" w:rsidRPr="00792910" w:rsidSect="00FA4E7F">
          <w:footerReference w:type="default" r:id="rId64"/>
          <w:pgSz w:w="11906" w:h="16838"/>
          <w:pgMar w:top="1134" w:right="707" w:bottom="1134" w:left="1701" w:header="708" w:footer="708" w:gutter="0"/>
          <w:cols w:space="708"/>
          <w:docGrid w:linePitch="360"/>
        </w:sectPr>
      </w:pPr>
    </w:p>
    <w:p w14:paraId="41190EE1" w14:textId="77777777" w:rsidR="006D6A11" w:rsidRPr="00792910" w:rsidRDefault="006D6A11">
      <w:pPr>
        <w:widowControl/>
        <w:autoSpaceDE/>
        <w:autoSpaceDN/>
        <w:adjustRightInd/>
        <w:spacing w:after="200" w:line="276" w:lineRule="auto"/>
        <w:rPr>
          <w:sz w:val="26"/>
          <w:szCs w:val="26"/>
        </w:rPr>
      </w:pPr>
    </w:p>
    <w:p w14:paraId="6C5BB3B2" w14:textId="77777777" w:rsidR="00E157DE" w:rsidRPr="00743693" w:rsidRDefault="00E157DE" w:rsidP="00BB71B9">
      <w:pPr>
        <w:numPr>
          <w:ilvl w:val="2"/>
          <w:numId w:val="97"/>
        </w:numPr>
        <w:spacing w:before="60" w:after="60"/>
        <w:ind w:left="0" w:firstLine="709"/>
        <w:jc w:val="both"/>
        <w:outlineLvl w:val="1"/>
        <w:rPr>
          <w:b/>
        </w:rPr>
      </w:pPr>
      <w:bookmarkStart w:id="873" w:name="_Toc425777462"/>
      <w:bookmarkStart w:id="874" w:name="_Toc183079809"/>
      <w:bookmarkStart w:id="875" w:name="_Toc184154029"/>
      <w:bookmarkStart w:id="876" w:name="_Toc184154310"/>
      <w:r w:rsidRPr="00743693">
        <w:rPr>
          <w:b/>
        </w:rPr>
        <w:t>Инструкции по заполнению</w:t>
      </w:r>
      <w:bookmarkEnd w:id="873"/>
      <w:bookmarkEnd w:id="874"/>
      <w:bookmarkEnd w:id="875"/>
      <w:bookmarkEnd w:id="876"/>
    </w:p>
    <w:p w14:paraId="15099D64" w14:textId="77777777" w:rsidR="00E157DE" w:rsidRPr="00792910" w:rsidRDefault="00E157DE" w:rsidP="00BB71B9">
      <w:pPr>
        <w:numPr>
          <w:ilvl w:val="3"/>
          <w:numId w:val="97"/>
        </w:numPr>
        <w:spacing w:before="60" w:after="60"/>
        <w:ind w:left="0" w:firstLine="709"/>
        <w:jc w:val="both"/>
      </w:pPr>
      <w:r w:rsidRPr="00792910">
        <w:t>Данная форма заполняется только в том случае, если заявка подается генеральным подрядчиком, в случае выполнения работ, в иных случаях данная форма не заполняется и не подается.</w:t>
      </w:r>
    </w:p>
    <w:p w14:paraId="2CE7C432" w14:textId="77777777" w:rsidR="00E157DE" w:rsidRPr="00792910" w:rsidRDefault="00E157DE" w:rsidP="00BB71B9">
      <w:pPr>
        <w:numPr>
          <w:ilvl w:val="3"/>
          <w:numId w:val="97"/>
        </w:numPr>
        <w:spacing w:before="60" w:after="60"/>
        <w:ind w:left="0" w:firstLine="709"/>
        <w:jc w:val="both"/>
      </w:pPr>
      <w:r w:rsidRPr="00792910">
        <w:t>Участник указывает дату и номер заявки в соответствии с письмом о подаче оферты.</w:t>
      </w:r>
    </w:p>
    <w:p w14:paraId="525E74D9" w14:textId="77777777" w:rsidR="00E157DE" w:rsidRPr="00792910" w:rsidRDefault="00E157DE" w:rsidP="00BB71B9">
      <w:pPr>
        <w:numPr>
          <w:ilvl w:val="3"/>
          <w:numId w:val="97"/>
        </w:numPr>
        <w:spacing w:before="60" w:after="60"/>
        <w:ind w:left="0" w:firstLine="709"/>
        <w:jc w:val="both"/>
      </w:pPr>
      <w:r w:rsidRPr="00792910">
        <w:t>Участник указывает свое фирменное наименование (в т.ч. организационно-правовую форму) и свой адрес.</w:t>
      </w:r>
    </w:p>
    <w:p w14:paraId="0CB59C00" w14:textId="77777777" w:rsidR="00E157DE" w:rsidRPr="00792910" w:rsidRDefault="00E157DE" w:rsidP="00BB71B9">
      <w:pPr>
        <w:numPr>
          <w:ilvl w:val="3"/>
          <w:numId w:val="97"/>
        </w:numPr>
        <w:spacing w:before="60" w:after="60"/>
        <w:ind w:left="0" w:firstLine="709"/>
        <w:jc w:val="both"/>
      </w:pPr>
      <w:r w:rsidRPr="00792910">
        <w:t>В данной форме генеральный подрядчик указывает:</w:t>
      </w:r>
    </w:p>
    <w:p w14:paraId="2E2E6672" w14:textId="77777777" w:rsidR="00E157DE" w:rsidRPr="00792910" w:rsidRDefault="00E157DE" w:rsidP="00DE56CC">
      <w:pPr>
        <w:numPr>
          <w:ilvl w:val="3"/>
          <w:numId w:val="37"/>
        </w:numPr>
        <w:tabs>
          <w:tab w:val="clear" w:pos="1134"/>
          <w:tab w:val="num" w:pos="1701"/>
        </w:tabs>
        <w:spacing w:before="60" w:after="60"/>
        <w:ind w:left="0" w:firstLine="709"/>
        <w:jc w:val="both"/>
      </w:pPr>
      <w:r w:rsidRPr="00792910">
        <w:t>перечень выполняемых генподрядчиком и каждым субподрядчиком работ;</w:t>
      </w:r>
    </w:p>
    <w:p w14:paraId="451CF0F7" w14:textId="77777777" w:rsidR="00E157DE" w:rsidRPr="00792910" w:rsidRDefault="00E157DE" w:rsidP="00DE56CC">
      <w:pPr>
        <w:numPr>
          <w:ilvl w:val="3"/>
          <w:numId w:val="37"/>
        </w:numPr>
        <w:tabs>
          <w:tab w:val="clear" w:pos="1134"/>
          <w:tab w:val="num" w:pos="1701"/>
        </w:tabs>
        <w:spacing w:before="60" w:after="60"/>
        <w:ind w:left="0" w:firstLine="709"/>
        <w:jc w:val="both"/>
      </w:pPr>
      <w:r w:rsidRPr="00792910">
        <w:t>стоимость работ по генеральному подрядчику и субподрядчикам УКАЗЫВАЕТСЯ ТОЛЬКО В ПРОЦЕНТНОМ СООТНОШЕНИИ;</w:t>
      </w:r>
    </w:p>
    <w:p w14:paraId="02550D80" w14:textId="77777777" w:rsidR="00E157DE" w:rsidRPr="00792910" w:rsidRDefault="00E157DE" w:rsidP="00DE56CC">
      <w:pPr>
        <w:numPr>
          <w:ilvl w:val="3"/>
          <w:numId w:val="37"/>
        </w:numPr>
        <w:tabs>
          <w:tab w:val="clear" w:pos="1134"/>
          <w:tab w:val="num" w:pos="1701"/>
        </w:tabs>
        <w:spacing w:before="60" w:after="60"/>
        <w:ind w:left="0" w:firstLine="709"/>
        <w:jc w:val="both"/>
      </w:pPr>
      <w:r w:rsidRPr="00792910">
        <w:t>сроки выполнения работ генеральным подрядчиком и каждым субподрядчиком в соответствии с Календарным планом выполнения работ.</w:t>
      </w:r>
    </w:p>
    <w:p w14:paraId="13F38BD8" w14:textId="62E76BF7" w:rsidR="00E157DE" w:rsidRPr="00792910" w:rsidRDefault="00E157DE" w:rsidP="00E157DE">
      <w:pPr>
        <w:widowControl/>
        <w:autoSpaceDE/>
        <w:autoSpaceDN/>
        <w:adjustRightInd/>
        <w:spacing w:after="200" w:line="276" w:lineRule="auto"/>
        <w:rPr>
          <w:snapToGrid w:val="0"/>
        </w:rPr>
      </w:pPr>
      <w:bookmarkStart w:id="877" w:name="_Toc425777464"/>
      <w:r w:rsidRPr="00792910">
        <w:br w:type="page"/>
      </w:r>
    </w:p>
    <w:p w14:paraId="607B78B3" w14:textId="3C5B5A07" w:rsidR="004B7BEA" w:rsidRPr="00721544" w:rsidRDefault="00743693" w:rsidP="00BB71B9">
      <w:pPr>
        <w:numPr>
          <w:ilvl w:val="2"/>
          <w:numId w:val="97"/>
        </w:numPr>
        <w:spacing w:before="60" w:after="60"/>
        <w:ind w:left="0" w:firstLine="709"/>
        <w:jc w:val="both"/>
        <w:outlineLvl w:val="1"/>
        <w:rPr>
          <w:b/>
        </w:rPr>
      </w:pPr>
      <w:bookmarkStart w:id="878" w:name="_Toc425777463"/>
      <w:bookmarkStart w:id="879" w:name="_Toc183079810"/>
      <w:bookmarkStart w:id="880" w:name="_Toc184154030"/>
      <w:bookmarkStart w:id="881" w:name="_Toc184154311"/>
      <w:r w:rsidRPr="00721544">
        <w:rPr>
          <w:b/>
        </w:rPr>
        <w:lastRenderedPageBreak/>
        <w:t xml:space="preserve">Форма плана </w:t>
      </w:r>
      <w:bookmarkEnd w:id="877"/>
      <w:r w:rsidR="004B7BEA" w:rsidRPr="00721544">
        <w:rPr>
          <w:b/>
        </w:rPr>
        <w:t>привлечения соисполнителей</w:t>
      </w:r>
      <w:bookmarkEnd w:id="878"/>
      <w:bookmarkEnd w:id="879"/>
      <w:bookmarkEnd w:id="880"/>
      <w:bookmarkEnd w:id="881"/>
    </w:p>
    <w:p w14:paraId="684BC1D2" w14:textId="77777777" w:rsidR="00E157DE" w:rsidRPr="00792910" w:rsidRDefault="00E157DE" w:rsidP="00E157DE">
      <w:pPr>
        <w:pBdr>
          <w:top w:val="single" w:sz="4" w:space="1" w:color="auto"/>
        </w:pBdr>
        <w:shd w:val="clear" w:color="auto" w:fill="E0E0E0"/>
        <w:ind w:right="21"/>
        <w:contextualSpacing/>
        <w:jc w:val="center"/>
        <w:rPr>
          <w:b/>
          <w:color w:val="000000"/>
          <w:spacing w:val="36"/>
        </w:rPr>
      </w:pPr>
      <w:r w:rsidRPr="00792910">
        <w:rPr>
          <w:b/>
          <w:color w:val="000000"/>
          <w:spacing w:val="36"/>
        </w:rPr>
        <w:t>начало формы</w:t>
      </w:r>
    </w:p>
    <w:p w14:paraId="3199BD30" w14:textId="1267906C" w:rsidR="004B7BEA" w:rsidRPr="00792910" w:rsidRDefault="00B31351" w:rsidP="004B7BEA">
      <w:pPr>
        <w:spacing w:before="240" w:after="120"/>
        <w:jc w:val="center"/>
        <w:rPr>
          <w:b/>
        </w:rPr>
      </w:pPr>
      <w:r w:rsidRPr="00792910">
        <w:rPr>
          <w:b/>
          <w:noProof/>
        </w:rPr>
        <w:object w:dxaOrig="2069" w:dyaOrig="1320" w14:anchorId="710D9854">
          <v:shape id="_x0000_i1029" type="#_x0000_t75" alt="" style="width:103.5pt;height:65.25pt" o:ole="">
            <v:imagedata r:id="rId65" o:title=""/>
          </v:shape>
          <o:OLEObject Type="Embed" ProgID="Package" ShapeID="_x0000_i1029" DrawAspect="Icon" ObjectID="_1829204741" r:id="rId66"/>
        </w:object>
      </w:r>
    </w:p>
    <w:p w14:paraId="5F980055" w14:textId="77777777" w:rsidR="00E157DE" w:rsidRPr="00792910" w:rsidRDefault="00E157DE" w:rsidP="00E157DE">
      <w:pPr>
        <w:pBdr>
          <w:bottom w:val="single" w:sz="4" w:space="1" w:color="auto"/>
        </w:pBdr>
        <w:shd w:val="clear" w:color="auto" w:fill="E0E0E0"/>
        <w:ind w:right="21"/>
        <w:jc w:val="center"/>
        <w:rPr>
          <w:b/>
          <w:color w:val="000000"/>
          <w:spacing w:val="36"/>
        </w:rPr>
      </w:pPr>
      <w:r w:rsidRPr="00792910">
        <w:rPr>
          <w:b/>
          <w:color w:val="000000"/>
          <w:spacing w:val="36"/>
        </w:rPr>
        <w:t>конец формы</w:t>
      </w:r>
    </w:p>
    <w:p w14:paraId="1A94EA09" w14:textId="77777777" w:rsidR="002F17FE" w:rsidRPr="00792910" w:rsidRDefault="002F17FE">
      <w:pPr>
        <w:widowControl/>
        <w:autoSpaceDE/>
        <w:autoSpaceDN/>
        <w:adjustRightInd/>
        <w:spacing w:after="200" w:line="276" w:lineRule="auto"/>
        <w:rPr>
          <w:sz w:val="26"/>
          <w:szCs w:val="26"/>
        </w:rPr>
      </w:pPr>
      <w:r w:rsidRPr="00792910">
        <w:rPr>
          <w:sz w:val="26"/>
          <w:szCs w:val="26"/>
        </w:rPr>
        <w:br w:type="page"/>
      </w:r>
    </w:p>
    <w:p w14:paraId="25FCA5ED" w14:textId="77777777" w:rsidR="004B7BEA" w:rsidRPr="00792910" w:rsidRDefault="004B7BEA" w:rsidP="004B7BEA">
      <w:pPr>
        <w:rPr>
          <w:sz w:val="26"/>
          <w:szCs w:val="26"/>
          <w:vertAlign w:val="superscript"/>
        </w:rPr>
      </w:pPr>
      <w:r w:rsidRPr="00792910">
        <w:rPr>
          <w:sz w:val="26"/>
          <w:szCs w:val="26"/>
          <w:vertAlign w:val="superscript"/>
        </w:rPr>
        <w:lastRenderedPageBreak/>
        <w:t xml:space="preserve">Приложение №_ к плану привлечения </w:t>
      </w:r>
    </w:p>
    <w:p w14:paraId="68763516" w14:textId="77777777" w:rsidR="004B7BEA" w:rsidRPr="00792910" w:rsidRDefault="004B7BEA" w:rsidP="004B7BEA">
      <w:pPr>
        <w:rPr>
          <w:sz w:val="26"/>
          <w:szCs w:val="26"/>
          <w:vertAlign w:val="superscript"/>
        </w:rPr>
      </w:pPr>
      <w:r w:rsidRPr="00792910">
        <w:rPr>
          <w:sz w:val="26"/>
          <w:szCs w:val="26"/>
          <w:vertAlign w:val="superscript"/>
        </w:rPr>
        <w:t>от «____»_____________ года №_______</w:t>
      </w:r>
    </w:p>
    <w:tbl>
      <w:tblPr>
        <w:tblW w:w="4360" w:type="dxa"/>
        <w:jc w:val="center"/>
        <w:tblBorders>
          <w:top w:val="thinThickSmallGap" w:sz="36" w:space="0" w:color="D99594"/>
          <w:left w:val="thinThickSmallGap" w:sz="36" w:space="0" w:color="D99594"/>
          <w:bottom w:val="thinThickSmallGap" w:sz="36" w:space="0" w:color="D99594"/>
          <w:right w:val="thinThickSmallGap" w:sz="36" w:space="0" w:color="D99594"/>
          <w:insideH w:val="thinThickSmallGap" w:sz="36" w:space="0" w:color="D99594"/>
          <w:insideV w:val="thinThickSmallGap" w:sz="36" w:space="0" w:color="D99594"/>
        </w:tblBorders>
        <w:tblLook w:val="04A0" w:firstRow="1" w:lastRow="0" w:firstColumn="1" w:lastColumn="0" w:noHBand="0" w:noVBand="1"/>
      </w:tblPr>
      <w:tblGrid>
        <w:gridCol w:w="4360"/>
      </w:tblGrid>
      <w:tr w:rsidR="004B7BEA" w:rsidRPr="00792910" w14:paraId="2B2B0309" w14:textId="77777777" w:rsidTr="00B82FB3">
        <w:trPr>
          <w:jc w:val="center"/>
        </w:trPr>
        <w:tc>
          <w:tcPr>
            <w:tcW w:w="4360" w:type="dxa"/>
            <w:shd w:val="clear" w:color="auto" w:fill="auto"/>
            <w:vAlign w:val="center"/>
          </w:tcPr>
          <w:p w14:paraId="19DF6B7B" w14:textId="1060556E" w:rsidR="004B7BEA" w:rsidRPr="00792910" w:rsidRDefault="004B7BEA" w:rsidP="00B82FB3">
            <w:pPr>
              <w:spacing w:before="60" w:after="60"/>
              <w:jc w:val="center"/>
              <w:outlineLvl w:val="0"/>
              <w:rPr>
                <w:b/>
                <w:iCs/>
                <w:snapToGrid w:val="0"/>
                <w:color w:val="943634"/>
              </w:rPr>
            </w:pPr>
            <w:r w:rsidRPr="00792910">
              <w:rPr>
                <w:sz w:val="26"/>
                <w:szCs w:val="26"/>
              </w:rPr>
              <w:br w:type="page"/>
            </w:r>
            <w:bookmarkStart w:id="882" w:name="_Toc183079811"/>
            <w:bookmarkStart w:id="883" w:name="_Toc184154031"/>
            <w:bookmarkStart w:id="884" w:name="_Toc184154312"/>
            <w:r w:rsidRPr="00792910">
              <w:rPr>
                <w:b/>
                <w:iCs/>
                <w:snapToGrid w:val="0"/>
                <w:color w:val="943634"/>
              </w:rPr>
              <w:t xml:space="preserve">БЛАНК </w:t>
            </w:r>
            <w:r w:rsidR="009621A6">
              <w:rPr>
                <w:b/>
                <w:iCs/>
                <w:snapToGrid w:val="0"/>
                <w:color w:val="943634"/>
              </w:rPr>
              <w:t>СОИСПОЛНИТЕЛЯ</w:t>
            </w:r>
            <w:bookmarkEnd w:id="882"/>
            <w:bookmarkEnd w:id="883"/>
            <w:bookmarkEnd w:id="884"/>
          </w:p>
        </w:tc>
      </w:tr>
    </w:tbl>
    <w:p w14:paraId="2C203056" w14:textId="77777777" w:rsidR="004B7BEA" w:rsidRPr="00792910" w:rsidRDefault="004B7BEA" w:rsidP="004B7BEA">
      <w:pPr>
        <w:spacing w:before="240" w:after="120"/>
        <w:jc w:val="center"/>
        <w:rPr>
          <w:bCs/>
          <w:sz w:val="28"/>
          <w:szCs w:val="28"/>
        </w:rPr>
      </w:pPr>
      <w:r w:rsidRPr="00792910">
        <w:rPr>
          <w:bCs/>
          <w:sz w:val="28"/>
          <w:szCs w:val="28"/>
        </w:rPr>
        <w:t>ПИСЬМО-СОГЛАСИЕ</w:t>
      </w:r>
    </w:p>
    <w:p w14:paraId="69EB1254" w14:textId="77777777" w:rsidR="004B7BEA" w:rsidRPr="00792910" w:rsidRDefault="004B7BEA" w:rsidP="004B7BEA">
      <w:pPr>
        <w:spacing w:after="120"/>
        <w:jc w:val="center"/>
        <w:rPr>
          <w:b/>
          <w:sz w:val="20"/>
        </w:rPr>
      </w:pPr>
      <w:r w:rsidRPr="00792910">
        <w:rPr>
          <w:bCs/>
          <w:sz w:val="28"/>
          <w:szCs w:val="28"/>
        </w:rPr>
        <w:t>С ОБЪЕМАМИ РА</w:t>
      </w:r>
      <w:r w:rsidRPr="00792910">
        <w:rPr>
          <w:bCs/>
          <w:sz w:val="28"/>
          <w:szCs w:val="28"/>
          <w:lang w:val="en-US"/>
        </w:rPr>
        <w:t>C</w:t>
      </w:r>
      <w:r w:rsidRPr="00792910">
        <w:rPr>
          <w:bCs/>
          <w:sz w:val="28"/>
          <w:szCs w:val="28"/>
        </w:rPr>
        <w:t>ПРЕДЕЛЕНИЯ УСЛУГ</w:t>
      </w:r>
    </w:p>
    <w:tbl>
      <w:tblPr>
        <w:tblW w:w="0" w:type="auto"/>
        <w:tblLook w:val="04A0" w:firstRow="1" w:lastRow="0" w:firstColumn="1" w:lastColumn="0" w:noHBand="0" w:noVBand="1"/>
      </w:tblPr>
      <w:tblGrid>
        <w:gridCol w:w="3258"/>
        <w:gridCol w:w="2514"/>
        <w:gridCol w:w="3726"/>
      </w:tblGrid>
      <w:tr w:rsidR="004B7BEA" w:rsidRPr="00792910" w14:paraId="1F4B391D" w14:textId="77777777" w:rsidTr="00721544">
        <w:tc>
          <w:tcPr>
            <w:tcW w:w="3437" w:type="dxa"/>
            <w:shd w:val="clear" w:color="auto" w:fill="auto"/>
            <w:vAlign w:val="center"/>
          </w:tcPr>
          <w:p w14:paraId="7A2B1E78" w14:textId="77777777" w:rsidR="004B7BEA" w:rsidRPr="00792910" w:rsidRDefault="004B7BEA" w:rsidP="00B82FB3">
            <w:pPr>
              <w:spacing w:before="240" w:after="120"/>
              <w:rPr>
                <w:sz w:val="26"/>
                <w:szCs w:val="26"/>
              </w:rPr>
            </w:pPr>
            <w:r w:rsidRPr="00792910">
              <w:rPr>
                <w:sz w:val="26"/>
                <w:szCs w:val="26"/>
              </w:rPr>
              <w:t>№_________</w:t>
            </w:r>
          </w:p>
        </w:tc>
        <w:tc>
          <w:tcPr>
            <w:tcW w:w="2767" w:type="dxa"/>
            <w:shd w:val="clear" w:color="auto" w:fill="auto"/>
            <w:vAlign w:val="center"/>
          </w:tcPr>
          <w:p w14:paraId="633CC865" w14:textId="77777777" w:rsidR="004B7BEA" w:rsidRPr="00792910" w:rsidRDefault="004B7BEA" w:rsidP="00B82FB3">
            <w:pPr>
              <w:jc w:val="center"/>
              <w:rPr>
                <w:sz w:val="26"/>
                <w:szCs w:val="26"/>
                <w:lang w:val="en-US"/>
              </w:rPr>
            </w:pPr>
          </w:p>
        </w:tc>
        <w:tc>
          <w:tcPr>
            <w:tcW w:w="3969" w:type="dxa"/>
            <w:shd w:val="clear" w:color="auto" w:fill="auto"/>
            <w:vAlign w:val="center"/>
          </w:tcPr>
          <w:p w14:paraId="2DE0ACA0" w14:textId="098F27A9" w:rsidR="004B7BEA" w:rsidRPr="00792910" w:rsidRDefault="004B7BEA" w:rsidP="00B82FB3">
            <w:pPr>
              <w:jc w:val="right"/>
              <w:rPr>
                <w:sz w:val="26"/>
                <w:szCs w:val="26"/>
              </w:rPr>
            </w:pPr>
            <w:r w:rsidRPr="00792910">
              <w:rPr>
                <w:sz w:val="26"/>
                <w:szCs w:val="26"/>
              </w:rPr>
              <w:t xml:space="preserve">«__» __________ </w:t>
            </w:r>
            <w:r w:rsidR="0020384B" w:rsidRPr="00792910">
              <w:rPr>
                <w:sz w:val="26"/>
                <w:szCs w:val="26"/>
              </w:rPr>
              <w:t>202_</w:t>
            </w:r>
            <w:r w:rsidRPr="00792910">
              <w:rPr>
                <w:sz w:val="26"/>
                <w:szCs w:val="26"/>
              </w:rPr>
              <w:t> г.</w:t>
            </w:r>
          </w:p>
        </w:tc>
      </w:tr>
    </w:tbl>
    <w:p w14:paraId="23DACFD9" w14:textId="77777777" w:rsidR="004B7BEA" w:rsidRPr="00792910" w:rsidRDefault="004B7BEA" w:rsidP="004B7BEA">
      <w:pPr>
        <w:ind w:firstLine="708"/>
        <w:jc w:val="both"/>
      </w:pPr>
    </w:p>
    <w:p w14:paraId="6F3381FD" w14:textId="32BFA46C" w:rsidR="00991E3F" w:rsidRPr="005A210A" w:rsidRDefault="00991E3F" w:rsidP="00991E3F">
      <w:pPr>
        <w:ind w:firstLine="708"/>
        <w:jc w:val="both"/>
        <w:rPr>
          <w:color w:val="548DD4" w:themeColor="text2" w:themeTint="99"/>
        </w:rPr>
      </w:pPr>
      <w:bookmarkStart w:id="885" w:name="_Hlk176955326"/>
      <w:r w:rsidRPr="005A210A">
        <w:rPr>
          <w:color w:val="548DD4" w:themeColor="text2" w:themeTint="99"/>
        </w:rPr>
        <w:t>[</w:t>
      </w:r>
      <w:r w:rsidRPr="005A210A">
        <w:rPr>
          <w:i/>
          <w:color w:val="548DD4" w:themeColor="text2" w:themeTint="99"/>
        </w:rPr>
        <w:t>наименование и номер закупки полностью</w:t>
      </w:r>
      <w:r w:rsidRPr="005A210A">
        <w:rPr>
          <w:color w:val="548DD4" w:themeColor="text2" w:themeTint="99"/>
        </w:rPr>
        <w:t xml:space="preserve">] в части объемов и видов </w:t>
      </w:r>
      <w:r>
        <w:rPr>
          <w:color w:val="548DD4" w:themeColor="text2" w:themeTint="99"/>
        </w:rPr>
        <w:t>услуг</w:t>
      </w:r>
    </w:p>
    <w:p w14:paraId="260EC16B" w14:textId="7EE29163" w:rsidR="00991E3F" w:rsidRPr="005A210A" w:rsidRDefault="00991E3F" w:rsidP="00991E3F">
      <w:pPr>
        <w:ind w:firstLine="708"/>
        <w:jc w:val="both"/>
        <w:rPr>
          <w:color w:val="548DD4" w:themeColor="text2" w:themeTint="99"/>
        </w:rPr>
      </w:pPr>
      <w:r w:rsidRPr="005A210A">
        <w:rPr>
          <w:color w:val="548DD4" w:themeColor="text2" w:themeTint="99"/>
        </w:rPr>
        <w:t>[</w:t>
      </w:r>
      <w:r w:rsidRPr="005A210A">
        <w:rPr>
          <w:i/>
          <w:color w:val="548DD4" w:themeColor="text2" w:themeTint="99"/>
        </w:rPr>
        <w:t>Наименование соисполнителя,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w:t>
      </w:r>
      <w:r w:rsidRPr="005A210A">
        <w:t xml:space="preserve"> информирован о том, что </w:t>
      </w:r>
      <w:r w:rsidRPr="005A210A">
        <w:rPr>
          <w:color w:val="548DD4" w:themeColor="text2" w:themeTint="99"/>
        </w:rPr>
        <w:t>[</w:t>
      </w:r>
      <w:r w:rsidRPr="005A210A">
        <w:rPr>
          <w:i/>
          <w:color w:val="548DD4" w:themeColor="text2" w:themeTint="99"/>
        </w:rPr>
        <w:t>Наименование Участника закупки,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 xml:space="preserve">] </w:t>
      </w:r>
      <w:r w:rsidRPr="005A210A">
        <w:t xml:space="preserve">предлагает осуществить оказание услуг. В случае признания </w:t>
      </w:r>
      <w:r w:rsidRPr="005A210A">
        <w:rPr>
          <w:color w:val="548DD4" w:themeColor="text2" w:themeTint="99"/>
        </w:rPr>
        <w:t>[</w:t>
      </w:r>
      <w:r w:rsidRPr="005A210A">
        <w:rPr>
          <w:i/>
          <w:color w:val="548DD4" w:themeColor="text2" w:themeTint="99"/>
        </w:rPr>
        <w:t>Наименование Участника закупки,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w:t>
      </w:r>
      <w:r w:rsidRPr="005A210A">
        <w:t xml:space="preserve"> Победителем, мы готовы обеспечить оказание услуг в указанных в заявке на участие в закупке объемах и в указанные сроки, а условия будущего договора между </w:t>
      </w:r>
      <w:r w:rsidRPr="005A210A">
        <w:rPr>
          <w:color w:val="548DD4" w:themeColor="text2" w:themeTint="99"/>
        </w:rPr>
        <w:t>[</w:t>
      </w:r>
      <w:r w:rsidRPr="005A210A">
        <w:rPr>
          <w:i/>
          <w:color w:val="548DD4" w:themeColor="text2" w:themeTint="99"/>
        </w:rPr>
        <w:t>Наименование Участника закупки,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 xml:space="preserve">] </w:t>
      </w:r>
      <w:r w:rsidRPr="005A210A">
        <w:t xml:space="preserve">и </w:t>
      </w:r>
      <w:r w:rsidRPr="005A210A">
        <w:rPr>
          <w:color w:val="548DD4" w:themeColor="text2" w:themeTint="99"/>
        </w:rPr>
        <w:t>[</w:t>
      </w:r>
      <w:r w:rsidRPr="005A210A">
        <w:rPr>
          <w:i/>
          <w:color w:val="548DD4" w:themeColor="text2" w:themeTint="99"/>
        </w:rPr>
        <w:t>Наименование соисполнителя,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w:t>
      </w:r>
      <w:r w:rsidRPr="005A210A">
        <w:t xml:space="preserve"> согласованы</w:t>
      </w:r>
      <w:r w:rsidRPr="005A210A">
        <w:rPr>
          <w:color w:val="548DD4" w:themeColor="text2" w:themeTint="99"/>
        </w:rPr>
        <w:t>.</w:t>
      </w:r>
    </w:p>
    <w:bookmarkEnd w:id="885"/>
    <w:p w14:paraId="36BC60CF" w14:textId="77777777" w:rsidR="004B7BEA" w:rsidRPr="00792910" w:rsidRDefault="004B7BEA" w:rsidP="004B7BEA">
      <w:pPr>
        <w:ind w:firstLine="708"/>
        <w:jc w:val="both"/>
      </w:pPr>
    </w:p>
    <w:p w14:paraId="73DAAA35" w14:textId="77777777" w:rsidR="004B7BEA" w:rsidRPr="00792910" w:rsidRDefault="004B7BEA" w:rsidP="004B7BEA">
      <w:pPr>
        <w:ind w:firstLine="708"/>
        <w:jc w:val="both"/>
      </w:pPr>
    </w:p>
    <w:p w14:paraId="26C09842" w14:textId="77777777" w:rsidR="004B7BEA" w:rsidRPr="00792910" w:rsidRDefault="004B7BEA" w:rsidP="004B7BEA">
      <w:pPr>
        <w:jc w:val="right"/>
        <w:rPr>
          <w:sz w:val="26"/>
          <w:szCs w:val="26"/>
        </w:rPr>
      </w:pPr>
    </w:p>
    <w:tbl>
      <w:tblPr>
        <w:tblStyle w:val="221"/>
        <w:tblW w:w="0" w:type="auto"/>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6"/>
      </w:tblGrid>
      <w:tr w:rsidR="004B7BEA" w:rsidRPr="00792910" w14:paraId="5C5D6B48" w14:textId="77777777" w:rsidTr="00721544">
        <w:tc>
          <w:tcPr>
            <w:tcW w:w="4570" w:type="dxa"/>
          </w:tcPr>
          <w:p w14:paraId="459DF01F" w14:textId="77777777" w:rsidR="004B7BEA" w:rsidRPr="00792910" w:rsidRDefault="004B7BEA" w:rsidP="00B82FB3">
            <w:pPr>
              <w:jc w:val="right"/>
              <w:rPr>
                <w:sz w:val="26"/>
                <w:szCs w:val="26"/>
              </w:rPr>
            </w:pPr>
            <w:r w:rsidRPr="00792910">
              <w:rPr>
                <w:sz w:val="26"/>
                <w:szCs w:val="26"/>
              </w:rPr>
              <w:t>__________________________________</w:t>
            </w:r>
          </w:p>
          <w:p w14:paraId="5711AE6D" w14:textId="77777777" w:rsidR="004B7BEA" w:rsidRPr="00792910" w:rsidRDefault="004B7BEA" w:rsidP="00B82FB3">
            <w:pPr>
              <w:tabs>
                <w:tab w:val="left" w:pos="34"/>
              </w:tabs>
              <w:jc w:val="center"/>
              <w:rPr>
                <w:sz w:val="26"/>
                <w:szCs w:val="26"/>
                <w:vertAlign w:val="superscript"/>
              </w:rPr>
            </w:pPr>
            <w:r w:rsidRPr="00792910">
              <w:rPr>
                <w:sz w:val="26"/>
                <w:szCs w:val="26"/>
                <w:vertAlign w:val="superscript"/>
              </w:rPr>
              <w:t>(подпись, М.П.)</w:t>
            </w:r>
          </w:p>
        </w:tc>
      </w:tr>
      <w:tr w:rsidR="004B7BEA" w:rsidRPr="00792910" w14:paraId="77D0269A" w14:textId="77777777" w:rsidTr="00721544">
        <w:tc>
          <w:tcPr>
            <w:tcW w:w="4570" w:type="dxa"/>
          </w:tcPr>
          <w:p w14:paraId="06E98147" w14:textId="77777777" w:rsidR="004B7BEA" w:rsidRPr="00792910" w:rsidRDefault="004B7BEA" w:rsidP="00B82FB3">
            <w:pPr>
              <w:jc w:val="right"/>
              <w:rPr>
                <w:sz w:val="26"/>
                <w:szCs w:val="26"/>
              </w:rPr>
            </w:pPr>
            <w:r w:rsidRPr="00792910">
              <w:rPr>
                <w:sz w:val="26"/>
                <w:szCs w:val="26"/>
              </w:rPr>
              <w:t>__________________________________</w:t>
            </w:r>
          </w:p>
          <w:p w14:paraId="47112548" w14:textId="77777777" w:rsidR="004B7BEA" w:rsidRPr="00792910" w:rsidRDefault="004B7BEA" w:rsidP="00B82FB3">
            <w:pPr>
              <w:tabs>
                <w:tab w:val="left" w:pos="4428"/>
              </w:tabs>
              <w:jc w:val="center"/>
              <w:rPr>
                <w:sz w:val="26"/>
                <w:szCs w:val="26"/>
                <w:vertAlign w:val="superscript"/>
              </w:rPr>
            </w:pPr>
            <w:r w:rsidRPr="00792910">
              <w:rPr>
                <w:sz w:val="26"/>
                <w:szCs w:val="26"/>
                <w:vertAlign w:val="superscript"/>
              </w:rPr>
              <w:t>(фамилия, имя, отчество подписавшего, должность)</w:t>
            </w:r>
          </w:p>
        </w:tc>
      </w:tr>
    </w:tbl>
    <w:p w14:paraId="0765CDEC" w14:textId="77777777" w:rsidR="004B7BEA" w:rsidRPr="00721544" w:rsidRDefault="004B7BEA" w:rsidP="00D7634E"/>
    <w:p w14:paraId="1A98424F" w14:textId="3FD34505" w:rsidR="00E157DE" w:rsidRPr="00792910" w:rsidRDefault="00E157DE" w:rsidP="00A33637">
      <w:pPr>
        <w:spacing w:before="60" w:after="60"/>
        <w:jc w:val="both"/>
        <w:outlineLvl w:val="0"/>
        <w:rPr>
          <w:sz w:val="26"/>
          <w:szCs w:val="26"/>
        </w:rPr>
        <w:sectPr w:rsidR="00E157DE" w:rsidRPr="00792910" w:rsidSect="00FA4E7F">
          <w:footerReference w:type="default" r:id="rId67"/>
          <w:pgSz w:w="11906" w:h="16838"/>
          <w:pgMar w:top="1134" w:right="707" w:bottom="1134" w:left="1701" w:header="708" w:footer="708" w:gutter="0"/>
          <w:cols w:space="708"/>
          <w:docGrid w:linePitch="360"/>
        </w:sectPr>
      </w:pPr>
    </w:p>
    <w:p w14:paraId="0979BB34" w14:textId="77777777" w:rsidR="00E157DE" w:rsidRPr="00743693" w:rsidRDefault="00E157DE" w:rsidP="00BB71B9">
      <w:pPr>
        <w:numPr>
          <w:ilvl w:val="2"/>
          <w:numId w:val="97"/>
        </w:numPr>
        <w:spacing w:before="60" w:after="60"/>
        <w:ind w:left="0" w:firstLine="709"/>
        <w:jc w:val="both"/>
        <w:outlineLvl w:val="1"/>
        <w:rPr>
          <w:b/>
        </w:rPr>
      </w:pPr>
      <w:bookmarkStart w:id="886" w:name="_Toc425777465"/>
      <w:bookmarkStart w:id="887" w:name="_Toc183079812"/>
      <w:bookmarkStart w:id="888" w:name="_Toc184154032"/>
      <w:bookmarkStart w:id="889" w:name="_Toc184154313"/>
      <w:r w:rsidRPr="00743693">
        <w:rPr>
          <w:b/>
        </w:rPr>
        <w:lastRenderedPageBreak/>
        <w:t>Инструкции по заполнению</w:t>
      </w:r>
      <w:bookmarkEnd w:id="886"/>
      <w:bookmarkEnd w:id="887"/>
      <w:bookmarkEnd w:id="888"/>
      <w:bookmarkEnd w:id="889"/>
    </w:p>
    <w:p w14:paraId="1E0F7A1B" w14:textId="77777777" w:rsidR="00E157DE" w:rsidRPr="00792910" w:rsidRDefault="00E157DE" w:rsidP="00BB71B9">
      <w:pPr>
        <w:numPr>
          <w:ilvl w:val="3"/>
          <w:numId w:val="97"/>
        </w:numPr>
        <w:spacing w:before="60" w:after="60"/>
        <w:ind w:left="0" w:firstLine="709"/>
        <w:jc w:val="both"/>
      </w:pPr>
      <w:r w:rsidRPr="00792910">
        <w:t>Данная форма заполняется только в том случае, если заявка подается генеральным исполнителем, в случае оказания услуг, в иных случаях данная форма не заполняется и не подается.</w:t>
      </w:r>
    </w:p>
    <w:p w14:paraId="52CC2AD6" w14:textId="77777777" w:rsidR="00E157DE" w:rsidRPr="00792910" w:rsidRDefault="00E157DE" w:rsidP="00BB71B9">
      <w:pPr>
        <w:numPr>
          <w:ilvl w:val="3"/>
          <w:numId w:val="97"/>
        </w:numPr>
        <w:spacing w:before="60" w:after="60"/>
        <w:ind w:left="0" w:firstLine="709"/>
        <w:jc w:val="both"/>
      </w:pPr>
      <w:r w:rsidRPr="00792910">
        <w:t>Участник указывает дату и номер заявки в соответствии с письмом о подаче оферты.</w:t>
      </w:r>
    </w:p>
    <w:p w14:paraId="7D942316" w14:textId="77777777" w:rsidR="00E157DE" w:rsidRPr="00792910" w:rsidRDefault="00E157DE" w:rsidP="00BB71B9">
      <w:pPr>
        <w:numPr>
          <w:ilvl w:val="3"/>
          <w:numId w:val="97"/>
        </w:numPr>
        <w:spacing w:before="60" w:after="60"/>
        <w:ind w:left="0" w:firstLine="709"/>
        <w:jc w:val="both"/>
      </w:pPr>
      <w:r w:rsidRPr="00792910">
        <w:t>Участник указывает свое фирменное наименование (в т.ч. организационно-правовую форму) и свой адрес.</w:t>
      </w:r>
    </w:p>
    <w:p w14:paraId="371310E8" w14:textId="77777777" w:rsidR="00E157DE" w:rsidRPr="00792910" w:rsidRDefault="00E157DE" w:rsidP="00BB71B9">
      <w:pPr>
        <w:numPr>
          <w:ilvl w:val="3"/>
          <w:numId w:val="97"/>
        </w:numPr>
        <w:spacing w:before="60" w:after="60"/>
        <w:ind w:left="0" w:firstLine="709"/>
        <w:jc w:val="both"/>
      </w:pPr>
      <w:r w:rsidRPr="00792910">
        <w:t>В данной форме генеральный подрядчик указывает:</w:t>
      </w:r>
    </w:p>
    <w:p w14:paraId="717C6F2B" w14:textId="77777777" w:rsidR="00E157DE" w:rsidRPr="00792910" w:rsidRDefault="00E157DE" w:rsidP="000B0417">
      <w:pPr>
        <w:numPr>
          <w:ilvl w:val="3"/>
          <w:numId w:val="37"/>
        </w:numPr>
        <w:tabs>
          <w:tab w:val="clear" w:pos="1134"/>
          <w:tab w:val="num" w:pos="1701"/>
        </w:tabs>
        <w:spacing w:before="60" w:after="60"/>
        <w:ind w:left="0" w:firstLine="709"/>
        <w:jc w:val="both"/>
      </w:pPr>
      <w:r w:rsidRPr="00792910">
        <w:t>перечень оказываемых генеральным исполнителем и каждым соисполнителем услуг;</w:t>
      </w:r>
    </w:p>
    <w:p w14:paraId="4DC1AB1F" w14:textId="77777777" w:rsidR="00E157DE" w:rsidRPr="00792910" w:rsidRDefault="00E157DE" w:rsidP="000B0417">
      <w:pPr>
        <w:numPr>
          <w:ilvl w:val="3"/>
          <w:numId w:val="37"/>
        </w:numPr>
        <w:tabs>
          <w:tab w:val="clear" w:pos="1134"/>
          <w:tab w:val="num" w:pos="1701"/>
        </w:tabs>
        <w:spacing w:before="60" w:after="60"/>
        <w:ind w:left="0" w:firstLine="709"/>
        <w:jc w:val="both"/>
      </w:pPr>
      <w:r w:rsidRPr="00792910">
        <w:t>стоимость услуг по генеральному исполнителю и соисполнителям УКАЗЫВАЕТСЯ ТОЛЬКО В ПРОЦЕНТНОМ СООТНОШЕНИИ;</w:t>
      </w:r>
    </w:p>
    <w:p w14:paraId="19CEB0B0" w14:textId="77777777" w:rsidR="00E157DE" w:rsidRPr="00792910" w:rsidRDefault="00E157DE" w:rsidP="000B0417">
      <w:pPr>
        <w:numPr>
          <w:ilvl w:val="3"/>
          <w:numId w:val="37"/>
        </w:numPr>
        <w:tabs>
          <w:tab w:val="clear" w:pos="1134"/>
          <w:tab w:val="num" w:pos="1701"/>
        </w:tabs>
        <w:spacing w:before="60" w:after="60"/>
        <w:ind w:left="0" w:firstLine="709"/>
        <w:jc w:val="both"/>
      </w:pPr>
      <w:r w:rsidRPr="00792910">
        <w:t>сроки оказания услуг генеральным исполнителем и каждым соисполнителем в соответствии с Графиком, Календарным планом оказания услуг.</w:t>
      </w:r>
    </w:p>
    <w:p w14:paraId="295CFD0C" w14:textId="54F3AD7C" w:rsidR="00E157DE" w:rsidRPr="00792910" w:rsidRDefault="00E157DE" w:rsidP="00E157DE">
      <w:pPr>
        <w:widowControl/>
        <w:autoSpaceDE/>
        <w:autoSpaceDN/>
        <w:adjustRightInd/>
        <w:spacing w:after="200" w:line="276" w:lineRule="auto"/>
        <w:rPr>
          <w:b/>
          <w:bCs/>
          <w:iCs/>
        </w:rPr>
      </w:pPr>
      <w:r w:rsidRPr="00792910">
        <w:rPr>
          <w:i/>
        </w:rPr>
        <w:br w:type="page"/>
      </w:r>
    </w:p>
    <w:p w14:paraId="6F64762B" w14:textId="1F5BCF43" w:rsidR="00E157DE" w:rsidRPr="00333698" w:rsidRDefault="00E157DE" w:rsidP="00BB71B9">
      <w:pPr>
        <w:numPr>
          <w:ilvl w:val="1"/>
          <w:numId w:val="97"/>
        </w:numPr>
        <w:spacing w:before="120" w:after="60"/>
        <w:ind w:left="0" w:firstLine="709"/>
        <w:jc w:val="both"/>
        <w:outlineLvl w:val="0"/>
        <w:rPr>
          <w:b/>
        </w:rPr>
      </w:pPr>
      <w:bookmarkStart w:id="890" w:name="_Toc425777466"/>
      <w:bookmarkStart w:id="891" w:name="_Toc183079813"/>
      <w:bookmarkStart w:id="892" w:name="_Toc184154033"/>
      <w:bookmarkStart w:id="893" w:name="_Toc184154314"/>
      <w:r w:rsidRPr="00333698">
        <w:rPr>
          <w:b/>
        </w:rPr>
        <w:lastRenderedPageBreak/>
        <w:t>План распределения объемов поставок</w:t>
      </w:r>
      <w:r w:rsidR="007270A2" w:rsidRPr="00333698">
        <w:rPr>
          <w:b/>
        </w:rPr>
        <w:t>/ выполнения работ/оказания услуг</w:t>
      </w:r>
      <w:r w:rsidRPr="00333698">
        <w:rPr>
          <w:b/>
        </w:rPr>
        <w:t xml:space="preserve"> внутри коллективного </w:t>
      </w:r>
      <w:r w:rsidR="002314B7">
        <w:rPr>
          <w:b/>
        </w:rPr>
        <w:t>Участник</w:t>
      </w:r>
      <w:r w:rsidRPr="00333698">
        <w:rPr>
          <w:b/>
        </w:rPr>
        <w:t xml:space="preserve">а (форма </w:t>
      </w:r>
      <w:r w:rsidR="007D0ABD">
        <w:rPr>
          <w:b/>
        </w:rPr>
        <w:t>17</w:t>
      </w:r>
      <w:r w:rsidRPr="00333698">
        <w:rPr>
          <w:b/>
        </w:rPr>
        <w:t>)</w:t>
      </w:r>
      <w:bookmarkEnd w:id="890"/>
      <w:bookmarkEnd w:id="891"/>
      <w:bookmarkEnd w:id="892"/>
      <w:bookmarkEnd w:id="893"/>
    </w:p>
    <w:p w14:paraId="7C165464" w14:textId="16D858BB" w:rsidR="00E157DE" w:rsidRPr="00792910" w:rsidRDefault="00E157DE" w:rsidP="00BB71B9">
      <w:pPr>
        <w:numPr>
          <w:ilvl w:val="2"/>
          <w:numId w:val="97"/>
        </w:numPr>
        <w:spacing w:before="60" w:after="60"/>
        <w:ind w:left="0" w:firstLine="709"/>
        <w:jc w:val="both"/>
        <w:outlineLvl w:val="1"/>
        <w:rPr>
          <w:b/>
          <w:snapToGrid w:val="0"/>
        </w:rPr>
      </w:pPr>
      <w:bookmarkStart w:id="894" w:name="_Toc422244314"/>
      <w:bookmarkStart w:id="895" w:name="_Toc425777467"/>
      <w:bookmarkStart w:id="896" w:name="_Toc183079814"/>
      <w:bookmarkStart w:id="897" w:name="_Toc184154034"/>
      <w:bookmarkStart w:id="898" w:name="_Toc184154315"/>
      <w:r w:rsidRPr="00792910">
        <w:rPr>
          <w:b/>
          <w:snapToGrid w:val="0"/>
        </w:rPr>
        <w:t xml:space="preserve">Форма плана распределения объемов поставок внутри коллективного </w:t>
      </w:r>
      <w:bookmarkEnd w:id="894"/>
      <w:r w:rsidR="002314B7">
        <w:rPr>
          <w:b/>
          <w:snapToGrid w:val="0"/>
        </w:rPr>
        <w:t>Участник</w:t>
      </w:r>
      <w:r w:rsidRPr="00792910">
        <w:rPr>
          <w:b/>
          <w:snapToGrid w:val="0"/>
        </w:rPr>
        <w:t>а</w:t>
      </w:r>
      <w:bookmarkEnd w:id="895"/>
      <w:bookmarkEnd w:id="896"/>
      <w:bookmarkEnd w:id="897"/>
      <w:bookmarkEnd w:id="898"/>
    </w:p>
    <w:p w14:paraId="7FB07B6F" w14:textId="77777777" w:rsidR="00E157DE" w:rsidRPr="00792910" w:rsidRDefault="00E157DE" w:rsidP="00E157DE">
      <w:pPr>
        <w:pBdr>
          <w:top w:val="single" w:sz="4" w:space="1" w:color="auto"/>
        </w:pBdr>
        <w:shd w:val="clear" w:color="auto" w:fill="E0E0E0"/>
        <w:ind w:right="21"/>
        <w:jc w:val="center"/>
        <w:rPr>
          <w:b/>
          <w:color w:val="000000"/>
          <w:spacing w:val="36"/>
        </w:rPr>
      </w:pPr>
      <w:r w:rsidRPr="00792910">
        <w:rPr>
          <w:b/>
          <w:color w:val="000000"/>
          <w:spacing w:val="36"/>
        </w:rPr>
        <w:t>начало формы</w:t>
      </w:r>
    </w:p>
    <w:p w14:paraId="2FB09390" w14:textId="3AF28F2B" w:rsidR="00E157DE" w:rsidRPr="00792910" w:rsidRDefault="00B02342" w:rsidP="00A33637">
      <w:pPr>
        <w:jc w:val="center"/>
        <w:rPr>
          <w:color w:val="000000"/>
        </w:rPr>
      </w:pPr>
      <w:r w:rsidRPr="00792910">
        <w:rPr>
          <w:noProof/>
          <w:color w:val="000000"/>
        </w:rPr>
        <w:object w:dxaOrig="2069" w:dyaOrig="1320" w14:anchorId="5DE31DBB">
          <v:shape id="_x0000_i1030" type="#_x0000_t75" alt="" style="width:103.5pt;height:65.25pt" o:ole="">
            <v:imagedata r:id="rId68" o:title=""/>
          </v:shape>
          <o:OLEObject Type="Embed" ProgID="Package" ShapeID="_x0000_i1030" DrawAspect="Icon" ObjectID="_1829204742" r:id="rId69"/>
        </w:object>
      </w:r>
    </w:p>
    <w:p w14:paraId="2419C319" w14:textId="77777777" w:rsidR="00E157DE" w:rsidRPr="00792910" w:rsidRDefault="00E157DE" w:rsidP="00E157DE">
      <w:pPr>
        <w:pBdr>
          <w:bottom w:val="single" w:sz="4" w:space="1" w:color="auto"/>
        </w:pBdr>
        <w:shd w:val="clear" w:color="auto" w:fill="E0E0E0"/>
        <w:ind w:right="21"/>
        <w:jc w:val="center"/>
        <w:rPr>
          <w:b/>
          <w:color w:val="000000"/>
          <w:spacing w:val="36"/>
        </w:rPr>
      </w:pPr>
      <w:r w:rsidRPr="00792910">
        <w:rPr>
          <w:b/>
          <w:color w:val="000000"/>
          <w:spacing w:val="36"/>
        </w:rPr>
        <w:t>конец формы</w:t>
      </w:r>
    </w:p>
    <w:p w14:paraId="44F26EF1" w14:textId="536AB7D5" w:rsidR="00333698" w:rsidRDefault="00333698">
      <w:pPr>
        <w:widowControl/>
        <w:autoSpaceDE/>
        <w:autoSpaceDN/>
        <w:adjustRightInd/>
        <w:spacing w:after="200" w:line="276" w:lineRule="auto"/>
        <w:rPr>
          <w:b/>
          <w:snapToGrid w:val="0"/>
        </w:rPr>
      </w:pPr>
      <w:bookmarkStart w:id="899" w:name="_Toc425777468"/>
      <w:bookmarkStart w:id="900" w:name="_Toc422244315"/>
      <w:r>
        <w:rPr>
          <w:b/>
          <w:snapToGrid w:val="0"/>
        </w:rPr>
        <w:br w:type="page"/>
      </w:r>
    </w:p>
    <w:p w14:paraId="6FCD6A9E" w14:textId="77777777" w:rsidR="00333698" w:rsidRDefault="00333698" w:rsidP="00333698">
      <w:pPr>
        <w:rPr>
          <w:b/>
          <w:snapToGrid w:val="0"/>
        </w:rPr>
      </w:pPr>
    </w:p>
    <w:p w14:paraId="0B5E4A03" w14:textId="648E5F7F" w:rsidR="00E157DE" w:rsidRPr="00792910" w:rsidRDefault="00E157DE" w:rsidP="00BB71B9">
      <w:pPr>
        <w:numPr>
          <w:ilvl w:val="2"/>
          <w:numId w:val="97"/>
        </w:numPr>
        <w:spacing w:before="60" w:after="60"/>
        <w:ind w:left="0" w:firstLine="709"/>
        <w:jc w:val="both"/>
        <w:outlineLvl w:val="1"/>
        <w:rPr>
          <w:b/>
          <w:snapToGrid w:val="0"/>
        </w:rPr>
      </w:pPr>
      <w:bookmarkStart w:id="901" w:name="_Toc183079815"/>
      <w:bookmarkStart w:id="902" w:name="_Toc184154035"/>
      <w:bookmarkStart w:id="903" w:name="_Toc184154316"/>
      <w:r w:rsidRPr="00792910">
        <w:rPr>
          <w:b/>
          <w:snapToGrid w:val="0"/>
        </w:rPr>
        <w:t>Инструкции по заполнению</w:t>
      </w:r>
      <w:bookmarkEnd w:id="899"/>
      <w:bookmarkEnd w:id="900"/>
      <w:bookmarkEnd w:id="901"/>
      <w:bookmarkEnd w:id="902"/>
      <w:bookmarkEnd w:id="903"/>
    </w:p>
    <w:p w14:paraId="3B4A03D9" w14:textId="65550AD8" w:rsidR="00E157DE" w:rsidRPr="00792910" w:rsidRDefault="00E157DE" w:rsidP="00BB71B9">
      <w:pPr>
        <w:numPr>
          <w:ilvl w:val="3"/>
          <w:numId w:val="97"/>
        </w:numPr>
        <w:autoSpaceDE/>
        <w:autoSpaceDN/>
        <w:adjustRightInd/>
        <w:ind w:left="0" w:firstLine="709"/>
        <w:jc w:val="both"/>
        <w:rPr>
          <w:snapToGrid w:val="0"/>
        </w:rPr>
      </w:pPr>
      <w:r w:rsidRPr="00792910">
        <w:rPr>
          <w:snapToGrid w:val="0"/>
        </w:rPr>
        <w:t xml:space="preserve">Данная форма заполняется только в том случае, если предложение подается коллективным </w:t>
      </w:r>
      <w:r w:rsidR="002314B7">
        <w:rPr>
          <w:snapToGrid w:val="0"/>
        </w:rPr>
        <w:t>Участник</w:t>
      </w:r>
      <w:r w:rsidRPr="00792910">
        <w:rPr>
          <w:snapToGrid w:val="0"/>
        </w:rPr>
        <w:t>ом, в случае поставки товаров, в иных случаях данная форма не заполняется и не подается.</w:t>
      </w:r>
    </w:p>
    <w:p w14:paraId="21825C7F" w14:textId="77777777" w:rsidR="00E157DE" w:rsidRPr="00792910" w:rsidRDefault="00E157DE" w:rsidP="00BB71B9">
      <w:pPr>
        <w:numPr>
          <w:ilvl w:val="3"/>
          <w:numId w:val="97"/>
        </w:numPr>
        <w:autoSpaceDE/>
        <w:autoSpaceDN/>
        <w:adjustRightInd/>
        <w:ind w:left="0" w:firstLine="709"/>
        <w:jc w:val="both"/>
        <w:rPr>
          <w:snapToGrid w:val="0"/>
        </w:rPr>
      </w:pPr>
      <w:r w:rsidRPr="00792910">
        <w:rPr>
          <w:snapToGrid w:val="0"/>
        </w:rPr>
        <w:t>Участник указывает дату и номер предложения в соответствии с письмом о подаче оферты.</w:t>
      </w:r>
    </w:p>
    <w:p w14:paraId="2123449D" w14:textId="77777777" w:rsidR="00E157DE" w:rsidRPr="00792910" w:rsidRDefault="00E157DE" w:rsidP="00BB71B9">
      <w:pPr>
        <w:numPr>
          <w:ilvl w:val="3"/>
          <w:numId w:val="97"/>
        </w:numPr>
        <w:autoSpaceDE/>
        <w:autoSpaceDN/>
        <w:adjustRightInd/>
        <w:ind w:left="0" w:firstLine="709"/>
        <w:jc w:val="both"/>
        <w:rPr>
          <w:snapToGrid w:val="0"/>
        </w:rPr>
      </w:pPr>
      <w:r w:rsidRPr="00792910">
        <w:rPr>
          <w:snapToGrid w:val="0"/>
        </w:rPr>
        <w:t>Участник указывает свое фирменное наименование (в т.ч. организационно-правовую форму) и свой адрес.</w:t>
      </w:r>
    </w:p>
    <w:p w14:paraId="610BF1A8" w14:textId="5E297024" w:rsidR="00E157DE" w:rsidRPr="00792910" w:rsidRDefault="00E157DE" w:rsidP="00BB71B9">
      <w:pPr>
        <w:numPr>
          <w:ilvl w:val="3"/>
          <w:numId w:val="97"/>
        </w:numPr>
        <w:autoSpaceDE/>
        <w:autoSpaceDN/>
        <w:adjustRightInd/>
        <w:ind w:left="0" w:firstLine="709"/>
        <w:jc w:val="both"/>
        <w:rPr>
          <w:snapToGrid w:val="0"/>
        </w:rPr>
      </w:pPr>
      <w:r w:rsidRPr="00792910">
        <w:rPr>
          <w:snapToGrid w:val="0"/>
        </w:rPr>
        <w:t xml:space="preserve">В данной форме лидер коллективного </w:t>
      </w:r>
      <w:r w:rsidR="002314B7">
        <w:rPr>
          <w:snapToGrid w:val="0"/>
        </w:rPr>
        <w:t>Участник</w:t>
      </w:r>
      <w:r w:rsidRPr="00792910">
        <w:rPr>
          <w:snapToGrid w:val="0"/>
        </w:rPr>
        <w:t>а указывает:</w:t>
      </w:r>
    </w:p>
    <w:p w14:paraId="2242A3D5" w14:textId="77777777" w:rsidR="00E157DE" w:rsidRPr="00792910" w:rsidRDefault="00E157DE" w:rsidP="000B0417">
      <w:pPr>
        <w:widowControl/>
        <w:numPr>
          <w:ilvl w:val="0"/>
          <w:numId w:val="41"/>
        </w:numPr>
        <w:autoSpaceDE/>
        <w:autoSpaceDN/>
        <w:adjustRightInd/>
        <w:ind w:left="0" w:firstLine="709"/>
        <w:jc w:val="both"/>
      </w:pPr>
      <w:r w:rsidRPr="00792910">
        <w:t>перечень поставляемых каждой организацией товаров.</w:t>
      </w:r>
    </w:p>
    <w:p w14:paraId="7193E822" w14:textId="030DC1F5" w:rsidR="00E157DE" w:rsidRPr="00792910" w:rsidRDefault="00E157DE" w:rsidP="000B0417">
      <w:pPr>
        <w:widowControl/>
        <w:numPr>
          <w:ilvl w:val="0"/>
          <w:numId w:val="41"/>
        </w:numPr>
        <w:autoSpaceDE/>
        <w:autoSpaceDN/>
        <w:adjustRightInd/>
        <w:ind w:left="0" w:firstLine="709"/>
        <w:jc w:val="both"/>
      </w:pPr>
      <w:r w:rsidRPr="00792910">
        <w:t xml:space="preserve">стоимость товаров по каждому </w:t>
      </w:r>
      <w:r w:rsidR="002314B7">
        <w:t>Участник</w:t>
      </w:r>
      <w:r w:rsidRPr="00792910">
        <w:t>у в</w:t>
      </w:r>
      <w:r w:rsidR="005F6C2F">
        <w:t xml:space="preserve"> </w:t>
      </w:r>
      <w:r w:rsidRPr="00792910">
        <w:t>процентном выражении.</w:t>
      </w:r>
    </w:p>
    <w:p w14:paraId="523D64AD" w14:textId="77777777" w:rsidR="00E157DE" w:rsidRPr="00792910" w:rsidRDefault="00E157DE" w:rsidP="000B0417">
      <w:pPr>
        <w:suppressAutoHyphens/>
        <w:ind w:firstLine="709"/>
        <w:rPr>
          <w:i/>
        </w:rPr>
      </w:pPr>
    </w:p>
    <w:p w14:paraId="184C1226" w14:textId="53E59CCD" w:rsidR="007270A2" w:rsidRDefault="007270A2">
      <w:pPr>
        <w:widowControl/>
        <w:autoSpaceDE/>
        <w:autoSpaceDN/>
        <w:adjustRightInd/>
        <w:spacing w:after="200" w:line="276" w:lineRule="auto"/>
      </w:pPr>
      <w:r>
        <w:br w:type="page"/>
      </w:r>
    </w:p>
    <w:p w14:paraId="2ABD4954" w14:textId="77777777" w:rsidR="00E157DE" w:rsidRPr="00792910" w:rsidRDefault="00E157DE" w:rsidP="00E157DE"/>
    <w:p w14:paraId="573E4986" w14:textId="307A9111" w:rsidR="00E157DE" w:rsidRPr="00792910" w:rsidRDefault="00E157DE" w:rsidP="00BB71B9">
      <w:pPr>
        <w:numPr>
          <w:ilvl w:val="2"/>
          <w:numId w:val="97"/>
        </w:numPr>
        <w:spacing w:before="60" w:after="60"/>
        <w:ind w:left="0" w:firstLine="709"/>
        <w:jc w:val="both"/>
        <w:outlineLvl w:val="1"/>
        <w:rPr>
          <w:b/>
          <w:snapToGrid w:val="0"/>
        </w:rPr>
      </w:pPr>
      <w:bookmarkStart w:id="904" w:name="_Toc425777470"/>
      <w:bookmarkStart w:id="905" w:name="_Toc183079816"/>
      <w:bookmarkStart w:id="906" w:name="_Toc184154036"/>
      <w:bookmarkStart w:id="907" w:name="_Toc184154317"/>
      <w:r w:rsidRPr="00792910">
        <w:rPr>
          <w:b/>
          <w:snapToGrid w:val="0"/>
        </w:rPr>
        <w:t xml:space="preserve">Форма плана распределения объемов выполнения работ внутри коллективного </w:t>
      </w:r>
      <w:r w:rsidR="002314B7">
        <w:rPr>
          <w:b/>
          <w:snapToGrid w:val="0"/>
        </w:rPr>
        <w:t>Участник</w:t>
      </w:r>
      <w:r w:rsidRPr="00792910">
        <w:rPr>
          <w:b/>
          <w:snapToGrid w:val="0"/>
        </w:rPr>
        <w:t>а</w:t>
      </w:r>
      <w:bookmarkEnd w:id="904"/>
      <w:bookmarkEnd w:id="905"/>
      <w:bookmarkEnd w:id="906"/>
      <w:bookmarkEnd w:id="907"/>
    </w:p>
    <w:p w14:paraId="0B9789ED" w14:textId="77777777" w:rsidR="00E157DE" w:rsidRPr="00792910" w:rsidRDefault="00E157DE" w:rsidP="00E157DE">
      <w:pPr>
        <w:pBdr>
          <w:top w:val="single" w:sz="4" w:space="1" w:color="auto"/>
        </w:pBdr>
        <w:shd w:val="clear" w:color="auto" w:fill="E0E0E0"/>
        <w:ind w:right="21"/>
        <w:jc w:val="center"/>
        <w:rPr>
          <w:b/>
          <w:color w:val="000000"/>
          <w:spacing w:val="36"/>
        </w:rPr>
      </w:pPr>
      <w:r w:rsidRPr="00792910">
        <w:rPr>
          <w:b/>
          <w:color w:val="000000"/>
          <w:spacing w:val="36"/>
        </w:rPr>
        <w:t>начало формы</w:t>
      </w:r>
    </w:p>
    <w:p w14:paraId="5716E769" w14:textId="6A22DFEB" w:rsidR="00E157DE" w:rsidRPr="00792910" w:rsidRDefault="000935DD" w:rsidP="00A33637">
      <w:pPr>
        <w:jc w:val="center"/>
        <w:rPr>
          <w:color w:val="000000"/>
        </w:rPr>
      </w:pPr>
      <w:r w:rsidRPr="00792910">
        <w:rPr>
          <w:noProof/>
          <w:color w:val="000000"/>
        </w:rPr>
        <w:object w:dxaOrig="1550" w:dyaOrig="991" w14:anchorId="1181DDF9">
          <v:shape id="_x0000_i1031" type="#_x0000_t75" alt="" style="width:77.25pt;height:47.25pt;mso-width-percent:0;mso-height-percent:0;mso-width-percent:0;mso-height-percent:0" o:ole="">
            <v:imagedata r:id="rId70" o:title=""/>
          </v:shape>
          <o:OLEObject Type="Embed" ProgID="Package" ShapeID="_x0000_i1031" DrawAspect="Icon" ObjectID="_1829204743" r:id="rId71"/>
        </w:object>
      </w:r>
    </w:p>
    <w:p w14:paraId="24B8918B" w14:textId="77777777" w:rsidR="00E157DE" w:rsidRPr="00792910" w:rsidRDefault="00E157DE" w:rsidP="00E157DE">
      <w:pPr>
        <w:pBdr>
          <w:bottom w:val="single" w:sz="4" w:space="1" w:color="auto"/>
        </w:pBdr>
        <w:shd w:val="clear" w:color="auto" w:fill="E0E0E0"/>
        <w:ind w:right="21"/>
        <w:jc w:val="center"/>
        <w:rPr>
          <w:b/>
          <w:color w:val="000000"/>
          <w:spacing w:val="36"/>
        </w:rPr>
      </w:pPr>
      <w:r w:rsidRPr="00792910">
        <w:rPr>
          <w:b/>
          <w:color w:val="000000"/>
          <w:spacing w:val="36"/>
        </w:rPr>
        <w:t>конец формы</w:t>
      </w:r>
    </w:p>
    <w:p w14:paraId="4066518D" w14:textId="30535CF9" w:rsidR="00333698" w:rsidRDefault="00333698">
      <w:pPr>
        <w:widowControl/>
        <w:autoSpaceDE/>
        <w:autoSpaceDN/>
        <w:adjustRightInd/>
        <w:spacing w:after="200" w:line="276" w:lineRule="auto"/>
        <w:rPr>
          <w:b/>
          <w:snapToGrid w:val="0"/>
        </w:rPr>
      </w:pPr>
      <w:bookmarkStart w:id="908" w:name="_Toc425777471"/>
      <w:r>
        <w:rPr>
          <w:b/>
          <w:snapToGrid w:val="0"/>
        </w:rPr>
        <w:br w:type="page"/>
      </w:r>
    </w:p>
    <w:p w14:paraId="092292A1" w14:textId="77777777" w:rsidR="00333698" w:rsidRDefault="00333698" w:rsidP="00333698">
      <w:pPr>
        <w:rPr>
          <w:b/>
          <w:snapToGrid w:val="0"/>
        </w:rPr>
      </w:pPr>
    </w:p>
    <w:p w14:paraId="57B458A3" w14:textId="5889FAC6" w:rsidR="00E157DE" w:rsidRPr="00792910" w:rsidRDefault="00E157DE" w:rsidP="00BB71B9">
      <w:pPr>
        <w:numPr>
          <w:ilvl w:val="2"/>
          <w:numId w:val="97"/>
        </w:numPr>
        <w:spacing w:before="60" w:after="60"/>
        <w:ind w:left="0" w:firstLine="709"/>
        <w:jc w:val="both"/>
        <w:outlineLvl w:val="1"/>
        <w:rPr>
          <w:b/>
          <w:snapToGrid w:val="0"/>
        </w:rPr>
      </w:pPr>
      <w:bookmarkStart w:id="909" w:name="_Toc183079817"/>
      <w:bookmarkStart w:id="910" w:name="_Toc184154037"/>
      <w:bookmarkStart w:id="911" w:name="_Toc184154318"/>
      <w:r w:rsidRPr="00792910">
        <w:rPr>
          <w:b/>
          <w:snapToGrid w:val="0"/>
        </w:rPr>
        <w:t>Инструкции по заполнению</w:t>
      </w:r>
      <w:bookmarkEnd w:id="908"/>
      <w:bookmarkEnd w:id="909"/>
      <w:bookmarkEnd w:id="910"/>
      <w:bookmarkEnd w:id="911"/>
    </w:p>
    <w:p w14:paraId="3CB94892" w14:textId="4D770DB3" w:rsidR="00E157DE" w:rsidRPr="00792910" w:rsidRDefault="00E157DE" w:rsidP="00BB71B9">
      <w:pPr>
        <w:numPr>
          <w:ilvl w:val="3"/>
          <w:numId w:val="97"/>
        </w:numPr>
        <w:autoSpaceDE/>
        <w:autoSpaceDN/>
        <w:adjustRightInd/>
        <w:ind w:left="0" w:firstLine="709"/>
        <w:jc w:val="both"/>
        <w:rPr>
          <w:snapToGrid w:val="0"/>
        </w:rPr>
      </w:pPr>
      <w:r w:rsidRPr="00792910">
        <w:rPr>
          <w:snapToGrid w:val="0"/>
        </w:rPr>
        <w:t xml:space="preserve">Данная форма заполняется только в том случае, если предложение подается коллективным </w:t>
      </w:r>
      <w:r w:rsidR="002314B7">
        <w:rPr>
          <w:snapToGrid w:val="0"/>
        </w:rPr>
        <w:t>Участник</w:t>
      </w:r>
      <w:r w:rsidRPr="00792910">
        <w:rPr>
          <w:snapToGrid w:val="0"/>
        </w:rPr>
        <w:t>ом, в случае выполнения работ, в иных случаях данная форма не заполняется и не подается.</w:t>
      </w:r>
    </w:p>
    <w:p w14:paraId="2B21DD56" w14:textId="77777777" w:rsidR="00E157DE" w:rsidRPr="00792910" w:rsidRDefault="00E157DE" w:rsidP="00BB71B9">
      <w:pPr>
        <w:numPr>
          <w:ilvl w:val="3"/>
          <w:numId w:val="97"/>
        </w:numPr>
        <w:autoSpaceDE/>
        <w:autoSpaceDN/>
        <w:adjustRightInd/>
        <w:ind w:left="0" w:firstLine="709"/>
        <w:jc w:val="both"/>
        <w:rPr>
          <w:snapToGrid w:val="0"/>
        </w:rPr>
      </w:pPr>
      <w:r w:rsidRPr="00792910">
        <w:rPr>
          <w:snapToGrid w:val="0"/>
        </w:rPr>
        <w:t>Участник указывает дату и номер предложения в соответствии с письмом о подаче оферты.</w:t>
      </w:r>
    </w:p>
    <w:p w14:paraId="4D34ECFB" w14:textId="77777777" w:rsidR="00E157DE" w:rsidRPr="00792910" w:rsidRDefault="00E157DE" w:rsidP="00BB71B9">
      <w:pPr>
        <w:numPr>
          <w:ilvl w:val="3"/>
          <w:numId w:val="97"/>
        </w:numPr>
        <w:autoSpaceDE/>
        <w:autoSpaceDN/>
        <w:adjustRightInd/>
        <w:ind w:left="0" w:firstLine="709"/>
        <w:jc w:val="both"/>
        <w:rPr>
          <w:snapToGrid w:val="0"/>
        </w:rPr>
      </w:pPr>
      <w:r w:rsidRPr="00792910">
        <w:rPr>
          <w:snapToGrid w:val="0"/>
        </w:rPr>
        <w:t>Участник указывает свое фирменное наименование (в т.ч. организационно-правовую форму) и свой адрес.</w:t>
      </w:r>
    </w:p>
    <w:p w14:paraId="027430A1" w14:textId="387D54DF" w:rsidR="00E157DE" w:rsidRPr="00792910" w:rsidRDefault="00E157DE" w:rsidP="00BB71B9">
      <w:pPr>
        <w:numPr>
          <w:ilvl w:val="3"/>
          <w:numId w:val="97"/>
        </w:numPr>
        <w:autoSpaceDE/>
        <w:autoSpaceDN/>
        <w:adjustRightInd/>
        <w:ind w:left="0" w:firstLine="709"/>
        <w:jc w:val="both"/>
        <w:rPr>
          <w:snapToGrid w:val="0"/>
        </w:rPr>
      </w:pPr>
      <w:r w:rsidRPr="00792910">
        <w:rPr>
          <w:snapToGrid w:val="0"/>
        </w:rPr>
        <w:t xml:space="preserve">В данной форме лидер коллективного </w:t>
      </w:r>
      <w:r w:rsidR="002314B7">
        <w:rPr>
          <w:snapToGrid w:val="0"/>
        </w:rPr>
        <w:t>Участник</w:t>
      </w:r>
      <w:r w:rsidRPr="00792910">
        <w:rPr>
          <w:snapToGrid w:val="0"/>
        </w:rPr>
        <w:t>а указывает:</w:t>
      </w:r>
    </w:p>
    <w:p w14:paraId="3E7A42FE" w14:textId="77777777" w:rsidR="00E157DE" w:rsidRPr="00792910" w:rsidRDefault="00E157DE" w:rsidP="000B0417">
      <w:pPr>
        <w:widowControl/>
        <w:numPr>
          <w:ilvl w:val="0"/>
          <w:numId w:val="43"/>
        </w:numPr>
        <w:autoSpaceDE/>
        <w:autoSpaceDN/>
        <w:adjustRightInd/>
        <w:ind w:left="0" w:firstLine="709"/>
        <w:jc w:val="both"/>
      </w:pPr>
      <w:r w:rsidRPr="00792910">
        <w:t>перечень выполняемых каждой организацией работ.</w:t>
      </w:r>
    </w:p>
    <w:p w14:paraId="7368CE15" w14:textId="76E10D5E" w:rsidR="00E157DE" w:rsidRPr="00792910" w:rsidRDefault="00E157DE" w:rsidP="000B0417">
      <w:pPr>
        <w:widowControl/>
        <w:numPr>
          <w:ilvl w:val="0"/>
          <w:numId w:val="43"/>
        </w:numPr>
        <w:autoSpaceDE/>
        <w:autoSpaceDN/>
        <w:adjustRightInd/>
        <w:ind w:left="0" w:firstLine="709"/>
        <w:jc w:val="both"/>
      </w:pPr>
      <w:r w:rsidRPr="00792910">
        <w:t xml:space="preserve">стоимость работ по каждому </w:t>
      </w:r>
      <w:r w:rsidR="002314B7">
        <w:t>Участник</w:t>
      </w:r>
      <w:r w:rsidRPr="00792910">
        <w:t>у в</w:t>
      </w:r>
      <w:r w:rsidR="005F6C2F">
        <w:t xml:space="preserve"> </w:t>
      </w:r>
      <w:r w:rsidRPr="00792910">
        <w:t>процентном выражении.</w:t>
      </w:r>
    </w:p>
    <w:p w14:paraId="16B6FB3C" w14:textId="77777777" w:rsidR="00E157DE" w:rsidRPr="00792910" w:rsidRDefault="00E157DE" w:rsidP="00E157DE">
      <w:pPr>
        <w:suppressAutoHyphens/>
        <w:rPr>
          <w:i/>
        </w:rPr>
      </w:pPr>
    </w:p>
    <w:p w14:paraId="04D0ED2A" w14:textId="77777777" w:rsidR="00E157DE" w:rsidRPr="00792910" w:rsidRDefault="00E157DE" w:rsidP="00E157DE">
      <w:pPr>
        <w:widowControl/>
        <w:autoSpaceDE/>
        <w:autoSpaceDN/>
        <w:adjustRightInd/>
        <w:ind w:left="1134" w:hanging="1134"/>
        <w:jc w:val="both"/>
        <w:rPr>
          <w:snapToGrid w:val="0"/>
        </w:rPr>
      </w:pPr>
    </w:p>
    <w:p w14:paraId="5E2718DB" w14:textId="77777777" w:rsidR="00E157DE" w:rsidRPr="00792910" w:rsidRDefault="00E157DE" w:rsidP="00E157DE">
      <w:pPr>
        <w:widowControl/>
        <w:autoSpaceDE/>
        <w:autoSpaceDN/>
        <w:adjustRightInd/>
        <w:ind w:left="1134" w:hanging="1134"/>
        <w:jc w:val="both"/>
        <w:rPr>
          <w:snapToGrid w:val="0"/>
        </w:rPr>
      </w:pPr>
    </w:p>
    <w:p w14:paraId="1CF17708" w14:textId="3E0C89A3" w:rsidR="007270A2" w:rsidRDefault="007270A2">
      <w:pPr>
        <w:widowControl/>
        <w:autoSpaceDE/>
        <w:autoSpaceDN/>
        <w:adjustRightInd/>
        <w:spacing w:after="200" w:line="276" w:lineRule="auto"/>
      </w:pPr>
      <w:r>
        <w:br w:type="page"/>
      </w:r>
    </w:p>
    <w:p w14:paraId="48E84550" w14:textId="0E44DCE9" w:rsidR="00E157DE" w:rsidRPr="00792910" w:rsidRDefault="00E157DE" w:rsidP="00BB71B9">
      <w:pPr>
        <w:numPr>
          <w:ilvl w:val="2"/>
          <w:numId w:val="97"/>
        </w:numPr>
        <w:spacing w:before="60" w:after="60"/>
        <w:ind w:left="0" w:firstLine="709"/>
        <w:jc w:val="both"/>
        <w:outlineLvl w:val="1"/>
        <w:rPr>
          <w:b/>
          <w:snapToGrid w:val="0"/>
        </w:rPr>
      </w:pPr>
      <w:bookmarkStart w:id="912" w:name="_Toc425777473"/>
      <w:bookmarkStart w:id="913" w:name="_Toc183079818"/>
      <w:bookmarkStart w:id="914" w:name="_Toc184154038"/>
      <w:bookmarkStart w:id="915" w:name="_Toc184154319"/>
      <w:r w:rsidRPr="00792910">
        <w:rPr>
          <w:b/>
          <w:snapToGrid w:val="0"/>
        </w:rPr>
        <w:lastRenderedPageBreak/>
        <w:t xml:space="preserve">Форма плана распределения объемов </w:t>
      </w:r>
      <w:r w:rsidRPr="00333698">
        <w:rPr>
          <w:b/>
          <w:snapToGrid w:val="0"/>
        </w:rPr>
        <w:t xml:space="preserve">оказания услуг </w:t>
      </w:r>
      <w:r w:rsidRPr="00792910">
        <w:rPr>
          <w:b/>
          <w:snapToGrid w:val="0"/>
        </w:rPr>
        <w:t xml:space="preserve">внутри коллективного </w:t>
      </w:r>
      <w:r w:rsidR="002314B7">
        <w:rPr>
          <w:b/>
          <w:snapToGrid w:val="0"/>
        </w:rPr>
        <w:t>Участник</w:t>
      </w:r>
      <w:r w:rsidRPr="00792910">
        <w:rPr>
          <w:b/>
          <w:snapToGrid w:val="0"/>
        </w:rPr>
        <w:t>а</w:t>
      </w:r>
      <w:bookmarkEnd w:id="912"/>
      <w:bookmarkEnd w:id="913"/>
      <w:bookmarkEnd w:id="914"/>
      <w:bookmarkEnd w:id="915"/>
    </w:p>
    <w:p w14:paraId="11B7F1CC" w14:textId="77777777" w:rsidR="00E157DE" w:rsidRPr="00792910" w:rsidRDefault="00E157DE" w:rsidP="00E157DE">
      <w:pPr>
        <w:pBdr>
          <w:top w:val="single" w:sz="4" w:space="1" w:color="auto"/>
        </w:pBdr>
        <w:shd w:val="clear" w:color="auto" w:fill="E0E0E0"/>
        <w:ind w:right="21"/>
        <w:jc w:val="center"/>
        <w:rPr>
          <w:b/>
          <w:color w:val="000000"/>
          <w:spacing w:val="36"/>
        </w:rPr>
      </w:pPr>
      <w:r w:rsidRPr="00792910">
        <w:rPr>
          <w:b/>
          <w:color w:val="000000"/>
          <w:spacing w:val="36"/>
        </w:rPr>
        <w:t>начало формы</w:t>
      </w:r>
    </w:p>
    <w:p w14:paraId="30FCF72A" w14:textId="4A88C8A1" w:rsidR="00E157DE" w:rsidRPr="00792910" w:rsidRDefault="000935DD" w:rsidP="007270A2">
      <w:pPr>
        <w:jc w:val="center"/>
        <w:rPr>
          <w:color w:val="000000"/>
        </w:rPr>
      </w:pPr>
      <w:r w:rsidRPr="00792910">
        <w:rPr>
          <w:noProof/>
          <w:color w:val="000000"/>
        </w:rPr>
        <w:object w:dxaOrig="1550" w:dyaOrig="991" w14:anchorId="6EAD534C">
          <v:shape id="_x0000_i1032" type="#_x0000_t75" alt="" style="width:77.25pt;height:47.25pt;mso-width-percent:0;mso-height-percent:0;mso-width-percent:0;mso-height-percent:0" o:ole="">
            <v:imagedata r:id="rId72" o:title=""/>
          </v:shape>
          <o:OLEObject Type="Embed" ProgID="Package" ShapeID="_x0000_i1032" DrawAspect="Icon" ObjectID="_1829204744" r:id="rId73"/>
        </w:object>
      </w:r>
    </w:p>
    <w:p w14:paraId="73A2E38A" w14:textId="77777777" w:rsidR="00E157DE" w:rsidRPr="00792910" w:rsidRDefault="00E157DE" w:rsidP="00E157DE">
      <w:pPr>
        <w:pBdr>
          <w:bottom w:val="single" w:sz="4" w:space="1" w:color="auto"/>
        </w:pBdr>
        <w:shd w:val="clear" w:color="auto" w:fill="E0E0E0"/>
        <w:ind w:right="21"/>
        <w:jc w:val="center"/>
        <w:rPr>
          <w:b/>
          <w:color w:val="000000"/>
          <w:spacing w:val="36"/>
        </w:rPr>
      </w:pPr>
      <w:r w:rsidRPr="00792910">
        <w:rPr>
          <w:b/>
          <w:color w:val="000000"/>
          <w:spacing w:val="36"/>
        </w:rPr>
        <w:t>конец формы</w:t>
      </w:r>
    </w:p>
    <w:p w14:paraId="6A70B47D" w14:textId="00C90AB6" w:rsidR="00333698" w:rsidRDefault="00333698">
      <w:pPr>
        <w:widowControl/>
        <w:autoSpaceDE/>
        <w:autoSpaceDN/>
        <w:adjustRightInd/>
        <w:spacing w:after="200" w:line="276" w:lineRule="auto"/>
        <w:rPr>
          <w:b/>
          <w:snapToGrid w:val="0"/>
        </w:rPr>
      </w:pPr>
      <w:bookmarkStart w:id="916" w:name="_Toc425777474"/>
      <w:r>
        <w:rPr>
          <w:b/>
          <w:snapToGrid w:val="0"/>
        </w:rPr>
        <w:br w:type="page"/>
      </w:r>
    </w:p>
    <w:p w14:paraId="4B002ACE" w14:textId="263F6E21" w:rsidR="00E157DE" w:rsidRPr="00792910" w:rsidRDefault="00E157DE" w:rsidP="00BB71B9">
      <w:pPr>
        <w:numPr>
          <w:ilvl w:val="2"/>
          <w:numId w:val="97"/>
        </w:numPr>
        <w:spacing w:before="60" w:after="60"/>
        <w:ind w:left="0" w:firstLine="709"/>
        <w:jc w:val="both"/>
        <w:outlineLvl w:val="1"/>
        <w:rPr>
          <w:b/>
          <w:snapToGrid w:val="0"/>
        </w:rPr>
      </w:pPr>
      <w:bookmarkStart w:id="917" w:name="_Toc183079819"/>
      <w:bookmarkStart w:id="918" w:name="_Toc184154039"/>
      <w:bookmarkStart w:id="919" w:name="_Toc184154320"/>
      <w:r w:rsidRPr="00792910">
        <w:rPr>
          <w:b/>
          <w:snapToGrid w:val="0"/>
        </w:rPr>
        <w:lastRenderedPageBreak/>
        <w:t>Инструкции по заполнению</w:t>
      </w:r>
      <w:bookmarkEnd w:id="916"/>
      <w:bookmarkEnd w:id="917"/>
      <w:bookmarkEnd w:id="918"/>
      <w:bookmarkEnd w:id="919"/>
    </w:p>
    <w:p w14:paraId="6076FC79" w14:textId="00F46FC5" w:rsidR="00E157DE" w:rsidRPr="00792910" w:rsidRDefault="00E157DE" w:rsidP="00BB71B9">
      <w:pPr>
        <w:numPr>
          <w:ilvl w:val="3"/>
          <w:numId w:val="97"/>
        </w:numPr>
        <w:autoSpaceDE/>
        <w:autoSpaceDN/>
        <w:adjustRightInd/>
        <w:ind w:left="0" w:firstLine="709"/>
        <w:jc w:val="both"/>
        <w:rPr>
          <w:snapToGrid w:val="0"/>
        </w:rPr>
      </w:pPr>
      <w:r w:rsidRPr="00792910">
        <w:rPr>
          <w:snapToGrid w:val="0"/>
        </w:rPr>
        <w:t xml:space="preserve">Данная форма заполняется только в том случае, если предложение подается коллективным </w:t>
      </w:r>
      <w:r w:rsidR="002314B7">
        <w:rPr>
          <w:snapToGrid w:val="0"/>
        </w:rPr>
        <w:t>Участник</w:t>
      </w:r>
      <w:r w:rsidRPr="00792910">
        <w:rPr>
          <w:snapToGrid w:val="0"/>
        </w:rPr>
        <w:t>ом, в случае оказания услуг, в иных случаях данная форма не заполняется и не подается</w:t>
      </w:r>
      <w:r w:rsidR="009521EB" w:rsidRPr="00792910">
        <w:rPr>
          <w:snapToGrid w:val="0"/>
        </w:rPr>
        <w:t>.</w:t>
      </w:r>
    </w:p>
    <w:p w14:paraId="4FC08D6A" w14:textId="77777777" w:rsidR="00E157DE" w:rsidRPr="00792910" w:rsidRDefault="00E157DE" w:rsidP="00BB71B9">
      <w:pPr>
        <w:numPr>
          <w:ilvl w:val="3"/>
          <w:numId w:val="97"/>
        </w:numPr>
        <w:autoSpaceDE/>
        <w:autoSpaceDN/>
        <w:adjustRightInd/>
        <w:ind w:left="0" w:firstLine="709"/>
        <w:jc w:val="both"/>
        <w:rPr>
          <w:snapToGrid w:val="0"/>
        </w:rPr>
      </w:pPr>
      <w:r w:rsidRPr="00792910">
        <w:rPr>
          <w:snapToGrid w:val="0"/>
        </w:rPr>
        <w:t>Участник указывает дату и номер предложения в соответствии с письмом о подаче оферты.</w:t>
      </w:r>
    </w:p>
    <w:p w14:paraId="28FE0515" w14:textId="77777777" w:rsidR="00E157DE" w:rsidRPr="00792910" w:rsidRDefault="00E157DE" w:rsidP="00BB71B9">
      <w:pPr>
        <w:numPr>
          <w:ilvl w:val="3"/>
          <w:numId w:val="97"/>
        </w:numPr>
        <w:autoSpaceDE/>
        <w:autoSpaceDN/>
        <w:adjustRightInd/>
        <w:ind w:left="0" w:firstLine="709"/>
        <w:jc w:val="both"/>
        <w:rPr>
          <w:snapToGrid w:val="0"/>
        </w:rPr>
      </w:pPr>
      <w:r w:rsidRPr="00792910">
        <w:rPr>
          <w:snapToGrid w:val="0"/>
        </w:rPr>
        <w:t>Участник указывает свое фирменное наименование (в т.ч. организационно-правовую форму) и свой адрес.</w:t>
      </w:r>
    </w:p>
    <w:p w14:paraId="3415CDD9" w14:textId="7642461C" w:rsidR="00E157DE" w:rsidRPr="00792910" w:rsidRDefault="00E157DE" w:rsidP="00BB71B9">
      <w:pPr>
        <w:numPr>
          <w:ilvl w:val="3"/>
          <w:numId w:val="97"/>
        </w:numPr>
        <w:autoSpaceDE/>
        <w:autoSpaceDN/>
        <w:adjustRightInd/>
        <w:ind w:left="0" w:firstLine="709"/>
        <w:jc w:val="both"/>
        <w:rPr>
          <w:snapToGrid w:val="0"/>
        </w:rPr>
      </w:pPr>
      <w:r w:rsidRPr="00792910">
        <w:rPr>
          <w:snapToGrid w:val="0"/>
        </w:rPr>
        <w:t xml:space="preserve">В данной форме лидер коллективного </w:t>
      </w:r>
      <w:r w:rsidR="002314B7">
        <w:rPr>
          <w:snapToGrid w:val="0"/>
        </w:rPr>
        <w:t>Участник</w:t>
      </w:r>
      <w:r w:rsidRPr="00792910">
        <w:rPr>
          <w:snapToGrid w:val="0"/>
        </w:rPr>
        <w:t>а указывает:</w:t>
      </w:r>
    </w:p>
    <w:p w14:paraId="4386C1CB" w14:textId="77777777" w:rsidR="00E157DE" w:rsidRPr="00792910" w:rsidRDefault="00E157DE" w:rsidP="000B0417">
      <w:pPr>
        <w:widowControl/>
        <w:numPr>
          <w:ilvl w:val="0"/>
          <w:numId w:val="42"/>
        </w:numPr>
        <w:autoSpaceDE/>
        <w:autoSpaceDN/>
        <w:adjustRightInd/>
        <w:ind w:left="0" w:firstLine="709"/>
        <w:jc w:val="both"/>
      </w:pPr>
      <w:r w:rsidRPr="00792910">
        <w:t>перечень оказываемых каждой организацией услуг.</w:t>
      </w:r>
    </w:p>
    <w:p w14:paraId="7552E2F3" w14:textId="6E0AB6E7" w:rsidR="00FA4E7F" w:rsidRPr="00792910" w:rsidRDefault="00E157DE" w:rsidP="000B0417">
      <w:pPr>
        <w:widowControl/>
        <w:numPr>
          <w:ilvl w:val="0"/>
          <w:numId w:val="42"/>
        </w:numPr>
        <w:autoSpaceDE/>
        <w:autoSpaceDN/>
        <w:adjustRightInd/>
        <w:ind w:left="0" w:firstLine="709"/>
        <w:jc w:val="both"/>
      </w:pPr>
      <w:r w:rsidRPr="00792910">
        <w:t xml:space="preserve">стоимость услуг по каждому </w:t>
      </w:r>
      <w:r w:rsidR="002314B7">
        <w:t>Участник</w:t>
      </w:r>
      <w:r w:rsidRPr="00792910">
        <w:t>у в процентном выражении.</w:t>
      </w:r>
    </w:p>
    <w:p w14:paraId="07D96CBB" w14:textId="2771988D" w:rsidR="00E93B5E" w:rsidRPr="00792910" w:rsidRDefault="00E93B5E">
      <w:pPr>
        <w:widowControl/>
        <w:autoSpaceDE/>
        <w:autoSpaceDN/>
        <w:adjustRightInd/>
        <w:spacing w:after="200" w:line="276" w:lineRule="auto"/>
      </w:pPr>
    </w:p>
    <w:p w14:paraId="6064F6BC" w14:textId="711325A5" w:rsidR="00546FC8" w:rsidRPr="00792910" w:rsidRDefault="00546FC8" w:rsidP="00A33637">
      <w:pPr>
        <w:widowControl/>
        <w:autoSpaceDE/>
        <w:autoSpaceDN/>
        <w:adjustRightInd/>
        <w:ind w:left="1080"/>
        <w:jc w:val="both"/>
        <w:sectPr w:rsidR="00546FC8" w:rsidRPr="00792910" w:rsidSect="00A11027">
          <w:headerReference w:type="even" r:id="rId74"/>
          <w:headerReference w:type="default" r:id="rId75"/>
          <w:footerReference w:type="even" r:id="rId76"/>
          <w:footerReference w:type="default" r:id="rId77"/>
          <w:pgSz w:w="11906" w:h="16838"/>
          <w:pgMar w:top="1134" w:right="1558" w:bottom="1134" w:left="1701" w:header="708" w:footer="708" w:gutter="0"/>
          <w:cols w:space="708"/>
          <w:docGrid w:linePitch="360"/>
        </w:sectPr>
      </w:pPr>
    </w:p>
    <w:p w14:paraId="5F930ACB" w14:textId="171E1375" w:rsidR="002F6619" w:rsidRPr="00CB251D" w:rsidRDefault="002F6619" w:rsidP="00BB71B9">
      <w:pPr>
        <w:numPr>
          <w:ilvl w:val="1"/>
          <w:numId w:val="97"/>
        </w:numPr>
        <w:spacing w:before="120" w:after="60"/>
        <w:ind w:left="0" w:firstLine="709"/>
        <w:jc w:val="both"/>
        <w:outlineLvl w:val="0"/>
        <w:rPr>
          <w:b/>
        </w:rPr>
      </w:pPr>
      <w:bookmarkStart w:id="920" w:name="_Toc425777477"/>
      <w:bookmarkStart w:id="921" w:name="_Toc183079820"/>
      <w:bookmarkStart w:id="922" w:name="_Toc184154040"/>
      <w:bookmarkStart w:id="923" w:name="_Toc184154321"/>
      <w:r w:rsidRPr="00CB251D">
        <w:rPr>
          <w:b/>
        </w:rPr>
        <w:lastRenderedPageBreak/>
        <w:t xml:space="preserve">План привлечения субпоставщиков/субподрядчиков/соисполнителей </w:t>
      </w:r>
      <w:bookmarkEnd w:id="920"/>
      <w:r w:rsidRPr="00CB251D">
        <w:rPr>
          <w:b/>
        </w:rPr>
        <w:t>из числа субъектов малого и среднего предпринимательства</w:t>
      </w:r>
      <w:r w:rsidR="00AA5372" w:rsidRPr="00CB251D">
        <w:rPr>
          <w:b/>
        </w:rPr>
        <w:t xml:space="preserve"> (форма </w:t>
      </w:r>
      <w:r w:rsidR="007D0ABD">
        <w:rPr>
          <w:b/>
        </w:rPr>
        <w:t>18</w:t>
      </w:r>
      <w:r w:rsidR="00AA5372" w:rsidRPr="00CB251D">
        <w:rPr>
          <w:b/>
        </w:rPr>
        <w:t>)</w:t>
      </w:r>
      <w:bookmarkEnd w:id="921"/>
      <w:bookmarkEnd w:id="922"/>
      <w:bookmarkEnd w:id="923"/>
    </w:p>
    <w:p w14:paraId="2712027C" w14:textId="77777777" w:rsidR="002F6619" w:rsidRPr="000B0417" w:rsidRDefault="002F6619" w:rsidP="00BB71B9">
      <w:pPr>
        <w:numPr>
          <w:ilvl w:val="2"/>
          <w:numId w:val="97"/>
        </w:numPr>
        <w:spacing w:before="60" w:after="60"/>
        <w:ind w:left="0" w:firstLine="709"/>
        <w:jc w:val="both"/>
        <w:outlineLvl w:val="1"/>
        <w:rPr>
          <w:b/>
        </w:rPr>
      </w:pPr>
      <w:bookmarkStart w:id="924" w:name="_Toc425777478"/>
      <w:bookmarkStart w:id="925" w:name="_Toc183079821"/>
      <w:bookmarkStart w:id="926" w:name="_Toc184154041"/>
      <w:bookmarkStart w:id="927" w:name="_Toc184154322"/>
      <w:r w:rsidRPr="000B0417">
        <w:rPr>
          <w:b/>
        </w:rPr>
        <w:t>Форма плана привлечения субподрядчиков (соисполнителей)</w:t>
      </w:r>
      <w:bookmarkEnd w:id="924"/>
      <w:bookmarkEnd w:id="925"/>
      <w:bookmarkEnd w:id="926"/>
      <w:bookmarkEnd w:id="927"/>
    </w:p>
    <w:p w14:paraId="78F628BC" w14:textId="77777777" w:rsidR="002F6619" w:rsidRPr="00792910" w:rsidRDefault="002F6619" w:rsidP="002F6619">
      <w:pPr>
        <w:pBdr>
          <w:top w:val="single" w:sz="4" w:space="1" w:color="auto"/>
        </w:pBdr>
        <w:shd w:val="clear" w:color="auto" w:fill="E0E0E0"/>
        <w:ind w:right="21"/>
        <w:contextualSpacing/>
        <w:jc w:val="center"/>
        <w:rPr>
          <w:b/>
          <w:color w:val="000000"/>
          <w:spacing w:val="36"/>
        </w:rPr>
      </w:pPr>
      <w:r w:rsidRPr="00792910">
        <w:rPr>
          <w:b/>
          <w:color w:val="000000"/>
          <w:spacing w:val="36"/>
        </w:rPr>
        <w:t>начало формы</w:t>
      </w:r>
    </w:p>
    <w:p w14:paraId="0EEF66E9" w14:textId="77777777" w:rsidR="00546FC8" w:rsidRPr="00792910" w:rsidRDefault="000935DD" w:rsidP="000B0417">
      <w:r w:rsidRPr="00792910">
        <w:rPr>
          <w:noProof/>
        </w:rPr>
        <w:object w:dxaOrig="1550" w:dyaOrig="991" w14:anchorId="408023EF">
          <v:shape id="_x0000_i1033" type="#_x0000_t75" alt="" style="width:77.25pt;height:47.25pt;mso-width-percent:0;mso-height-percent:0;mso-width-percent:0;mso-height-percent:0" o:ole="">
            <v:imagedata r:id="rId78" o:title=""/>
          </v:shape>
          <o:OLEObject Type="Embed" ProgID="Package" ShapeID="_x0000_i1033" DrawAspect="Icon" ObjectID="_1829204745" r:id="rId79"/>
        </w:object>
      </w:r>
    </w:p>
    <w:p w14:paraId="0F0F5927" w14:textId="77777777" w:rsidR="00546FC8" w:rsidRPr="00792910" w:rsidRDefault="00546FC8" w:rsidP="00546FC8">
      <w:pPr>
        <w:pBdr>
          <w:bottom w:val="single" w:sz="4" w:space="1" w:color="auto"/>
        </w:pBdr>
        <w:shd w:val="clear" w:color="auto" w:fill="E0E0E0"/>
        <w:ind w:right="21"/>
        <w:jc w:val="center"/>
        <w:rPr>
          <w:b/>
          <w:color w:val="000000"/>
          <w:spacing w:val="36"/>
        </w:rPr>
      </w:pPr>
      <w:r w:rsidRPr="00792910">
        <w:rPr>
          <w:b/>
          <w:color w:val="000000"/>
          <w:spacing w:val="36"/>
        </w:rPr>
        <w:t>конец формы</w:t>
      </w:r>
    </w:p>
    <w:p w14:paraId="5ADBD94D" w14:textId="77777777" w:rsidR="00546FC8" w:rsidRPr="00792910" w:rsidRDefault="00546FC8" w:rsidP="000B0417">
      <w:pPr>
        <w:numPr>
          <w:ilvl w:val="0"/>
          <w:numId w:val="48"/>
        </w:numPr>
        <w:spacing w:before="60" w:after="60"/>
        <w:jc w:val="both"/>
        <w:outlineLvl w:val="0"/>
        <w:rPr>
          <w:sz w:val="26"/>
          <w:szCs w:val="26"/>
        </w:rPr>
        <w:sectPr w:rsidR="00546FC8" w:rsidRPr="00792910" w:rsidSect="000B0417">
          <w:pgSz w:w="11906" w:h="16838"/>
          <w:pgMar w:top="1134" w:right="709" w:bottom="1134" w:left="1701" w:header="709" w:footer="709" w:gutter="0"/>
          <w:cols w:space="708"/>
          <w:docGrid w:linePitch="360"/>
        </w:sectPr>
      </w:pPr>
    </w:p>
    <w:p w14:paraId="578180D6" w14:textId="0EECF886" w:rsidR="002F6619" w:rsidRPr="000B0417" w:rsidRDefault="002F6619" w:rsidP="00BB71B9">
      <w:pPr>
        <w:numPr>
          <w:ilvl w:val="2"/>
          <w:numId w:val="97"/>
        </w:numPr>
        <w:spacing w:before="60" w:after="60"/>
        <w:ind w:left="0" w:firstLine="709"/>
        <w:jc w:val="both"/>
        <w:outlineLvl w:val="1"/>
        <w:rPr>
          <w:b/>
        </w:rPr>
      </w:pPr>
      <w:bookmarkStart w:id="928" w:name="_Toc422244302"/>
      <w:bookmarkStart w:id="929" w:name="_Toc425777479"/>
      <w:bookmarkStart w:id="930" w:name="_Toc183079822"/>
      <w:bookmarkStart w:id="931" w:name="_Toc184154042"/>
      <w:bookmarkStart w:id="932" w:name="_Toc184154323"/>
      <w:r w:rsidRPr="000B0417">
        <w:rPr>
          <w:b/>
        </w:rPr>
        <w:lastRenderedPageBreak/>
        <w:t>Инструкции по заполнению</w:t>
      </w:r>
      <w:bookmarkEnd w:id="928"/>
      <w:bookmarkEnd w:id="929"/>
      <w:bookmarkEnd w:id="930"/>
      <w:bookmarkEnd w:id="931"/>
      <w:bookmarkEnd w:id="932"/>
    </w:p>
    <w:p w14:paraId="1E388270" w14:textId="1116690C" w:rsidR="002F6619" w:rsidRPr="00792910" w:rsidRDefault="002F6619" w:rsidP="00BB71B9">
      <w:pPr>
        <w:numPr>
          <w:ilvl w:val="3"/>
          <w:numId w:val="97"/>
        </w:numPr>
        <w:autoSpaceDE/>
        <w:autoSpaceDN/>
        <w:adjustRightInd/>
        <w:ind w:left="0" w:firstLine="709"/>
        <w:jc w:val="both"/>
        <w:rPr>
          <w:snapToGrid w:val="0"/>
        </w:rPr>
      </w:pPr>
      <w:r w:rsidRPr="00792910">
        <w:rPr>
          <w:snapToGrid w:val="0"/>
        </w:rPr>
        <w:t xml:space="preserve">Данная форма заполняется и подается Участником в составе заявки на участие в закупке, в случае если Участник желает воспользоваться </w:t>
      </w:r>
      <w:r w:rsidRPr="000B0417">
        <w:t>правом</w:t>
      </w:r>
      <w:r w:rsidRPr="00792910">
        <w:rPr>
          <w:snapToGrid w:val="0"/>
        </w:rPr>
        <w:t xml:space="preserve"> привлечения субподрядчиков (соисполнителей).</w:t>
      </w:r>
    </w:p>
    <w:p w14:paraId="78F0BD5A" w14:textId="505860C9" w:rsidR="002F6619" w:rsidRPr="00792910" w:rsidRDefault="002F6619" w:rsidP="00BB71B9">
      <w:pPr>
        <w:numPr>
          <w:ilvl w:val="3"/>
          <w:numId w:val="97"/>
        </w:numPr>
        <w:autoSpaceDE/>
        <w:autoSpaceDN/>
        <w:adjustRightInd/>
        <w:ind w:left="0" w:firstLine="709"/>
        <w:jc w:val="both"/>
        <w:rPr>
          <w:snapToGrid w:val="0"/>
        </w:rPr>
      </w:pPr>
      <w:r w:rsidRPr="00792910">
        <w:rPr>
          <w:snapToGrid w:val="0"/>
        </w:rPr>
        <w:t>Участник указывает дату и номер заявки в соответствии с письмом о подаче оферты.</w:t>
      </w:r>
    </w:p>
    <w:p w14:paraId="469D2E84" w14:textId="77777777" w:rsidR="002F6619" w:rsidRPr="00792910" w:rsidRDefault="002F6619" w:rsidP="00BB71B9">
      <w:pPr>
        <w:numPr>
          <w:ilvl w:val="3"/>
          <w:numId w:val="97"/>
        </w:numPr>
        <w:autoSpaceDE/>
        <w:autoSpaceDN/>
        <w:adjustRightInd/>
        <w:ind w:left="0" w:firstLine="709"/>
        <w:jc w:val="both"/>
        <w:rPr>
          <w:snapToGrid w:val="0"/>
        </w:rPr>
      </w:pPr>
      <w:r w:rsidRPr="00792910">
        <w:rPr>
          <w:snapToGrid w:val="0"/>
        </w:rPr>
        <w:t>Участник указывает свое фирменное наименование, в т.ч. организационно-правовую форму (для юридического лица), ФИО, паспортные данные (для индивидуального предпринимателя).</w:t>
      </w:r>
    </w:p>
    <w:p w14:paraId="170E4B82" w14:textId="5360B118" w:rsidR="002F6619" w:rsidRPr="00792910" w:rsidRDefault="002F6619" w:rsidP="00BB71B9">
      <w:pPr>
        <w:numPr>
          <w:ilvl w:val="3"/>
          <w:numId w:val="97"/>
        </w:numPr>
        <w:autoSpaceDE/>
        <w:autoSpaceDN/>
        <w:adjustRightInd/>
        <w:ind w:left="0" w:firstLine="709"/>
        <w:jc w:val="both"/>
        <w:rPr>
          <w:snapToGrid w:val="0"/>
        </w:rPr>
      </w:pPr>
      <w:r w:rsidRPr="00792910">
        <w:rPr>
          <w:snapToGrid w:val="0"/>
        </w:rPr>
        <w:t>В данной форме Участник указывает:</w:t>
      </w:r>
    </w:p>
    <w:p w14:paraId="1A736DA1" w14:textId="77777777" w:rsidR="002F6619" w:rsidRPr="00792910" w:rsidRDefault="002F6619" w:rsidP="000B0417">
      <w:pPr>
        <w:ind w:firstLine="709"/>
        <w:jc w:val="both"/>
      </w:pPr>
      <w:bookmarkStart w:id="933" w:name="_Toc422244303"/>
      <w:bookmarkStart w:id="934" w:name="_Toc425777480"/>
      <w:r w:rsidRPr="00792910">
        <w:t>а) наименование, фирменное наименование (при наличии),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w:t>
      </w:r>
      <w:bookmarkEnd w:id="933"/>
      <w:bookmarkEnd w:id="934"/>
      <w:r w:rsidRPr="00792910">
        <w:t xml:space="preserve"> </w:t>
      </w:r>
    </w:p>
    <w:p w14:paraId="59418431" w14:textId="316A5A10" w:rsidR="002F6619" w:rsidRPr="00792910" w:rsidRDefault="002F6619" w:rsidP="000B0417">
      <w:pPr>
        <w:ind w:firstLine="709"/>
        <w:jc w:val="both"/>
      </w:pPr>
      <w:bookmarkStart w:id="935" w:name="_Toc422244304"/>
      <w:bookmarkStart w:id="936" w:name="_Toc425777481"/>
      <w:r w:rsidRPr="00792910">
        <w:t xml:space="preserve">б) предмет договора, заключаемого с субподрядчиком (соисполнителем), с указанием количества поставляемой им </w:t>
      </w:r>
      <w:r w:rsidR="00AA438E">
        <w:t>продукц</w:t>
      </w:r>
      <w:r w:rsidRPr="00792910">
        <w:t>ии;</w:t>
      </w:r>
      <w:bookmarkEnd w:id="935"/>
      <w:bookmarkEnd w:id="936"/>
      <w:r w:rsidRPr="00792910">
        <w:t xml:space="preserve"> </w:t>
      </w:r>
    </w:p>
    <w:p w14:paraId="41792950" w14:textId="0A828390" w:rsidR="002F6619" w:rsidRPr="00792910" w:rsidRDefault="002F6619" w:rsidP="000B0417">
      <w:pPr>
        <w:ind w:firstLine="709"/>
        <w:jc w:val="both"/>
      </w:pPr>
      <w:bookmarkStart w:id="937" w:name="_Toc422244305"/>
      <w:bookmarkStart w:id="938" w:name="_Toc425777482"/>
      <w:r w:rsidRPr="00792910">
        <w:t xml:space="preserve">в) место, условия и сроки (периоды) поставки </w:t>
      </w:r>
      <w:r w:rsidR="00AA438E">
        <w:t>продукц</w:t>
      </w:r>
      <w:r w:rsidRPr="00792910">
        <w:t>ии субподрядчиком (соисполнителем);</w:t>
      </w:r>
      <w:bookmarkEnd w:id="937"/>
      <w:bookmarkEnd w:id="938"/>
      <w:r w:rsidRPr="00792910">
        <w:t xml:space="preserve"> </w:t>
      </w:r>
    </w:p>
    <w:p w14:paraId="6032AFE9" w14:textId="77777777" w:rsidR="002F6619" w:rsidRPr="00792910" w:rsidRDefault="002F6619" w:rsidP="000B0417">
      <w:pPr>
        <w:ind w:firstLine="709"/>
        <w:jc w:val="both"/>
      </w:pPr>
      <w:bookmarkStart w:id="939" w:name="_Toc422244306"/>
      <w:bookmarkStart w:id="940" w:name="_Toc425777483"/>
      <w:r w:rsidRPr="00792910">
        <w:t>г) цена договора, заключаемого с субподрядчиком (соисполнителем).</w:t>
      </w:r>
      <w:bookmarkEnd w:id="939"/>
      <w:bookmarkEnd w:id="940"/>
    </w:p>
    <w:p w14:paraId="18CC991C" w14:textId="77777777" w:rsidR="00546FC8" w:rsidRPr="00792910" w:rsidRDefault="00546FC8" w:rsidP="000B0417">
      <w:pPr>
        <w:widowControl/>
        <w:autoSpaceDE/>
        <w:autoSpaceDN/>
        <w:adjustRightInd/>
        <w:spacing w:after="200" w:line="276" w:lineRule="auto"/>
        <w:ind w:left="1418"/>
        <w:rPr>
          <w:i/>
        </w:rPr>
      </w:pPr>
    </w:p>
    <w:p w14:paraId="7C1A8030" w14:textId="23112120" w:rsidR="00020D19" w:rsidRPr="00792910" w:rsidRDefault="00020D19">
      <w:pPr>
        <w:widowControl/>
        <w:autoSpaceDE/>
        <w:autoSpaceDN/>
        <w:adjustRightInd/>
        <w:spacing w:after="200" w:line="276" w:lineRule="auto"/>
      </w:pPr>
      <w:r w:rsidRPr="00792910">
        <w:br w:type="page"/>
      </w:r>
    </w:p>
    <w:p w14:paraId="2A8E0A6B" w14:textId="79D9CEB2" w:rsidR="002F6619" w:rsidRPr="00CB251D" w:rsidRDefault="002F6619" w:rsidP="00BB71B9">
      <w:pPr>
        <w:numPr>
          <w:ilvl w:val="1"/>
          <w:numId w:val="97"/>
        </w:numPr>
        <w:spacing w:before="120" w:after="60"/>
        <w:ind w:left="0" w:firstLine="709"/>
        <w:jc w:val="both"/>
        <w:outlineLvl w:val="0"/>
        <w:rPr>
          <w:b/>
        </w:rPr>
      </w:pPr>
      <w:bookmarkStart w:id="941" w:name="_Toc183079823"/>
      <w:bookmarkStart w:id="942" w:name="_Toc184154043"/>
      <w:bookmarkStart w:id="943" w:name="_Toc184154324"/>
      <w:r w:rsidRPr="00CB251D">
        <w:rPr>
          <w:b/>
        </w:rPr>
        <w:lastRenderedPageBreak/>
        <w:t>Гарантийное письмо об отсутствии изменений в документах, представленных в рамках процедуры аккредитации поставщиков (</w:t>
      </w:r>
      <w:r w:rsidR="0054215E" w:rsidRPr="00CB251D">
        <w:rPr>
          <w:b/>
        </w:rPr>
        <w:t xml:space="preserve">форма </w:t>
      </w:r>
      <w:r w:rsidR="007D0ABD">
        <w:rPr>
          <w:b/>
        </w:rPr>
        <w:t>19</w:t>
      </w:r>
      <w:r w:rsidRPr="00CB251D">
        <w:rPr>
          <w:b/>
        </w:rPr>
        <w:t>)</w:t>
      </w:r>
      <w:bookmarkEnd w:id="941"/>
      <w:bookmarkEnd w:id="942"/>
      <w:bookmarkEnd w:id="943"/>
    </w:p>
    <w:p w14:paraId="263285B0" w14:textId="77777777" w:rsidR="002F6619" w:rsidRPr="000B0417" w:rsidRDefault="002F6619" w:rsidP="00BB71B9">
      <w:pPr>
        <w:numPr>
          <w:ilvl w:val="2"/>
          <w:numId w:val="97"/>
        </w:numPr>
        <w:spacing w:before="60" w:after="60"/>
        <w:ind w:left="0" w:firstLine="709"/>
        <w:jc w:val="both"/>
        <w:outlineLvl w:val="1"/>
        <w:rPr>
          <w:b/>
        </w:rPr>
      </w:pPr>
      <w:bookmarkStart w:id="944" w:name="_Toc183079824"/>
      <w:bookmarkStart w:id="945" w:name="_Toc184154044"/>
      <w:bookmarkStart w:id="946" w:name="_Toc184154325"/>
      <w:r w:rsidRPr="000B0417">
        <w:rPr>
          <w:b/>
        </w:rPr>
        <w:t>Форма гарантийного письма об отсутствии изменений в документах, предоставленных в рамках процедуры аккредитации поставщиков.</w:t>
      </w:r>
      <w:bookmarkEnd w:id="944"/>
      <w:bookmarkEnd w:id="945"/>
      <w:bookmarkEnd w:id="946"/>
    </w:p>
    <w:p w14:paraId="45647FD9" w14:textId="77777777" w:rsidR="00020D19" w:rsidRPr="00792910" w:rsidRDefault="00020D19" w:rsidP="00020D19">
      <w:pPr>
        <w:pBdr>
          <w:top w:val="single" w:sz="4" w:space="1" w:color="auto"/>
        </w:pBdr>
        <w:shd w:val="clear" w:color="auto" w:fill="E0E0E0"/>
        <w:tabs>
          <w:tab w:val="center" w:pos="4313"/>
          <w:tab w:val="left" w:pos="6115"/>
        </w:tabs>
        <w:ind w:right="21"/>
        <w:rPr>
          <w:b/>
          <w:color w:val="000000"/>
          <w:spacing w:val="36"/>
        </w:rPr>
      </w:pPr>
      <w:r w:rsidRPr="00792910">
        <w:rPr>
          <w:b/>
          <w:color w:val="000000"/>
          <w:spacing w:val="36"/>
        </w:rPr>
        <w:tab/>
        <w:t>начало формы</w:t>
      </w:r>
      <w:r w:rsidRPr="00792910">
        <w:rPr>
          <w:b/>
          <w:color w:val="000000"/>
          <w:spacing w:val="36"/>
        </w:rPr>
        <w:tab/>
      </w:r>
    </w:p>
    <w:p w14:paraId="3B897BAD" w14:textId="77777777" w:rsidR="00020D19" w:rsidRPr="00792910" w:rsidRDefault="00020D19" w:rsidP="00020D19">
      <w:pPr>
        <w:spacing w:before="240" w:after="120"/>
        <w:jc w:val="center"/>
        <w:rPr>
          <w:color w:val="3366FF"/>
          <w:sz w:val="28"/>
          <w:szCs w:val="26"/>
        </w:rPr>
      </w:pPr>
    </w:p>
    <w:tbl>
      <w:tblPr>
        <w:tblW w:w="4360" w:type="dxa"/>
        <w:tblInd w:w="2027" w:type="dxa"/>
        <w:tblBorders>
          <w:top w:val="thinThickSmallGap" w:sz="36" w:space="0" w:color="D99594"/>
          <w:left w:val="thinThickSmallGap" w:sz="36" w:space="0" w:color="D99594"/>
          <w:bottom w:val="thinThickSmallGap" w:sz="36" w:space="0" w:color="D99594"/>
          <w:right w:val="thinThickSmallGap" w:sz="36" w:space="0" w:color="D99594"/>
          <w:insideH w:val="thinThickSmallGap" w:sz="36" w:space="0" w:color="D99594"/>
          <w:insideV w:val="thinThickSmallGap" w:sz="36" w:space="0" w:color="D99594"/>
        </w:tblBorders>
        <w:tblLook w:val="04A0" w:firstRow="1" w:lastRow="0" w:firstColumn="1" w:lastColumn="0" w:noHBand="0" w:noVBand="1"/>
      </w:tblPr>
      <w:tblGrid>
        <w:gridCol w:w="4360"/>
      </w:tblGrid>
      <w:tr w:rsidR="00020D19" w:rsidRPr="00792910" w14:paraId="3EDA41AB" w14:textId="77777777" w:rsidTr="00635D68">
        <w:tc>
          <w:tcPr>
            <w:tcW w:w="4360" w:type="dxa"/>
            <w:shd w:val="clear" w:color="auto" w:fill="auto"/>
            <w:vAlign w:val="center"/>
          </w:tcPr>
          <w:p w14:paraId="245A7F81" w14:textId="77777777" w:rsidR="00020D19" w:rsidRPr="00792910" w:rsidRDefault="00020D19" w:rsidP="00635D68">
            <w:pPr>
              <w:spacing w:before="60" w:after="60"/>
              <w:jc w:val="center"/>
              <w:outlineLvl w:val="0"/>
              <w:rPr>
                <w:b/>
                <w:iCs/>
                <w:snapToGrid w:val="0"/>
                <w:color w:val="943634"/>
              </w:rPr>
            </w:pPr>
            <w:r w:rsidRPr="00792910">
              <w:rPr>
                <w:sz w:val="26"/>
                <w:szCs w:val="26"/>
              </w:rPr>
              <w:br w:type="page"/>
            </w:r>
            <w:bookmarkStart w:id="947" w:name="_Toc183079825"/>
            <w:bookmarkStart w:id="948" w:name="_Toc184154045"/>
            <w:bookmarkStart w:id="949" w:name="_Toc184154326"/>
            <w:r w:rsidRPr="00792910">
              <w:rPr>
                <w:b/>
                <w:iCs/>
                <w:snapToGrid w:val="0"/>
                <w:color w:val="943634"/>
              </w:rPr>
              <w:t>БЛАНК УЧАСТНИКА</w:t>
            </w:r>
            <w:bookmarkEnd w:id="947"/>
            <w:bookmarkEnd w:id="948"/>
            <w:bookmarkEnd w:id="949"/>
          </w:p>
        </w:tc>
      </w:tr>
    </w:tbl>
    <w:p w14:paraId="561613BD" w14:textId="77777777" w:rsidR="00020D19" w:rsidRPr="00792910" w:rsidRDefault="00020D19" w:rsidP="00020D19">
      <w:pPr>
        <w:spacing w:before="240" w:after="120"/>
        <w:jc w:val="center"/>
        <w:rPr>
          <w:bCs/>
          <w:sz w:val="28"/>
          <w:szCs w:val="28"/>
        </w:rPr>
      </w:pPr>
      <w:r w:rsidRPr="00792910">
        <w:rPr>
          <w:bCs/>
          <w:sz w:val="28"/>
          <w:szCs w:val="28"/>
        </w:rPr>
        <w:t>ГАРАНТИЙНОЕ ПИСЬМО</w:t>
      </w:r>
    </w:p>
    <w:p w14:paraId="2800129A" w14:textId="77777777" w:rsidR="00020D19" w:rsidRPr="00792910" w:rsidRDefault="00020D19" w:rsidP="00020D19">
      <w:pPr>
        <w:spacing w:after="120"/>
        <w:jc w:val="center"/>
        <w:rPr>
          <w:b/>
          <w:sz w:val="20"/>
        </w:rPr>
      </w:pPr>
      <w:r w:rsidRPr="00792910">
        <w:rPr>
          <w:bCs/>
          <w:sz w:val="28"/>
          <w:szCs w:val="28"/>
        </w:rPr>
        <w:t>ОБ ОТСУТСТВИИ ИЗМЕНЕНИЙ В ДОКУМЕНТАХ АККРЕДИТОВАННОГО ПОСТАВЩИКА</w:t>
      </w:r>
    </w:p>
    <w:tbl>
      <w:tblPr>
        <w:tblW w:w="0" w:type="auto"/>
        <w:tblLook w:val="04A0" w:firstRow="1" w:lastRow="0" w:firstColumn="1" w:lastColumn="0" w:noHBand="0" w:noVBand="1"/>
      </w:tblPr>
      <w:tblGrid>
        <w:gridCol w:w="3039"/>
        <w:gridCol w:w="2186"/>
        <w:gridCol w:w="3422"/>
      </w:tblGrid>
      <w:tr w:rsidR="00020D19" w:rsidRPr="00792910" w14:paraId="30B2A1C5" w14:textId="77777777" w:rsidTr="00635D68">
        <w:trPr>
          <w:trHeight w:val="942"/>
        </w:trPr>
        <w:tc>
          <w:tcPr>
            <w:tcW w:w="3478" w:type="dxa"/>
            <w:shd w:val="clear" w:color="auto" w:fill="auto"/>
            <w:vAlign w:val="center"/>
          </w:tcPr>
          <w:p w14:paraId="25D668BA" w14:textId="77777777" w:rsidR="00020D19" w:rsidRPr="00792910" w:rsidRDefault="00020D19" w:rsidP="00635D68">
            <w:pPr>
              <w:spacing w:before="240" w:after="120"/>
              <w:rPr>
                <w:sz w:val="26"/>
                <w:szCs w:val="26"/>
              </w:rPr>
            </w:pPr>
            <w:r w:rsidRPr="00792910">
              <w:rPr>
                <w:sz w:val="26"/>
                <w:szCs w:val="26"/>
              </w:rPr>
              <w:t>№_________</w:t>
            </w:r>
          </w:p>
        </w:tc>
        <w:tc>
          <w:tcPr>
            <w:tcW w:w="2800" w:type="dxa"/>
            <w:shd w:val="clear" w:color="auto" w:fill="auto"/>
            <w:vAlign w:val="center"/>
          </w:tcPr>
          <w:p w14:paraId="2D7C65B0" w14:textId="77777777" w:rsidR="00020D19" w:rsidRPr="00792910" w:rsidRDefault="00020D19" w:rsidP="00635D68">
            <w:pPr>
              <w:jc w:val="center"/>
              <w:rPr>
                <w:sz w:val="26"/>
                <w:szCs w:val="26"/>
              </w:rPr>
            </w:pPr>
          </w:p>
        </w:tc>
        <w:tc>
          <w:tcPr>
            <w:tcW w:w="4017" w:type="dxa"/>
            <w:shd w:val="clear" w:color="auto" w:fill="auto"/>
            <w:vAlign w:val="center"/>
          </w:tcPr>
          <w:p w14:paraId="1855DAAB" w14:textId="091506F9" w:rsidR="00020D19" w:rsidRPr="00792910" w:rsidRDefault="00020D19" w:rsidP="00635D68">
            <w:pPr>
              <w:jc w:val="right"/>
              <w:rPr>
                <w:sz w:val="26"/>
                <w:szCs w:val="26"/>
              </w:rPr>
            </w:pPr>
            <w:r w:rsidRPr="00792910">
              <w:rPr>
                <w:sz w:val="26"/>
                <w:szCs w:val="26"/>
              </w:rPr>
              <w:t xml:space="preserve">«__» __________ </w:t>
            </w:r>
            <w:r w:rsidR="0020384B" w:rsidRPr="00792910">
              <w:rPr>
                <w:sz w:val="26"/>
                <w:szCs w:val="26"/>
              </w:rPr>
              <w:t>202_</w:t>
            </w:r>
            <w:r w:rsidRPr="00792910">
              <w:rPr>
                <w:sz w:val="26"/>
                <w:szCs w:val="26"/>
              </w:rPr>
              <w:t> г.</w:t>
            </w:r>
          </w:p>
        </w:tc>
      </w:tr>
    </w:tbl>
    <w:p w14:paraId="4FF4DFA0" w14:textId="77777777" w:rsidR="00020D19" w:rsidRPr="00792910" w:rsidRDefault="00020D19" w:rsidP="00020D19">
      <w:pPr>
        <w:ind w:firstLine="708"/>
        <w:jc w:val="both"/>
      </w:pPr>
    </w:p>
    <w:p w14:paraId="0033EDE5" w14:textId="6F13ED8D" w:rsidR="00020D19" w:rsidRPr="00792910" w:rsidRDefault="00020D19" w:rsidP="00020D19">
      <w:pPr>
        <w:ind w:firstLine="708"/>
        <w:jc w:val="both"/>
      </w:pPr>
      <w:r w:rsidRPr="00792910">
        <w:rPr>
          <w:color w:val="548DD4" w:themeColor="text2" w:themeTint="99"/>
        </w:rPr>
        <w:t>[</w:t>
      </w:r>
      <w:r w:rsidRPr="00792910">
        <w:rPr>
          <w:i/>
          <w:color w:val="548DD4" w:themeColor="text2" w:themeTint="99"/>
        </w:rPr>
        <w:t xml:space="preserve">Наименование </w:t>
      </w:r>
      <w:r w:rsidR="002314B7">
        <w:rPr>
          <w:i/>
          <w:color w:val="548DD4" w:themeColor="text2" w:themeTint="99"/>
        </w:rPr>
        <w:t>Участник</w:t>
      </w:r>
      <w:r w:rsidRPr="00792910">
        <w:rPr>
          <w:i/>
          <w:color w:val="548DD4" w:themeColor="text2" w:themeTint="99"/>
        </w:rPr>
        <w:t>а закупки, с указанием организационной-правовой формы (для юридических лиц)/ФИО паспортные данные (для индивидуальных предпринимателей)</w:t>
      </w:r>
      <w:r w:rsidRPr="00792910">
        <w:rPr>
          <w:color w:val="548DD4" w:themeColor="text2" w:themeTint="99"/>
        </w:rPr>
        <w:t>]</w:t>
      </w:r>
      <w:r w:rsidRPr="00792910">
        <w:t xml:space="preserve"> в лице </w:t>
      </w:r>
      <w:r w:rsidRPr="00792910">
        <w:rPr>
          <w:color w:val="548DD4" w:themeColor="text2" w:themeTint="99"/>
        </w:rPr>
        <w:t>[</w:t>
      </w:r>
      <w:r w:rsidRPr="00792910">
        <w:rPr>
          <w:i/>
          <w:color w:val="548DD4" w:themeColor="text2" w:themeTint="99"/>
        </w:rPr>
        <w:t>наименование должности руководителя, его ФИО полностью</w:t>
      </w:r>
      <w:r w:rsidRPr="00792910">
        <w:rPr>
          <w:color w:val="548DD4" w:themeColor="text2" w:themeTint="99"/>
        </w:rPr>
        <w:t>]</w:t>
      </w:r>
      <w:r w:rsidRPr="00792910">
        <w:t xml:space="preserve">, являющееся (ийся) Аккредитованным поставщиком в Группе «Интер РАО» в соответствии с </w:t>
      </w:r>
      <w:r w:rsidR="00640621" w:rsidRPr="00792910">
        <w:t>Методикой «Проведение аккредитации поставщиков товаров, работ, услуг» утвержденной Приказом ПАО «Интер РАО» от 19.09.2018 года №ИРАО/459</w:t>
      </w:r>
      <w:r w:rsidRPr="00792910">
        <w:t xml:space="preserve">, присвоен регистрационный № </w:t>
      </w:r>
      <w:r w:rsidRPr="00792910">
        <w:rPr>
          <w:color w:val="548DD4" w:themeColor="text2" w:themeTint="99"/>
        </w:rPr>
        <w:t>_____</w:t>
      </w:r>
      <w:r w:rsidRPr="00792910">
        <w:t>, настоящим сообщаем, об отсутствии изменений в документах и сведениях предоставленных в рамках процедуры аккредитации</w:t>
      </w:r>
      <w:r w:rsidR="00D40C8E" w:rsidRPr="00792910">
        <w:t xml:space="preserve">, а также гарантируем, что за прошедший период времени изменений в цепочке собственников (бенефициаров) </w:t>
      </w:r>
      <w:bookmarkStart w:id="950" w:name="_Hlk180747680"/>
      <w:r w:rsidR="00886BC8" w:rsidRPr="00792910">
        <w:rPr>
          <w:color w:val="548DD4" w:themeColor="text2" w:themeTint="99"/>
        </w:rPr>
        <w:t>[</w:t>
      </w:r>
      <w:r w:rsidR="00886BC8" w:rsidRPr="00792910">
        <w:rPr>
          <w:i/>
          <w:color w:val="548DD4" w:themeColor="text2" w:themeTint="99"/>
        </w:rPr>
        <w:t xml:space="preserve">наименование </w:t>
      </w:r>
      <w:r w:rsidR="002314B7">
        <w:rPr>
          <w:i/>
          <w:color w:val="548DD4" w:themeColor="text2" w:themeTint="99"/>
        </w:rPr>
        <w:t>Участник</w:t>
      </w:r>
      <w:r w:rsidR="00886BC8">
        <w:rPr>
          <w:i/>
          <w:color w:val="548DD4" w:themeColor="text2" w:themeTint="99"/>
        </w:rPr>
        <w:t>а закупки</w:t>
      </w:r>
      <w:r w:rsidR="00886BC8" w:rsidRPr="00792910">
        <w:rPr>
          <w:color w:val="548DD4" w:themeColor="text2" w:themeTint="99"/>
        </w:rPr>
        <w:t>]</w:t>
      </w:r>
      <w:bookmarkEnd w:id="950"/>
      <w:r w:rsidR="00D40C8E" w:rsidRPr="00792910">
        <w:t xml:space="preserve"> не произошло</w:t>
      </w:r>
      <w:r w:rsidRPr="00792910">
        <w:t>.</w:t>
      </w:r>
    </w:p>
    <w:p w14:paraId="633A2BD4" w14:textId="07DC3205" w:rsidR="00020D19" w:rsidRPr="00792910" w:rsidRDefault="00020D19" w:rsidP="00020D19">
      <w:pPr>
        <w:ind w:firstLine="708"/>
        <w:jc w:val="both"/>
      </w:pPr>
      <w:r w:rsidRPr="00792910">
        <w:t xml:space="preserve">Документы и сведения, предоставленные </w:t>
      </w:r>
      <w:r w:rsidRPr="00792910">
        <w:rPr>
          <w:color w:val="4F81BD" w:themeColor="accent1"/>
        </w:rPr>
        <w:t xml:space="preserve">______________ </w:t>
      </w:r>
      <w:r w:rsidRPr="00792910">
        <w:rPr>
          <w:i/>
          <w:color w:val="4F81BD" w:themeColor="accent1"/>
        </w:rPr>
        <w:t xml:space="preserve">(указывается наименование </w:t>
      </w:r>
      <w:r w:rsidR="002314B7">
        <w:rPr>
          <w:i/>
          <w:color w:val="4F81BD" w:themeColor="accent1"/>
        </w:rPr>
        <w:t>Участник</w:t>
      </w:r>
      <w:r w:rsidRPr="00792910">
        <w:rPr>
          <w:i/>
          <w:color w:val="4F81BD" w:themeColor="accent1"/>
        </w:rPr>
        <w:t>а закупки)</w:t>
      </w:r>
      <w:r w:rsidRPr="00792910">
        <w:t xml:space="preserve"> в рамках процедуры аккредитации, могут быть использованы Организатором закупки для оценки поданной заявки на участие в закупке.</w:t>
      </w:r>
    </w:p>
    <w:p w14:paraId="49B0425A" w14:textId="77777777" w:rsidR="00020D19" w:rsidRPr="00792910" w:rsidRDefault="00020D19" w:rsidP="00020D19">
      <w:pPr>
        <w:jc w:val="right"/>
        <w:rPr>
          <w:sz w:val="26"/>
          <w:szCs w:val="26"/>
        </w:rPr>
      </w:pPr>
    </w:p>
    <w:tbl>
      <w:tblPr>
        <w:tblStyle w:val="230"/>
        <w:tblW w:w="0" w:type="auto"/>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6"/>
      </w:tblGrid>
      <w:tr w:rsidR="00020D19" w:rsidRPr="00792910" w14:paraId="3124C00D" w14:textId="77777777" w:rsidTr="000B0417">
        <w:tc>
          <w:tcPr>
            <w:tcW w:w="4582" w:type="dxa"/>
          </w:tcPr>
          <w:p w14:paraId="09EE52DC" w14:textId="77777777" w:rsidR="00020D19" w:rsidRPr="00792910" w:rsidRDefault="00020D19" w:rsidP="00635D68">
            <w:pPr>
              <w:jc w:val="right"/>
              <w:rPr>
                <w:sz w:val="26"/>
                <w:szCs w:val="26"/>
              </w:rPr>
            </w:pPr>
            <w:r w:rsidRPr="00792910">
              <w:rPr>
                <w:sz w:val="26"/>
                <w:szCs w:val="26"/>
              </w:rPr>
              <w:t>__________________________________</w:t>
            </w:r>
          </w:p>
          <w:p w14:paraId="16ED856F" w14:textId="77777777" w:rsidR="00020D19" w:rsidRPr="00792910" w:rsidRDefault="00020D19" w:rsidP="00635D68">
            <w:pPr>
              <w:tabs>
                <w:tab w:val="left" w:pos="34"/>
              </w:tabs>
              <w:jc w:val="center"/>
              <w:rPr>
                <w:sz w:val="26"/>
                <w:szCs w:val="26"/>
                <w:vertAlign w:val="superscript"/>
              </w:rPr>
            </w:pPr>
            <w:r w:rsidRPr="00792910">
              <w:rPr>
                <w:sz w:val="26"/>
                <w:szCs w:val="26"/>
                <w:vertAlign w:val="superscript"/>
              </w:rPr>
              <w:t>(подпись, М.П.)</w:t>
            </w:r>
          </w:p>
        </w:tc>
      </w:tr>
      <w:tr w:rsidR="00020D19" w:rsidRPr="00792910" w14:paraId="5CA139EF" w14:textId="77777777" w:rsidTr="000B0417">
        <w:tc>
          <w:tcPr>
            <w:tcW w:w="4582" w:type="dxa"/>
          </w:tcPr>
          <w:p w14:paraId="69E88C8F" w14:textId="77777777" w:rsidR="00020D19" w:rsidRPr="00792910" w:rsidRDefault="00020D19" w:rsidP="00635D68">
            <w:pPr>
              <w:jc w:val="right"/>
              <w:rPr>
                <w:sz w:val="26"/>
                <w:szCs w:val="26"/>
              </w:rPr>
            </w:pPr>
            <w:r w:rsidRPr="00792910">
              <w:rPr>
                <w:sz w:val="26"/>
                <w:szCs w:val="26"/>
              </w:rPr>
              <w:t>__________________________________</w:t>
            </w:r>
          </w:p>
          <w:p w14:paraId="196541FD" w14:textId="77777777" w:rsidR="00020D19" w:rsidRPr="00792910" w:rsidRDefault="00020D19" w:rsidP="00635D68">
            <w:pPr>
              <w:tabs>
                <w:tab w:val="left" w:pos="4428"/>
              </w:tabs>
              <w:jc w:val="center"/>
              <w:rPr>
                <w:sz w:val="26"/>
                <w:szCs w:val="26"/>
                <w:vertAlign w:val="superscript"/>
              </w:rPr>
            </w:pPr>
            <w:r w:rsidRPr="00792910">
              <w:rPr>
                <w:sz w:val="26"/>
                <w:szCs w:val="26"/>
                <w:vertAlign w:val="superscript"/>
              </w:rPr>
              <w:t>(фамилия, имя, отчество подписавшего, должность)</w:t>
            </w:r>
          </w:p>
        </w:tc>
      </w:tr>
    </w:tbl>
    <w:p w14:paraId="30387A6A" w14:textId="77777777" w:rsidR="00020D19" w:rsidRPr="00792910" w:rsidRDefault="00020D19" w:rsidP="00020D19">
      <w:pPr>
        <w:jc w:val="right"/>
        <w:rPr>
          <w:sz w:val="26"/>
          <w:szCs w:val="26"/>
        </w:rPr>
      </w:pPr>
    </w:p>
    <w:p w14:paraId="01BD0044" w14:textId="77777777" w:rsidR="00020D19" w:rsidRPr="00792910" w:rsidRDefault="00020D19" w:rsidP="00020D19">
      <w:pPr>
        <w:jc w:val="right"/>
        <w:rPr>
          <w:sz w:val="26"/>
          <w:szCs w:val="26"/>
        </w:rPr>
      </w:pPr>
    </w:p>
    <w:p w14:paraId="4ABFD651" w14:textId="77777777" w:rsidR="00020D19" w:rsidRPr="00792910" w:rsidRDefault="00020D19" w:rsidP="00020D19">
      <w:pPr>
        <w:pBdr>
          <w:bottom w:val="single" w:sz="4" w:space="1" w:color="auto"/>
        </w:pBdr>
        <w:shd w:val="clear" w:color="auto" w:fill="E0E0E0"/>
        <w:ind w:right="21"/>
        <w:jc w:val="center"/>
        <w:rPr>
          <w:b/>
          <w:color w:val="000000"/>
          <w:spacing w:val="36"/>
        </w:rPr>
      </w:pPr>
      <w:r w:rsidRPr="00792910">
        <w:rPr>
          <w:b/>
          <w:color w:val="000000"/>
          <w:spacing w:val="36"/>
        </w:rPr>
        <w:t>конец формы</w:t>
      </w:r>
    </w:p>
    <w:p w14:paraId="3C8DC250" w14:textId="77777777" w:rsidR="00020D19" w:rsidRPr="00792910" w:rsidRDefault="00020D19" w:rsidP="000B0417">
      <w:pPr>
        <w:widowControl/>
        <w:autoSpaceDE/>
        <w:autoSpaceDN/>
        <w:adjustRightInd/>
        <w:jc w:val="both"/>
      </w:pPr>
    </w:p>
    <w:p w14:paraId="114BBF61" w14:textId="6DF2B3D8" w:rsidR="00AA1952" w:rsidRPr="00792910" w:rsidRDefault="00AA1952">
      <w:pPr>
        <w:widowControl/>
        <w:autoSpaceDE/>
        <w:autoSpaceDN/>
        <w:adjustRightInd/>
        <w:spacing w:after="200" w:line="276" w:lineRule="auto"/>
      </w:pPr>
      <w:r w:rsidRPr="00792910">
        <w:br w:type="page"/>
      </w:r>
    </w:p>
    <w:p w14:paraId="6C39C99F" w14:textId="77777777" w:rsidR="002F6619" w:rsidRPr="00792910" w:rsidRDefault="002F6619" w:rsidP="00BB71B9">
      <w:pPr>
        <w:numPr>
          <w:ilvl w:val="1"/>
          <w:numId w:val="97"/>
        </w:numPr>
        <w:spacing w:before="120" w:after="60"/>
        <w:ind w:left="0" w:firstLine="709"/>
        <w:jc w:val="both"/>
        <w:outlineLvl w:val="0"/>
        <w:rPr>
          <w:b/>
        </w:rPr>
      </w:pPr>
      <w:bookmarkStart w:id="951" w:name="_Toc183079826"/>
      <w:bookmarkStart w:id="952" w:name="_Toc184154046"/>
      <w:bookmarkStart w:id="953" w:name="_Toc184154327"/>
      <w:r w:rsidRPr="00792910">
        <w:rPr>
          <w:b/>
        </w:rPr>
        <w:lastRenderedPageBreak/>
        <w:t>Образец повестки согласия на совершение (одобрения) крупной сделки.</w:t>
      </w:r>
      <w:bookmarkEnd w:id="951"/>
      <w:bookmarkEnd w:id="952"/>
      <w:bookmarkEnd w:id="953"/>
    </w:p>
    <w:p w14:paraId="05021796" w14:textId="77777777" w:rsidR="002F6619" w:rsidRPr="00792910" w:rsidRDefault="002F6619" w:rsidP="002F6619">
      <w:pPr>
        <w:pBdr>
          <w:top w:val="single" w:sz="4" w:space="1" w:color="auto"/>
        </w:pBdr>
        <w:shd w:val="clear" w:color="auto" w:fill="E0E0E0"/>
        <w:tabs>
          <w:tab w:val="center" w:pos="4313"/>
          <w:tab w:val="left" w:pos="6115"/>
        </w:tabs>
        <w:ind w:right="21"/>
        <w:rPr>
          <w:b/>
          <w:color w:val="000000"/>
          <w:spacing w:val="36"/>
        </w:rPr>
      </w:pPr>
      <w:r w:rsidRPr="00792910">
        <w:rPr>
          <w:b/>
          <w:color w:val="000000"/>
          <w:spacing w:val="36"/>
        </w:rPr>
        <w:tab/>
        <w:t>начало формы</w:t>
      </w:r>
      <w:r w:rsidRPr="00792910">
        <w:rPr>
          <w:b/>
          <w:color w:val="000000"/>
          <w:spacing w:val="36"/>
        </w:rPr>
        <w:tab/>
      </w:r>
    </w:p>
    <w:p w14:paraId="3C4F9329" w14:textId="77777777" w:rsidR="002F6619" w:rsidRPr="00792910" w:rsidRDefault="002F6619" w:rsidP="002F6619">
      <w:pPr>
        <w:spacing w:before="240" w:after="120"/>
        <w:jc w:val="center"/>
        <w:rPr>
          <w:color w:val="3366FF"/>
          <w:sz w:val="28"/>
          <w:szCs w:val="26"/>
        </w:rPr>
      </w:pPr>
    </w:p>
    <w:p w14:paraId="53CD522D" w14:textId="77777777" w:rsidR="002F6619" w:rsidRPr="00792910" w:rsidRDefault="002F6619" w:rsidP="002F6619">
      <w:pPr>
        <w:tabs>
          <w:tab w:val="left" w:pos="1276"/>
        </w:tabs>
        <w:ind w:firstLine="709"/>
        <w:jc w:val="both"/>
      </w:pPr>
      <w:r w:rsidRPr="00792910">
        <w:t xml:space="preserve">Дать согласие на совершение крупной сделки - </w:t>
      </w:r>
      <w:r w:rsidRPr="00792910">
        <w:rPr>
          <w:color w:val="548DD4" w:themeColor="text2" w:themeTint="99"/>
        </w:rPr>
        <w:t>[</w:t>
      </w:r>
      <w:r w:rsidRPr="00792910">
        <w:rPr>
          <w:i/>
          <w:color w:val="548DD4" w:themeColor="text2" w:themeTint="99"/>
        </w:rPr>
        <w:t>указывается предмет закупки</w:t>
      </w:r>
      <w:r w:rsidRPr="00792910">
        <w:rPr>
          <w:color w:val="548DD4" w:themeColor="text2" w:themeTint="99"/>
        </w:rPr>
        <w:t>]</w:t>
      </w:r>
      <w:r w:rsidRPr="00792910">
        <w:t xml:space="preserve"> между Обществом и </w:t>
      </w:r>
      <w:r w:rsidRPr="00792910">
        <w:rPr>
          <w:color w:val="548DD4" w:themeColor="text2" w:themeTint="99"/>
        </w:rPr>
        <w:t>[</w:t>
      </w:r>
      <w:r w:rsidRPr="00792910">
        <w:rPr>
          <w:i/>
          <w:color w:val="548DD4" w:themeColor="text2" w:themeTint="99"/>
        </w:rPr>
        <w:t>указывается наименование Заказчика в соответствии с Извещением</w:t>
      </w:r>
      <w:r w:rsidRPr="00792910">
        <w:rPr>
          <w:iCs/>
          <w:color w:val="548DD4" w:themeColor="text2" w:themeTint="99"/>
        </w:rPr>
        <w:t>]</w:t>
      </w:r>
      <w:r w:rsidRPr="00792910">
        <w:rPr>
          <w:color w:val="548DD4" w:themeColor="text2" w:themeTint="99"/>
        </w:rPr>
        <w:t xml:space="preserve"> </w:t>
      </w:r>
      <w:r w:rsidRPr="00792910">
        <w:t>на следующих существенных условиях:</w:t>
      </w:r>
    </w:p>
    <w:p w14:paraId="06D670BA" w14:textId="77777777" w:rsidR="002F6619" w:rsidRPr="00792910" w:rsidRDefault="002F6619" w:rsidP="002F6619">
      <w:pPr>
        <w:tabs>
          <w:tab w:val="left" w:pos="709"/>
        </w:tabs>
        <w:ind w:firstLine="709"/>
        <w:jc w:val="both"/>
      </w:pPr>
      <w:r w:rsidRPr="00792910">
        <w:t xml:space="preserve">Стороны договора/соглашения: </w:t>
      </w:r>
      <w:r w:rsidRPr="00792910">
        <w:rPr>
          <w:color w:val="548DD4" w:themeColor="text2" w:themeTint="99"/>
        </w:rPr>
        <w:t>[</w:t>
      </w:r>
      <w:r w:rsidRPr="00792910">
        <w:rPr>
          <w:i/>
          <w:color w:val="548DD4" w:themeColor="text2" w:themeTint="99"/>
        </w:rPr>
        <w:t>указываются наименования Участника и Заказчика</w:t>
      </w:r>
      <w:r w:rsidRPr="00792910">
        <w:rPr>
          <w:color w:val="548DD4" w:themeColor="text2" w:themeTint="99"/>
        </w:rPr>
        <w:t>]</w:t>
      </w:r>
      <w:r w:rsidRPr="00792910">
        <w:t>.</w:t>
      </w:r>
    </w:p>
    <w:p w14:paraId="6BAF4405" w14:textId="77777777" w:rsidR="002F6619" w:rsidRPr="00792910" w:rsidRDefault="002F6619" w:rsidP="002F6619">
      <w:pPr>
        <w:tabs>
          <w:tab w:val="left" w:pos="709"/>
        </w:tabs>
        <w:ind w:firstLine="709"/>
        <w:jc w:val="both"/>
      </w:pPr>
      <w:r w:rsidRPr="00792910">
        <w:t xml:space="preserve">Лицо, являющееся выгодоприобретателем по договору/соглашению: </w:t>
      </w:r>
      <w:r w:rsidRPr="00792910">
        <w:rPr>
          <w:color w:val="548DD4" w:themeColor="text2" w:themeTint="99"/>
        </w:rPr>
        <w:t>[</w:t>
      </w:r>
      <w:r w:rsidRPr="00792910">
        <w:rPr>
          <w:i/>
          <w:color w:val="548DD4" w:themeColor="text2" w:themeTint="99"/>
        </w:rPr>
        <w:t>указать при наличии, если выгодоприобретателей нет, строку удалить</w:t>
      </w:r>
      <w:r w:rsidRPr="00792910">
        <w:rPr>
          <w:color w:val="548DD4" w:themeColor="text2" w:themeTint="99"/>
        </w:rPr>
        <w:t>]</w:t>
      </w:r>
      <w:r w:rsidRPr="00792910">
        <w:t>.</w:t>
      </w:r>
    </w:p>
    <w:p w14:paraId="3DD1535A" w14:textId="77777777" w:rsidR="002F6619" w:rsidRPr="00792910" w:rsidRDefault="002F6619" w:rsidP="002F6619">
      <w:pPr>
        <w:tabs>
          <w:tab w:val="left" w:pos="709"/>
        </w:tabs>
        <w:ind w:firstLine="709"/>
        <w:jc w:val="both"/>
      </w:pPr>
      <w:r w:rsidRPr="00792910">
        <w:t xml:space="preserve">Предмет договора/соглашения: </w:t>
      </w:r>
      <w:r w:rsidRPr="00792910">
        <w:rPr>
          <w:color w:val="548DD4" w:themeColor="text2" w:themeTint="99"/>
        </w:rPr>
        <w:t>[</w:t>
      </w:r>
      <w:r w:rsidRPr="00792910">
        <w:rPr>
          <w:i/>
          <w:color w:val="548DD4" w:themeColor="text2" w:themeTint="99"/>
        </w:rPr>
        <w:t>указать</w:t>
      </w:r>
      <w:r w:rsidRPr="00792910">
        <w:rPr>
          <w:color w:val="548DD4" w:themeColor="text2" w:themeTint="99"/>
        </w:rPr>
        <w:t>]</w:t>
      </w:r>
      <w:r w:rsidRPr="00792910">
        <w:t>.</w:t>
      </w:r>
    </w:p>
    <w:p w14:paraId="22776DF4" w14:textId="77777777" w:rsidR="002F6619" w:rsidRPr="00792910" w:rsidRDefault="002F6619" w:rsidP="002F6619">
      <w:pPr>
        <w:tabs>
          <w:tab w:val="left" w:pos="709"/>
        </w:tabs>
        <w:ind w:firstLine="709"/>
        <w:jc w:val="both"/>
      </w:pPr>
      <w:r w:rsidRPr="00792910">
        <w:t xml:space="preserve">Цена договора/соглашения: </w:t>
      </w:r>
      <w:r w:rsidRPr="00792910">
        <w:rPr>
          <w:color w:val="548DD4" w:themeColor="text2" w:themeTint="99"/>
        </w:rPr>
        <w:t>[</w:t>
      </w:r>
      <w:r w:rsidRPr="00792910">
        <w:rPr>
          <w:i/>
          <w:color w:val="548DD4" w:themeColor="text2" w:themeTint="99"/>
        </w:rPr>
        <w:t>указать цифрами и прописью начальную (максимальную) цену лота либо выше</w:t>
      </w:r>
      <w:r w:rsidRPr="00792910">
        <w:rPr>
          <w:color w:val="548DD4" w:themeColor="text2" w:themeTint="99"/>
        </w:rPr>
        <w:t>]</w:t>
      </w:r>
      <w:r w:rsidRPr="00792910">
        <w:t>.</w:t>
      </w:r>
    </w:p>
    <w:p w14:paraId="5AC1DD57" w14:textId="77777777" w:rsidR="002F6619" w:rsidRPr="00792910" w:rsidRDefault="002F6619" w:rsidP="002F6619">
      <w:pPr>
        <w:pStyle w:val="afffe"/>
        <w:tabs>
          <w:tab w:val="left" w:pos="0"/>
          <w:tab w:val="left" w:pos="1276"/>
        </w:tabs>
        <w:ind w:firstLine="709"/>
        <w:jc w:val="both"/>
      </w:pPr>
      <w:r w:rsidRPr="00792910">
        <w:t xml:space="preserve">Срок договора/соглашения (для договоров займа указать также «(срок возврата займа)»: </w:t>
      </w:r>
      <w:r w:rsidRPr="00792910">
        <w:rPr>
          <w:color w:val="548DD4" w:themeColor="text2" w:themeTint="99"/>
        </w:rPr>
        <w:t>[</w:t>
      </w:r>
      <w:r w:rsidRPr="00792910">
        <w:rPr>
          <w:i/>
          <w:color w:val="548DD4" w:themeColor="text2" w:themeTint="99"/>
        </w:rPr>
        <w:t>указать</w:t>
      </w:r>
      <w:r w:rsidRPr="00792910">
        <w:rPr>
          <w:color w:val="548DD4" w:themeColor="text2" w:themeTint="99"/>
        </w:rPr>
        <w:t>]</w:t>
      </w:r>
      <w:r w:rsidRPr="00792910">
        <w:t>.</w:t>
      </w:r>
    </w:p>
    <w:p w14:paraId="5A55392E" w14:textId="77777777" w:rsidR="002F6619" w:rsidRPr="00792910" w:rsidRDefault="002F6619" w:rsidP="002F6619">
      <w:pPr>
        <w:tabs>
          <w:tab w:val="left" w:pos="709"/>
        </w:tabs>
        <w:ind w:firstLine="709"/>
        <w:jc w:val="both"/>
      </w:pPr>
      <w:r w:rsidRPr="00792910">
        <w:t xml:space="preserve">Иные существенные условия договора/соглашения: </w:t>
      </w:r>
      <w:r w:rsidRPr="00792910">
        <w:rPr>
          <w:color w:val="548DD4" w:themeColor="text2" w:themeTint="99"/>
        </w:rPr>
        <w:t>[</w:t>
      </w:r>
      <w:r w:rsidRPr="00792910">
        <w:rPr>
          <w:i/>
          <w:color w:val="548DD4" w:themeColor="text2" w:themeTint="99"/>
        </w:rPr>
        <w:t>указать</w:t>
      </w:r>
      <w:r w:rsidRPr="00792910">
        <w:rPr>
          <w:color w:val="548DD4" w:themeColor="text2" w:themeTint="99"/>
        </w:rPr>
        <w:t>]</w:t>
      </w:r>
      <w:r w:rsidRPr="00792910">
        <w:t>.</w:t>
      </w:r>
    </w:p>
    <w:p w14:paraId="127F8D1B" w14:textId="77777777" w:rsidR="002F6619" w:rsidRPr="00792910" w:rsidRDefault="002F6619" w:rsidP="002F6619">
      <w:pPr>
        <w:jc w:val="right"/>
        <w:rPr>
          <w:sz w:val="26"/>
          <w:szCs w:val="26"/>
        </w:rPr>
      </w:pPr>
    </w:p>
    <w:p w14:paraId="4254EDCB" w14:textId="77777777" w:rsidR="002F6619" w:rsidRPr="00792910" w:rsidRDefault="002F6619" w:rsidP="002F6619">
      <w:pPr>
        <w:jc w:val="right"/>
        <w:rPr>
          <w:sz w:val="26"/>
          <w:szCs w:val="26"/>
        </w:rPr>
      </w:pPr>
    </w:p>
    <w:p w14:paraId="4F336C4C" w14:textId="77777777" w:rsidR="002F6619" w:rsidRPr="00792910" w:rsidRDefault="002F6619" w:rsidP="002F6619">
      <w:pPr>
        <w:pBdr>
          <w:bottom w:val="single" w:sz="4" w:space="1" w:color="auto"/>
        </w:pBdr>
        <w:shd w:val="clear" w:color="auto" w:fill="E0E0E0"/>
        <w:ind w:right="21"/>
        <w:jc w:val="center"/>
        <w:rPr>
          <w:b/>
          <w:color w:val="000000"/>
          <w:spacing w:val="36"/>
        </w:rPr>
      </w:pPr>
      <w:r w:rsidRPr="00792910">
        <w:rPr>
          <w:b/>
          <w:color w:val="000000"/>
          <w:spacing w:val="36"/>
        </w:rPr>
        <w:t>конец формы</w:t>
      </w:r>
    </w:p>
    <w:p w14:paraId="02CE7A80" w14:textId="77777777" w:rsidR="002F6619" w:rsidRPr="00792910" w:rsidRDefault="002F6619" w:rsidP="002F6619">
      <w:pPr>
        <w:widowControl/>
        <w:autoSpaceDE/>
        <w:autoSpaceDN/>
        <w:adjustRightInd/>
        <w:spacing w:after="200" w:line="276" w:lineRule="auto"/>
      </w:pPr>
      <w:r w:rsidRPr="00792910">
        <w:br w:type="page"/>
      </w:r>
    </w:p>
    <w:p w14:paraId="463E40A3" w14:textId="77777777" w:rsidR="002F6619" w:rsidRPr="00792910" w:rsidRDefault="002F6619" w:rsidP="00BB71B9">
      <w:pPr>
        <w:numPr>
          <w:ilvl w:val="2"/>
          <w:numId w:val="97"/>
        </w:numPr>
        <w:spacing w:before="60" w:after="60"/>
        <w:ind w:left="0" w:firstLine="709"/>
        <w:jc w:val="both"/>
        <w:outlineLvl w:val="1"/>
        <w:rPr>
          <w:b/>
          <w:snapToGrid w:val="0"/>
        </w:rPr>
      </w:pPr>
      <w:bookmarkStart w:id="954" w:name="_Toc183079827"/>
      <w:bookmarkStart w:id="955" w:name="_Toc184154047"/>
      <w:bookmarkStart w:id="956" w:name="_Toc184154328"/>
      <w:r w:rsidRPr="00792910">
        <w:rPr>
          <w:b/>
          <w:snapToGrid w:val="0"/>
        </w:rPr>
        <w:lastRenderedPageBreak/>
        <w:t>Инструкции по заполнению</w:t>
      </w:r>
      <w:bookmarkEnd w:id="954"/>
      <w:bookmarkEnd w:id="955"/>
      <w:bookmarkEnd w:id="956"/>
    </w:p>
    <w:p w14:paraId="5D4299A3" w14:textId="77777777" w:rsidR="002F6619" w:rsidRPr="00792910" w:rsidRDefault="002F6619" w:rsidP="00BB71B9">
      <w:pPr>
        <w:numPr>
          <w:ilvl w:val="3"/>
          <w:numId w:val="97"/>
        </w:numPr>
        <w:autoSpaceDE/>
        <w:autoSpaceDN/>
        <w:adjustRightInd/>
        <w:ind w:left="0" w:firstLine="709"/>
        <w:jc w:val="both"/>
        <w:rPr>
          <w:snapToGrid w:val="0"/>
        </w:rPr>
      </w:pPr>
      <w:r w:rsidRPr="00792910">
        <w:rPr>
          <w:snapToGrid w:val="0"/>
        </w:rPr>
        <w:t>Данная форма не является обязательной.</w:t>
      </w:r>
    </w:p>
    <w:p w14:paraId="5F0CECB0" w14:textId="77777777" w:rsidR="002F6619" w:rsidRPr="00792910" w:rsidRDefault="002F6619" w:rsidP="00BB71B9">
      <w:pPr>
        <w:numPr>
          <w:ilvl w:val="3"/>
          <w:numId w:val="97"/>
        </w:numPr>
        <w:autoSpaceDE/>
        <w:autoSpaceDN/>
        <w:adjustRightInd/>
        <w:ind w:left="0" w:firstLine="709"/>
        <w:jc w:val="both"/>
        <w:rPr>
          <w:snapToGrid w:val="0"/>
        </w:rPr>
      </w:pPr>
      <w:r w:rsidRPr="00792910">
        <w:rPr>
          <w:snapToGrid w:val="0"/>
        </w:rPr>
        <w:t>Участник может включить в повестку решения об одобрении крупной сделки формулировки в соответствии с настоящей формой.</w:t>
      </w:r>
    </w:p>
    <w:p w14:paraId="0DE0FA0D" w14:textId="4A98A2D0" w:rsidR="002F6619" w:rsidRPr="00792910" w:rsidRDefault="002F6619" w:rsidP="00BB71B9">
      <w:pPr>
        <w:numPr>
          <w:ilvl w:val="3"/>
          <w:numId w:val="97"/>
        </w:numPr>
        <w:autoSpaceDE/>
        <w:autoSpaceDN/>
        <w:adjustRightInd/>
        <w:ind w:left="0" w:firstLine="709"/>
        <w:jc w:val="both"/>
        <w:rPr>
          <w:snapToGrid w:val="0"/>
        </w:rPr>
      </w:pPr>
      <w:r w:rsidRPr="00792910">
        <w:rPr>
          <w:snapToGrid w:val="0"/>
        </w:rPr>
        <w:t xml:space="preserve">При указании цены сделки </w:t>
      </w:r>
      <w:r w:rsidR="002314B7">
        <w:rPr>
          <w:snapToGrid w:val="0"/>
        </w:rPr>
        <w:t>Участник</w:t>
      </w:r>
      <w:r w:rsidRPr="00792910">
        <w:rPr>
          <w:snapToGrid w:val="0"/>
        </w:rPr>
        <w:t xml:space="preserve">ом указывается начальная (максимальная) цена лота или выше. </w:t>
      </w:r>
    </w:p>
    <w:p w14:paraId="0AE57D99" w14:textId="77777777" w:rsidR="002F6619" w:rsidRPr="00792910" w:rsidRDefault="002F6619" w:rsidP="000B0417"/>
    <w:p w14:paraId="211004E4" w14:textId="77777777" w:rsidR="002F6619" w:rsidRPr="00792910" w:rsidRDefault="002F6619" w:rsidP="002F6619">
      <w:pPr>
        <w:widowControl/>
        <w:autoSpaceDE/>
        <w:autoSpaceDN/>
        <w:adjustRightInd/>
        <w:spacing w:after="200" w:line="276" w:lineRule="auto"/>
        <w:rPr>
          <w:i/>
        </w:rPr>
      </w:pPr>
      <w:r w:rsidRPr="00792910">
        <w:rPr>
          <w:i/>
        </w:rPr>
        <w:br w:type="page"/>
      </w:r>
    </w:p>
    <w:p w14:paraId="7E985C0B" w14:textId="77777777" w:rsidR="002F6619" w:rsidRPr="00792910" w:rsidRDefault="002F6619" w:rsidP="00BB71B9">
      <w:pPr>
        <w:numPr>
          <w:ilvl w:val="1"/>
          <w:numId w:val="97"/>
        </w:numPr>
        <w:spacing w:before="120" w:after="60"/>
        <w:ind w:left="0" w:firstLine="709"/>
        <w:jc w:val="both"/>
        <w:outlineLvl w:val="0"/>
        <w:rPr>
          <w:b/>
        </w:rPr>
      </w:pPr>
      <w:bookmarkStart w:id="957" w:name="_Toc183079828"/>
      <w:bookmarkStart w:id="958" w:name="_Toc184154048"/>
      <w:bookmarkStart w:id="959" w:name="_Toc184154329"/>
      <w:r w:rsidRPr="00792910">
        <w:rPr>
          <w:b/>
        </w:rPr>
        <w:lastRenderedPageBreak/>
        <w:t>Образец повестки согласия на совершение сделки в которой имеется заинтересованность.</w:t>
      </w:r>
      <w:bookmarkEnd w:id="957"/>
      <w:bookmarkEnd w:id="958"/>
      <w:bookmarkEnd w:id="959"/>
    </w:p>
    <w:p w14:paraId="1E2487E8" w14:textId="77777777" w:rsidR="002F6619" w:rsidRPr="00792910" w:rsidRDefault="002F6619" w:rsidP="002F6619">
      <w:pPr>
        <w:pBdr>
          <w:top w:val="single" w:sz="4" w:space="1" w:color="auto"/>
        </w:pBdr>
        <w:shd w:val="clear" w:color="auto" w:fill="E0E0E0"/>
        <w:tabs>
          <w:tab w:val="center" w:pos="4313"/>
          <w:tab w:val="left" w:pos="6115"/>
        </w:tabs>
        <w:ind w:right="21"/>
        <w:rPr>
          <w:b/>
          <w:color w:val="000000"/>
          <w:spacing w:val="36"/>
        </w:rPr>
      </w:pPr>
      <w:r w:rsidRPr="00792910">
        <w:rPr>
          <w:b/>
          <w:color w:val="000000"/>
          <w:spacing w:val="36"/>
        </w:rPr>
        <w:tab/>
        <w:t>начало формы</w:t>
      </w:r>
      <w:r w:rsidRPr="00792910">
        <w:rPr>
          <w:b/>
          <w:color w:val="000000"/>
          <w:spacing w:val="36"/>
        </w:rPr>
        <w:tab/>
      </w:r>
    </w:p>
    <w:p w14:paraId="7A7E817B" w14:textId="77777777" w:rsidR="002F6619" w:rsidRPr="00792910" w:rsidRDefault="002F6619" w:rsidP="002F6619">
      <w:pPr>
        <w:spacing w:before="240" w:after="120"/>
        <w:jc w:val="center"/>
        <w:rPr>
          <w:color w:val="3366FF"/>
          <w:sz w:val="28"/>
          <w:szCs w:val="26"/>
        </w:rPr>
      </w:pPr>
    </w:p>
    <w:p w14:paraId="623A4058" w14:textId="77777777" w:rsidR="002F6619" w:rsidRPr="00792910" w:rsidRDefault="002F6619" w:rsidP="00BB4E64">
      <w:pPr>
        <w:pStyle w:val="afffe"/>
        <w:numPr>
          <w:ilvl w:val="0"/>
          <w:numId w:val="56"/>
        </w:numPr>
        <w:tabs>
          <w:tab w:val="left" w:pos="1134"/>
        </w:tabs>
        <w:ind w:left="0" w:firstLine="709"/>
        <w:jc w:val="both"/>
      </w:pPr>
      <w:r w:rsidRPr="00792910">
        <w:t xml:space="preserve">Определить, что цена (денежная оценка) </w:t>
      </w:r>
      <w:r w:rsidRPr="00792910">
        <w:rPr>
          <w:color w:val="548DD4" w:themeColor="text2" w:themeTint="99"/>
        </w:rPr>
        <w:t>[</w:t>
      </w:r>
      <w:r w:rsidRPr="00792910">
        <w:rPr>
          <w:i/>
          <w:color w:val="548DD4" w:themeColor="text2" w:themeTint="99"/>
        </w:rPr>
        <w:t>указать имущества, работ, услуг и т.п.</w:t>
      </w:r>
      <w:r w:rsidRPr="00792910">
        <w:rPr>
          <w:color w:val="548DD4" w:themeColor="text2" w:themeTint="99"/>
        </w:rPr>
        <w:t xml:space="preserve">] </w:t>
      </w:r>
      <w:r w:rsidRPr="00792910">
        <w:t xml:space="preserve">по договору/соглашению </w:t>
      </w:r>
      <w:r w:rsidRPr="00792910">
        <w:rPr>
          <w:color w:val="548DD4" w:themeColor="text2" w:themeTint="99"/>
        </w:rPr>
        <w:t>[</w:t>
      </w:r>
      <w:r w:rsidRPr="00792910">
        <w:rPr>
          <w:i/>
          <w:color w:val="548DD4" w:themeColor="text2" w:themeTint="99"/>
        </w:rPr>
        <w:t>название договора, соглашения</w:t>
      </w:r>
      <w:r w:rsidRPr="00792910">
        <w:rPr>
          <w:color w:val="548DD4" w:themeColor="text2" w:themeTint="99"/>
        </w:rPr>
        <w:t>]</w:t>
      </w:r>
      <w:r w:rsidRPr="00792910">
        <w:t xml:space="preserve"> между Обществом и </w:t>
      </w:r>
      <w:r w:rsidRPr="00792910">
        <w:rPr>
          <w:color w:val="548DD4" w:themeColor="text2" w:themeTint="99"/>
        </w:rPr>
        <w:t>[</w:t>
      </w:r>
      <w:r w:rsidRPr="00792910">
        <w:rPr>
          <w:i/>
          <w:color w:val="548DD4" w:themeColor="text2" w:themeTint="99"/>
        </w:rPr>
        <w:t>наименование Заказчика в соответствии с Извещением</w:t>
      </w:r>
      <w:r w:rsidRPr="00792910">
        <w:rPr>
          <w:color w:val="548DD4" w:themeColor="text2" w:themeTint="99"/>
        </w:rPr>
        <w:t>]</w:t>
      </w:r>
      <w:r w:rsidRPr="00792910">
        <w:t xml:space="preserve">, являющемуся сделкой, в совершении которой имеется заинтересованность, не может превышать </w:t>
      </w:r>
      <w:r w:rsidRPr="00792910">
        <w:rPr>
          <w:color w:val="548DD4" w:themeColor="text2" w:themeTint="99"/>
        </w:rPr>
        <w:t>[</w:t>
      </w:r>
      <w:r w:rsidRPr="00792910">
        <w:rPr>
          <w:i/>
          <w:color w:val="548DD4" w:themeColor="text2" w:themeTint="99"/>
        </w:rPr>
        <w:t>указать начальную (максимальную) цену лота или выше</w:t>
      </w:r>
      <w:r w:rsidRPr="00792910">
        <w:rPr>
          <w:color w:val="548DD4" w:themeColor="text2" w:themeTint="99"/>
        </w:rPr>
        <w:t>]</w:t>
      </w:r>
      <w:r w:rsidRPr="00792910">
        <w:t xml:space="preserve">, в том числе НДС __% в размере </w:t>
      </w:r>
      <w:r w:rsidRPr="00792910">
        <w:rPr>
          <w:color w:val="548DD4" w:themeColor="text2" w:themeTint="99"/>
        </w:rPr>
        <w:t>[</w:t>
      </w:r>
      <w:r w:rsidRPr="00792910">
        <w:rPr>
          <w:i/>
          <w:color w:val="548DD4" w:themeColor="text2" w:themeTint="99"/>
        </w:rPr>
        <w:t>указать</w:t>
      </w:r>
      <w:r w:rsidRPr="00792910">
        <w:rPr>
          <w:color w:val="548DD4" w:themeColor="text2" w:themeTint="99"/>
        </w:rPr>
        <w:t>]</w:t>
      </w:r>
      <w:r w:rsidRPr="00792910">
        <w:t>.</w:t>
      </w:r>
    </w:p>
    <w:p w14:paraId="6FC36920" w14:textId="77777777" w:rsidR="002F6619" w:rsidRPr="00792910" w:rsidRDefault="002F6619" w:rsidP="00BB4E64">
      <w:pPr>
        <w:numPr>
          <w:ilvl w:val="0"/>
          <w:numId w:val="56"/>
        </w:numPr>
        <w:tabs>
          <w:tab w:val="left" w:pos="0"/>
          <w:tab w:val="left" w:pos="1134"/>
        </w:tabs>
        <w:suppressAutoHyphens/>
        <w:autoSpaceDE/>
        <w:autoSpaceDN/>
        <w:adjustRightInd/>
        <w:ind w:left="0" w:firstLine="709"/>
        <w:jc w:val="both"/>
      </w:pPr>
      <w:r w:rsidRPr="00792910">
        <w:t xml:space="preserve">Дать согласие на заключение сделки, в совершении которой имеется заинтересованность - </w:t>
      </w:r>
      <w:r w:rsidRPr="00792910">
        <w:rPr>
          <w:color w:val="548DD4" w:themeColor="text2" w:themeTint="99"/>
        </w:rPr>
        <w:t>[</w:t>
      </w:r>
      <w:r w:rsidRPr="00792910">
        <w:rPr>
          <w:i/>
          <w:color w:val="548DD4" w:themeColor="text2" w:themeTint="99"/>
        </w:rPr>
        <w:t>название договора, соглашения</w:t>
      </w:r>
      <w:r w:rsidRPr="00792910">
        <w:rPr>
          <w:color w:val="548DD4" w:themeColor="text2" w:themeTint="99"/>
        </w:rPr>
        <w:t>]</w:t>
      </w:r>
      <w:r w:rsidRPr="00792910">
        <w:t xml:space="preserve"> между Обществом и </w:t>
      </w:r>
      <w:r w:rsidRPr="00792910">
        <w:rPr>
          <w:color w:val="548DD4" w:themeColor="text2" w:themeTint="99"/>
        </w:rPr>
        <w:t>[</w:t>
      </w:r>
      <w:r w:rsidRPr="00792910">
        <w:rPr>
          <w:i/>
          <w:color w:val="548DD4" w:themeColor="text2" w:themeTint="99"/>
        </w:rPr>
        <w:t>наименование Заказчика в соответствии с Извещением</w:t>
      </w:r>
      <w:r w:rsidRPr="00792910">
        <w:rPr>
          <w:iCs/>
          <w:color w:val="548DD4" w:themeColor="text2" w:themeTint="99"/>
        </w:rPr>
        <w:t>]</w:t>
      </w:r>
      <w:r w:rsidRPr="00792910">
        <w:t xml:space="preserve"> на следующих существенных условиях:</w:t>
      </w:r>
    </w:p>
    <w:p w14:paraId="36A4E5D0" w14:textId="77777777" w:rsidR="002F6619" w:rsidRPr="00792910" w:rsidRDefault="002F6619" w:rsidP="002F6619">
      <w:pPr>
        <w:tabs>
          <w:tab w:val="left" w:pos="0"/>
          <w:tab w:val="left" w:pos="1134"/>
        </w:tabs>
        <w:ind w:firstLine="709"/>
        <w:jc w:val="both"/>
      </w:pPr>
      <w:r w:rsidRPr="00792910">
        <w:t xml:space="preserve">Стороны договора/соглашения: </w:t>
      </w:r>
      <w:r w:rsidRPr="00792910">
        <w:rPr>
          <w:color w:val="548DD4" w:themeColor="text2" w:themeTint="99"/>
        </w:rPr>
        <w:t>[</w:t>
      </w:r>
      <w:r w:rsidRPr="00792910">
        <w:rPr>
          <w:i/>
          <w:color w:val="548DD4" w:themeColor="text2" w:themeTint="99"/>
        </w:rPr>
        <w:t>указать</w:t>
      </w:r>
      <w:r w:rsidRPr="00792910">
        <w:rPr>
          <w:color w:val="548DD4" w:themeColor="text2" w:themeTint="99"/>
        </w:rPr>
        <w:t>]</w:t>
      </w:r>
      <w:r w:rsidRPr="00792910">
        <w:t>.</w:t>
      </w:r>
    </w:p>
    <w:p w14:paraId="6F1139B2" w14:textId="77777777" w:rsidR="002F6619" w:rsidRPr="00792910" w:rsidRDefault="002F6619" w:rsidP="002F6619">
      <w:pPr>
        <w:tabs>
          <w:tab w:val="left" w:pos="709"/>
        </w:tabs>
        <w:ind w:firstLine="709"/>
        <w:jc w:val="both"/>
      </w:pPr>
      <w:r w:rsidRPr="00792910">
        <w:t xml:space="preserve">Лицо, являющееся выгодоприобретателем по договору/соглашению: </w:t>
      </w:r>
      <w:r w:rsidRPr="00792910">
        <w:rPr>
          <w:color w:val="548DD4" w:themeColor="text2" w:themeTint="99"/>
        </w:rPr>
        <w:t>[</w:t>
      </w:r>
      <w:r w:rsidRPr="00792910">
        <w:rPr>
          <w:i/>
          <w:color w:val="548DD4" w:themeColor="text2" w:themeTint="99"/>
        </w:rPr>
        <w:t>указать при наличии, если выгодоприобретателей нет, строку удалить</w:t>
      </w:r>
      <w:r w:rsidRPr="00792910">
        <w:rPr>
          <w:color w:val="548DD4" w:themeColor="text2" w:themeTint="99"/>
        </w:rPr>
        <w:t>]</w:t>
      </w:r>
      <w:r w:rsidRPr="00792910">
        <w:t>.</w:t>
      </w:r>
    </w:p>
    <w:p w14:paraId="02DF5967" w14:textId="77777777" w:rsidR="002F6619" w:rsidRPr="00792910" w:rsidRDefault="002F6619" w:rsidP="002F6619">
      <w:pPr>
        <w:tabs>
          <w:tab w:val="left" w:pos="0"/>
          <w:tab w:val="left" w:pos="1134"/>
        </w:tabs>
        <w:ind w:firstLine="709"/>
        <w:jc w:val="both"/>
      </w:pPr>
      <w:r w:rsidRPr="00792910">
        <w:t xml:space="preserve">Предмет договора/соглашения: </w:t>
      </w:r>
      <w:r w:rsidRPr="00792910">
        <w:rPr>
          <w:color w:val="548DD4" w:themeColor="text2" w:themeTint="99"/>
        </w:rPr>
        <w:t>[</w:t>
      </w:r>
      <w:r w:rsidRPr="00792910">
        <w:rPr>
          <w:i/>
          <w:color w:val="548DD4" w:themeColor="text2" w:themeTint="99"/>
        </w:rPr>
        <w:t>указать</w:t>
      </w:r>
      <w:r w:rsidRPr="00792910">
        <w:rPr>
          <w:color w:val="548DD4" w:themeColor="text2" w:themeTint="99"/>
        </w:rPr>
        <w:t>]</w:t>
      </w:r>
      <w:r w:rsidRPr="00792910">
        <w:t>.</w:t>
      </w:r>
    </w:p>
    <w:p w14:paraId="4D758215" w14:textId="77777777" w:rsidR="002F6619" w:rsidRPr="00792910" w:rsidRDefault="002F6619" w:rsidP="002F6619">
      <w:pPr>
        <w:tabs>
          <w:tab w:val="left" w:pos="0"/>
          <w:tab w:val="left" w:pos="1134"/>
        </w:tabs>
        <w:ind w:firstLine="709"/>
        <w:jc w:val="both"/>
      </w:pPr>
      <w:r w:rsidRPr="00792910">
        <w:t xml:space="preserve">Срок договора/соглашения: </w:t>
      </w:r>
      <w:r w:rsidRPr="00792910">
        <w:rPr>
          <w:color w:val="548DD4" w:themeColor="text2" w:themeTint="99"/>
        </w:rPr>
        <w:t>[</w:t>
      </w:r>
      <w:r w:rsidRPr="00792910">
        <w:rPr>
          <w:i/>
          <w:color w:val="548DD4" w:themeColor="text2" w:themeTint="99"/>
        </w:rPr>
        <w:t>указать</w:t>
      </w:r>
      <w:r w:rsidRPr="00792910">
        <w:rPr>
          <w:color w:val="548DD4" w:themeColor="text2" w:themeTint="99"/>
        </w:rPr>
        <w:t>]</w:t>
      </w:r>
      <w:r w:rsidRPr="00792910">
        <w:t>.</w:t>
      </w:r>
    </w:p>
    <w:p w14:paraId="300C4C47" w14:textId="77777777" w:rsidR="002F6619" w:rsidRPr="00792910" w:rsidRDefault="002F6619" w:rsidP="002F6619">
      <w:pPr>
        <w:tabs>
          <w:tab w:val="left" w:pos="0"/>
          <w:tab w:val="left" w:pos="1134"/>
        </w:tabs>
        <w:ind w:firstLine="709"/>
        <w:jc w:val="both"/>
      </w:pPr>
      <w:r w:rsidRPr="00792910">
        <w:t xml:space="preserve">Иные существенные условия договора/соглашения: </w:t>
      </w:r>
      <w:r w:rsidRPr="00792910">
        <w:rPr>
          <w:color w:val="548DD4" w:themeColor="text2" w:themeTint="99"/>
        </w:rPr>
        <w:t>[</w:t>
      </w:r>
      <w:r w:rsidRPr="00792910">
        <w:rPr>
          <w:i/>
          <w:color w:val="548DD4" w:themeColor="text2" w:themeTint="99"/>
        </w:rPr>
        <w:t>указать</w:t>
      </w:r>
      <w:r w:rsidRPr="00792910">
        <w:rPr>
          <w:color w:val="548DD4" w:themeColor="text2" w:themeTint="99"/>
        </w:rPr>
        <w:t>]</w:t>
      </w:r>
      <w:r w:rsidRPr="00792910">
        <w:t>.</w:t>
      </w:r>
    </w:p>
    <w:p w14:paraId="62D718CE" w14:textId="77777777" w:rsidR="002F6619" w:rsidRPr="00792910" w:rsidRDefault="002F6619" w:rsidP="002F6619">
      <w:pPr>
        <w:ind w:firstLine="709"/>
        <w:jc w:val="both"/>
      </w:pPr>
      <w:r w:rsidRPr="00792910">
        <w:rPr>
          <w:color w:val="000000"/>
        </w:rPr>
        <w:t xml:space="preserve">Лицом, заинтересованным в заключении договора/соглашения, признаётся </w:t>
      </w:r>
      <w:r w:rsidRPr="00792910">
        <w:rPr>
          <w:color w:val="548DD4" w:themeColor="text2" w:themeTint="99"/>
        </w:rPr>
        <w:t>[</w:t>
      </w:r>
      <w:r w:rsidRPr="00792910">
        <w:rPr>
          <w:i/>
          <w:color w:val="548DD4" w:themeColor="text2" w:themeTint="99"/>
        </w:rPr>
        <w:t>указать должность и ФИО, или наименование</w:t>
      </w:r>
      <w:r w:rsidRPr="00792910">
        <w:rPr>
          <w:color w:val="548DD4" w:themeColor="text2" w:themeTint="99"/>
        </w:rPr>
        <w:t>]</w:t>
      </w:r>
      <w:r w:rsidRPr="00792910">
        <w:rPr>
          <w:color w:val="000000"/>
        </w:rPr>
        <w:t xml:space="preserve">, так как </w:t>
      </w:r>
      <w:r w:rsidRPr="00792910">
        <w:rPr>
          <w:color w:val="548DD4" w:themeColor="text2" w:themeTint="99"/>
        </w:rPr>
        <w:t>[</w:t>
      </w:r>
      <w:r w:rsidRPr="00792910">
        <w:rPr>
          <w:i/>
          <w:color w:val="548DD4" w:themeColor="text2" w:themeTint="99"/>
        </w:rPr>
        <w:t>указать основание</w:t>
      </w:r>
      <w:r w:rsidRPr="00792910">
        <w:rPr>
          <w:color w:val="548DD4" w:themeColor="text2" w:themeTint="99"/>
        </w:rPr>
        <w:t>]</w:t>
      </w:r>
      <w:r w:rsidRPr="00792910">
        <w:rPr>
          <w:color w:val="000000"/>
        </w:rPr>
        <w:t>.</w:t>
      </w:r>
    </w:p>
    <w:p w14:paraId="70DF8EF1" w14:textId="77777777" w:rsidR="002F6619" w:rsidRPr="00792910" w:rsidRDefault="002F6619" w:rsidP="002F6619">
      <w:pPr>
        <w:jc w:val="right"/>
        <w:rPr>
          <w:sz w:val="26"/>
          <w:szCs w:val="26"/>
        </w:rPr>
      </w:pPr>
    </w:p>
    <w:p w14:paraId="4B7BBA46" w14:textId="77777777" w:rsidR="002F6619" w:rsidRPr="00792910" w:rsidRDefault="002F6619" w:rsidP="002F6619">
      <w:pPr>
        <w:jc w:val="right"/>
        <w:rPr>
          <w:sz w:val="26"/>
          <w:szCs w:val="26"/>
        </w:rPr>
      </w:pPr>
    </w:p>
    <w:p w14:paraId="64A5D9AF" w14:textId="77777777" w:rsidR="002F6619" w:rsidRPr="00792910" w:rsidRDefault="002F6619" w:rsidP="002F6619">
      <w:pPr>
        <w:pBdr>
          <w:bottom w:val="single" w:sz="4" w:space="1" w:color="auto"/>
        </w:pBdr>
        <w:shd w:val="clear" w:color="auto" w:fill="E0E0E0"/>
        <w:ind w:right="21"/>
        <w:jc w:val="center"/>
        <w:rPr>
          <w:b/>
          <w:color w:val="000000"/>
          <w:spacing w:val="36"/>
        </w:rPr>
      </w:pPr>
      <w:r w:rsidRPr="00792910">
        <w:rPr>
          <w:b/>
          <w:color w:val="000000"/>
          <w:spacing w:val="36"/>
        </w:rPr>
        <w:t>конец формы</w:t>
      </w:r>
    </w:p>
    <w:p w14:paraId="499CE8A3" w14:textId="77777777" w:rsidR="002F6619" w:rsidRPr="00792910" w:rsidRDefault="002F6619" w:rsidP="002F6619">
      <w:pPr>
        <w:widowControl/>
        <w:autoSpaceDE/>
        <w:autoSpaceDN/>
        <w:adjustRightInd/>
        <w:spacing w:after="200" w:line="276" w:lineRule="auto"/>
      </w:pPr>
      <w:r w:rsidRPr="00792910">
        <w:br w:type="page"/>
      </w:r>
    </w:p>
    <w:p w14:paraId="23959BCB" w14:textId="77777777" w:rsidR="002F6619" w:rsidRPr="00792910" w:rsidRDefault="002F6619" w:rsidP="00BB71B9">
      <w:pPr>
        <w:numPr>
          <w:ilvl w:val="2"/>
          <w:numId w:val="97"/>
        </w:numPr>
        <w:spacing w:before="60" w:after="60"/>
        <w:ind w:left="0" w:firstLine="709"/>
        <w:jc w:val="both"/>
        <w:outlineLvl w:val="1"/>
        <w:rPr>
          <w:b/>
          <w:snapToGrid w:val="0"/>
        </w:rPr>
      </w:pPr>
      <w:bookmarkStart w:id="960" w:name="_Toc183079829"/>
      <w:bookmarkStart w:id="961" w:name="_Toc184154049"/>
      <w:bookmarkStart w:id="962" w:name="_Toc184154330"/>
      <w:r w:rsidRPr="00792910">
        <w:rPr>
          <w:b/>
          <w:snapToGrid w:val="0"/>
        </w:rPr>
        <w:lastRenderedPageBreak/>
        <w:t>Инструкции по заполнению</w:t>
      </w:r>
      <w:bookmarkEnd w:id="960"/>
      <w:bookmarkEnd w:id="961"/>
      <w:bookmarkEnd w:id="962"/>
    </w:p>
    <w:p w14:paraId="3D8687C6" w14:textId="77777777" w:rsidR="002F6619" w:rsidRPr="00792910" w:rsidRDefault="002F6619" w:rsidP="00BB71B9">
      <w:pPr>
        <w:numPr>
          <w:ilvl w:val="3"/>
          <w:numId w:val="97"/>
        </w:numPr>
        <w:autoSpaceDE/>
        <w:autoSpaceDN/>
        <w:adjustRightInd/>
        <w:ind w:left="0" w:firstLine="709"/>
        <w:jc w:val="both"/>
        <w:rPr>
          <w:snapToGrid w:val="0"/>
        </w:rPr>
      </w:pPr>
      <w:r w:rsidRPr="00792910">
        <w:rPr>
          <w:snapToGrid w:val="0"/>
        </w:rPr>
        <w:t>Данная форма не является обязательной.</w:t>
      </w:r>
    </w:p>
    <w:p w14:paraId="6D138647" w14:textId="77777777" w:rsidR="002F6619" w:rsidRPr="00792910" w:rsidRDefault="002F6619" w:rsidP="00BB71B9">
      <w:pPr>
        <w:numPr>
          <w:ilvl w:val="3"/>
          <w:numId w:val="97"/>
        </w:numPr>
        <w:autoSpaceDE/>
        <w:autoSpaceDN/>
        <w:adjustRightInd/>
        <w:ind w:left="0" w:firstLine="709"/>
        <w:jc w:val="both"/>
        <w:rPr>
          <w:snapToGrid w:val="0"/>
        </w:rPr>
      </w:pPr>
      <w:r w:rsidRPr="00792910">
        <w:rPr>
          <w:snapToGrid w:val="0"/>
        </w:rPr>
        <w:t>Участник может включить в повестку решения об одобрении сделки в которой имеется заинтересованность формулировки в соответствии с настоящей формой.</w:t>
      </w:r>
    </w:p>
    <w:p w14:paraId="21133959" w14:textId="2F29E471" w:rsidR="002F6619" w:rsidRPr="00792910" w:rsidRDefault="002F6619" w:rsidP="00BB71B9">
      <w:pPr>
        <w:numPr>
          <w:ilvl w:val="3"/>
          <w:numId w:val="97"/>
        </w:numPr>
        <w:autoSpaceDE/>
        <w:autoSpaceDN/>
        <w:adjustRightInd/>
        <w:ind w:left="0" w:firstLine="709"/>
        <w:jc w:val="both"/>
        <w:rPr>
          <w:snapToGrid w:val="0"/>
        </w:rPr>
      </w:pPr>
      <w:r w:rsidRPr="00792910">
        <w:rPr>
          <w:snapToGrid w:val="0"/>
        </w:rPr>
        <w:t xml:space="preserve">При указании цены сделки </w:t>
      </w:r>
      <w:r w:rsidR="002314B7">
        <w:rPr>
          <w:snapToGrid w:val="0"/>
        </w:rPr>
        <w:t>Участник</w:t>
      </w:r>
      <w:r w:rsidRPr="00792910">
        <w:rPr>
          <w:snapToGrid w:val="0"/>
        </w:rPr>
        <w:t xml:space="preserve">ом указывается начальная (максимальная) цена лота или выше. </w:t>
      </w:r>
    </w:p>
    <w:p w14:paraId="798BC001" w14:textId="77777777" w:rsidR="002F6619" w:rsidRPr="00792910" w:rsidRDefault="002F6619" w:rsidP="000B0417"/>
    <w:p w14:paraId="0151DACE" w14:textId="77777777" w:rsidR="002F6619" w:rsidRPr="00792910" w:rsidRDefault="002F6619" w:rsidP="002F6619">
      <w:pPr>
        <w:widowControl/>
        <w:autoSpaceDE/>
        <w:autoSpaceDN/>
        <w:adjustRightInd/>
        <w:spacing w:after="200" w:line="276" w:lineRule="auto"/>
        <w:ind w:left="1418"/>
        <w:jc w:val="both"/>
        <w:rPr>
          <w:i/>
        </w:rPr>
      </w:pPr>
    </w:p>
    <w:p w14:paraId="3C43CECD" w14:textId="77777777" w:rsidR="002F6619" w:rsidRPr="00792910" w:rsidRDefault="002F6619" w:rsidP="002F6619">
      <w:pPr>
        <w:widowControl/>
        <w:autoSpaceDE/>
        <w:autoSpaceDN/>
        <w:adjustRightInd/>
        <w:spacing w:after="200" w:line="276" w:lineRule="auto"/>
        <w:rPr>
          <w:i/>
        </w:rPr>
      </w:pPr>
      <w:r w:rsidRPr="00792910">
        <w:rPr>
          <w:i/>
        </w:rPr>
        <w:br w:type="page"/>
      </w:r>
    </w:p>
    <w:p w14:paraId="106170A2" w14:textId="77777777" w:rsidR="002F6619" w:rsidRPr="00CB251D" w:rsidRDefault="002F6619" w:rsidP="00BB71B9">
      <w:pPr>
        <w:numPr>
          <w:ilvl w:val="1"/>
          <w:numId w:val="97"/>
        </w:numPr>
        <w:spacing w:before="120" w:after="60"/>
        <w:ind w:left="0" w:firstLine="709"/>
        <w:jc w:val="both"/>
        <w:outlineLvl w:val="0"/>
        <w:rPr>
          <w:b/>
        </w:rPr>
      </w:pPr>
      <w:bookmarkStart w:id="963" w:name="_Toc183079830"/>
      <w:bookmarkStart w:id="964" w:name="_Toc184154050"/>
      <w:bookmarkStart w:id="965" w:name="_Toc184154331"/>
      <w:r w:rsidRPr="00CB251D">
        <w:rPr>
          <w:b/>
        </w:rPr>
        <w:lastRenderedPageBreak/>
        <w:t>Форма справки о том, что сделка не является для Участника крупной</w:t>
      </w:r>
      <w:r w:rsidRPr="000B0417">
        <w:rPr>
          <w:b/>
        </w:rPr>
        <w:t xml:space="preserve"> </w:t>
      </w:r>
      <w:r w:rsidRPr="00CB251D">
        <w:rPr>
          <w:b/>
        </w:rPr>
        <w:t>либо сделкой, в которой имеется заинтересованность</w:t>
      </w:r>
      <w:bookmarkEnd w:id="963"/>
      <w:bookmarkEnd w:id="964"/>
      <w:bookmarkEnd w:id="965"/>
    </w:p>
    <w:p w14:paraId="524239C3" w14:textId="77777777" w:rsidR="002F6619" w:rsidRPr="00792910" w:rsidRDefault="002F6619" w:rsidP="002F6619">
      <w:pPr>
        <w:pBdr>
          <w:top w:val="single" w:sz="4" w:space="1" w:color="auto"/>
        </w:pBdr>
        <w:shd w:val="clear" w:color="auto" w:fill="E0E0E0"/>
        <w:tabs>
          <w:tab w:val="center" w:pos="4313"/>
          <w:tab w:val="left" w:pos="6115"/>
        </w:tabs>
        <w:ind w:right="21"/>
        <w:rPr>
          <w:b/>
          <w:color w:val="000000"/>
          <w:spacing w:val="36"/>
        </w:rPr>
      </w:pPr>
      <w:r w:rsidRPr="00792910">
        <w:rPr>
          <w:b/>
          <w:color w:val="000000"/>
          <w:spacing w:val="36"/>
        </w:rPr>
        <w:tab/>
        <w:t>начало формы</w:t>
      </w:r>
      <w:r w:rsidRPr="00792910">
        <w:rPr>
          <w:b/>
          <w:color w:val="000000"/>
          <w:spacing w:val="36"/>
        </w:rPr>
        <w:tab/>
      </w:r>
    </w:p>
    <w:p w14:paraId="51AED4F1" w14:textId="77777777" w:rsidR="002F6619" w:rsidRPr="00792910" w:rsidRDefault="002F6619" w:rsidP="002F6619">
      <w:pPr>
        <w:spacing w:before="240" w:after="120"/>
        <w:jc w:val="center"/>
        <w:rPr>
          <w:color w:val="3366FF"/>
          <w:sz w:val="28"/>
          <w:szCs w:val="26"/>
        </w:rPr>
      </w:pPr>
    </w:p>
    <w:tbl>
      <w:tblPr>
        <w:tblW w:w="4360" w:type="dxa"/>
        <w:tblInd w:w="2027" w:type="dxa"/>
        <w:tblBorders>
          <w:top w:val="thinThickSmallGap" w:sz="36" w:space="0" w:color="D99594"/>
          <w:left w:val="thinThickSmallGap" w:sz="36" w:space="0" w:color="D99594"/>
          <w:bottom w:val="thinThickSmallGap" w:sz="36" w:space="0" w:color="D99594"/>
          <w:right w:val="thinThickSmallGap" w:sz="36" w:space="0" w:color="D99594"/>
          <w:insideH w:val="thinThickSmallGap" w:sz="36" w:space="0" w:color="D99594"/>
          <w:insideV w:val="thinThickSmallGap" w:sz="36" w:space="0" w:color="D99594"/>
        </w:tblBorders>
        <w:tblLook w:val="04A0" w:firstRow="1" w:lastRow="0" w:firstColumn="1" w:lastColumn="0" w:noHBand="0" w:noVBand="1"/>
      </w:tblPr>
      <w:tblGrid>
        <w:gridCol w:w="4360"/>
      </w:tblGrid>
      <w:tr w:rsidR="002F6619" w:rsidRPr="00792910" w14:paraId="20FC0124" w14:textId="77777777" w:rsidTr="00B82FB3">
        <w:tc>
          <w:tcPr>
            <w:tcW w:w="4360" w:type="dxa"/>
            <w:shd w:val="clear" w:color="auto" w:fill="auto"/>
            <w:vAlign w:val="center"/>
          </w:tcPr>
          <w:p w14:paraId="3B2BF8FE" w14:textId="77777777" w:rsidR="002F6619" w:rsidRPr="00792910" w:rsidRDefault="002F6619" w:rsidP="00B82FB3">
            <w:pPr>
              <w:spacing w:before="60" w:after="60"/>
              <w:jc w:val="center"/>
              <w:outlineLvl w:val="0"/>
              <w:rPr>
                <w:b/>
                <w:iCs/>
                <w:snapToGrid w:val="0"/>
                <w:color w:val="943634"/>
              </w:rPr>
            </w:pPr>
            <w:r w:rsidRPr="00792910">
              <w:rPr>
                <w:sz w:val="26"/>
                <w:szCs w:val="26"/>
              </w:rPr>
              <w:br w:type="page"/>
            </w:r>
            <w:bookmarkStart w:id="966" w:name="_Toc183079831"/>
            <w:bookmarkStart w:id="967" w:name="_Toc184154051"/>
            <w:bookmarkStart w:id="968" w:name="_Toc184154332"/>
            <w:r w:rsidRPr="00792910">
              <w:rPr>
                <w:b/>
                <w:iCs/>
                <w:snapToGrid w:val="0"/>
                <w:color w:val="943634"/>
              </w:rPr>
              <w:t>БЛАНК УЧАСТНИКА</w:t>
            </w:r>
            <w:bookmarkEnd w:id="966"/>
            <w:bookmarkEnd w:id="967"/>
            <w:bookmarkEnd w:id="968"/>
          </w:p>
        </w:tc>
      </w:tr>
    </w:tbl>
    <w:p w14:paraId="7EC485E2" w14:textId="77777777" w:rsidR="002F6619" w:rsidRPr="00792910" w:rsidRDefault="002F6619" w:rsidP="002F6619">
      <w:pPr>
        <w:jc w:val="center"/>
        <w:rPr>
          <w:b/>
          <w:bCs/>
        </w:rPr>
      </w:pPr>
    </w:p>
    <w:p w14:paraId="54513E10" w14:textId="77777777" w:rsidR="002F6619" w:rsidRPr="00792910" w:rsidRDefault="002F6619" w:rsidP="002F6619">
      <w:pPr>
        <w:jc w:val="center"/>
        <w:rPr>
          <w:b/>
          <w:bCs/>
        </w:rPr>
      </w:pPr>
    </w:p>
    <w:p w14:paraId="4BC6DB88" w14:textId="77777777" w:rsidR="002F6619" w:rsidRPr="00792910" w:rsidRDefault="002F6619" w:rsidP="002F6619">
      <w:pPr>
        <w:jc w:val="center"/>
        <w:rPr>
          <w:b/>
          <w:bCs/>
        </w:rPr>
      </w:pPr>
      <w:r w:rsidRPr="00792910">
        <w:rPr>
          <w:b/>
          <w:bCs/>
        </w:rPr>
        <w:t>Справка</w:t>
      </w:r>
    </w:p>
    <w:p w14:paraId="26E0C394" w14:textId="77777777" w:rsidR="002F6619" w:rsidRPr="00792910" w:rsidRDefault="002F6619" w:rsidP="002F6619">
      <w:pPr>
        <w:tabs>
          <w:tab w:val="left" w:pos="5610"/>
        </w:tabs>
        <w:rPr>
          <w:b/>
          <w:bCs/>
        </w:rPr>
      </w:pPr>
    </w:p>
    <w:p w14:paraId="17BBD012" w14:textId="4B5470DB" w:rsidR="002F6619" w:rsidRPr="00792910" w:rsidRDefault="002F6619" w:rsidP="002F6619">
      <w:pPr>
        <w:ind w:firstLine="709"/>
        <w:jc w:val="both"/>
      </w:pPr>
      <w:r w:rsidRPr="00792910">
        <w:t xml:space="preserve">Настоящим подтверждаем, что </w:t>
      </w:r>
      <w:r w:rsidRPr="00792910">
        <w:rPr>
          <w:color w:val="548DD4" w:themeColor="text2" w:themeTint="99"/>
        </w:rPr>
        <w:t>[</w:t>
      </w:r>
      <w:r w:rsidRPr="00792910">
        <w:rPr>
          <w:i/>
          <w:color w:val="548DD4" w:themeColor="text2" w:themeTint="99"/>
        </w:rPr>
        <w:t>указывается предмет закупки</w:t>
      </w:r>
      <w:r w:rsidRPr="00792910">
        <w:rPr>
          <w:color w:val="548DD4" w:themeColor="text2" w:themeTint="99"/>
        </w:rPr>
        <w:t xml:space="preserve">] </w:t>
      </w:r>
      <w:r w:rsidRPr="000B0417">
        <w:rPr>
          <w:rStyle w:val="postbody1"/>
          <w:rFonts w:eastAsiaTheme="majorEastAsia"/>
          <w:sz w:val="24"/>
        </w:rPr>
        <w:t>для</w:t>
      </w:r>
      <w:r w:rsidRPr="00792910">
        <w:rPr>
          <w:color w:val="548DD4" w:themeColor="text2" w:themeTint="99"/>
        </w:rPr>
        <w:t xml:space="preserve"> [</w:t>
      </w:r>
      <w:r w:rsidRPr="00792910">
        <w:rPr>
          <w:i/>
          <w:color w:val="548DD4" w:themeColor="text2" w:themeTint="99"/>
        </w:rPr>
        <w:t>указывается наименование Участника</w:t>
      </w:r>
      <w:r w:rsidRPr="00792910">
        <w:rPr>
          <w:color w:val="548DD4" w:themeColor="text2" w:themeTint="99"/>
        </w:rPr>
        <w:t xml:space="preserve">] </w:t>
      </w:r>
      <w:r w:rsidRPr="000B0417">
        <w:rPr>
          <w:rStyle w:val="postbody1"/>
          <w:rFonts w:eastAsiaTheme="majorEastAsia"/>
          <w:sz w:val="24"/>
        </w:rPr>
        <w:t xml:space="preserve">соответствует ст.ст. </w:t>
      </w:r>
      <w:r w:rsidRPr="00792910">
        <w:rPr>
          <w:color w:val="548DD4" w:themeColor="text2" w:themeTint="99"/>
        </w:rPr>
        <w:t>[</w:t>
      </w:r>
      <w:r w:rsidRPr="00792910">
        <w:rPr>
          <w:i/>
          <w:color w:val="548DD4" w:themeColor="text2" w:themeTint="99"/>
        </w:rPr>
        <w:t>Указать номера статей Федерального закона «Об Обществах с ограниченной ответственностью» или Федерального закона «Об акционерных обществах»</w:t>
      </w:r>
      <w:r w:rsidRPr="00792910">
        <w:rPr>
          <w:color w:val="548DD4" w:themeColor="text2" w:themeTint="99"/>
        </w:rPr>
        <w:t>]</w:t>
      </w:r>
      <w:r w:rsidRPr="00792910">
        <w:t>,</w:t>
      </w:r>
      <w:r w:rsidR="005F6C2F">
        <w:t xml:space="preserve"> </w:t>
      </w:r>
      <w:r w:rsidRPr="000B0417">
        <w:rPr>
          <w:rStyle w:val="postbody1"/>
          <w:rFonts w:eastAsiaTheme="majorEastAsia"/>
          <w:sz w:val="24"/>
        </w:rPr>
        <w:t>то есть не является</w:t>
      </w:r>
      <w:r w:rsidR="005F6C2F" w:rsidRPr="000B0417">
        <w:rPr>
          <w:rStyle w:val="postbody1"/>
          <w:rFonts w:eastAsiaTheme="majorEastAsia"/>
          <w:sz w:val="24"/>
        </w:rPr>
        <w:t xml:space="preserve"> </w:t>
      </w:r>
      <w:r w:rsidRPr="00792910">
        <w:t xml:space="preserve">для </w:t>
      </w:r>
      <w:r w:rsidRPr="00792910">
        <w:rPr>
          <w:color w:val="548DD4" w:themeColor="text2" w:themeTint="99"/>
        </w:rPr>
        <w:t>[</w:t>
      </w:r>
      <w:r w:rsidRPr="00792910">
        <w:rPr>
          <w:i/>
          <w:color w:val="548DD4" w:themeColor="text2" w:themeTint="99"/>
        </w:rPr>
        <w:t>указывается наименование Участника</w:t>
      </w:r>
      <w:r w:rsidRPr="00792910">
        <w:rPr>
          <w:color w:val="548DD4" w:themeColor="text2" w:themeTint="99"/>
        </w:rPr>
        <w:t>]</w:t>
      </w:r>
      <w:r w:rsidRPr="00792910">
        <w:t xml:space="preserve"> </w:t>
      </w:r>
      <w:r w:rsidRPr="000B0417">
        <w:rPr>
          <w:rStyle w:val="postbody1"/>
          <w:rFonts w:eastAsiaTheme="majorEastAsia"/>
          <w:sz w:val="24"/>
        </w:rPr>
        <w:t>крупной сделкой, сделкой с заинтересованностью, т</w:t>
      </w:r>
      <w:r w:rsidRPr="00792910">
        <w:rPr>
          <w:bCs/>
        </w:rPr>
        <w:t>акже она не является</w:t>
      </w:r>
      <w:r w:rsidRPr="00792910">
        <w:t xml:space="preserve"> сделкой, требующей согласования антимонопольных и иных органов.</w:t>
      </w:r>
    </w:p>
    <w:p w14:paraId="1B2A0B12" w14:textId="77777777" w:rsidR="002F6619" w:rsidRPr="00792910" w:rsidRDefault="002F6619" w:rsidP="002F6619">
      <w:pPr>
        <w:tabs>
          <w:tab w:val="left" w:pos="1276"/>
        </w:tabs>
        <w:ind w:firstLine="709"/>
        <w:jc w:val="both"/>
      </w:pPr>
      <w:r w:rsidRPr="00792910">
        <w:tab/>
      </w:r>
    </w:p>
    <w:p w14:paraId="36F784C9" w14:textId="77777777" w:rsidR="002F6619" w:rsidRPr="00792910" w:rsidRDefault="002F6619" w:rsidP="002F6619">
      <w:pPr>
        <w:jc w:val="right"/>
        <w:rPr>
          <w:sz w:val="26"/>
          <w:szCs w:val="26"/>
        </w:rPr>
      </w:pPr>
    </w:p>
    <w:tbl>
      <w:tblPr>
        <w:tblStyle w:val="230"/>
        <w:tblW w:w="0" w:type="auto"/>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6"/>
      </w:tblGrid>
      <w:tr w:rsidR="002F6619" w:rsidRPr="00792910" w14:paraId="189E2AA7" w14:textId="77777777" w:rsidTr="000B0417">
        <w:tc>
          <w:tcPr>
            <w:tcW w:w="4582" w:type="dxa"/>
          </w:tcPr>
          <w:p w14:paraId="50ADE54A" w14:textId="77777777" w:rsidR="002F6619" w:rsidRPr="00792910" w:rsidRDefault="002F6619" w:rsidP="00B82FB3">
            <w:pPr>
              <w:jc w:val="right"/>
              <w:rPr>
                <w:sz w:val="26"/>
                <w:szCs w:val="26"/>
              </w:rPr>
            </w:pPr>
            <w:r w:rsidRPr="00792910">
              <w:rPr>
                <w:sz w:val="26"/>
                <w:szCs w:val="26"/>
              </w:rPr>
              <w:t>__________________________________</w:t>
            </w:r>
          </w:p>
          <w:p w14:paraId="3A4232A8" w14:textId="77777777" w:rsidR="002F6619" w:rsidRPr="00792910" w:rsidRDefault="002F6619" w:rsidP="00B82FB3">
            <w:pPr>
              <w:tabs>
                <w:tab w:val="left" w:pos="34"/>
              </w:tabs>
              <w:jc w:val="center"/>
              <w:rPr>
                <w:sz w:val="26"/>
                <w:szCs w:val="26"/>
                <w:vertAlign w:val="superscript"/>
              </w:rPr>
            </w:pPr>
            <w:r w:rsidRPr="00792910">
              <w:rPr>
                <w:sz w:val="26"/>
                <w:szCs w:val="26"/>
                <w:vertAlign w:val="superscript"/>
              </w:rPr>
              <w:t>(подпись, М.П.)</w:t>
            </w:r>
          </w:p>
        </w:tc>
      </w:tr>
      <w:tr w:rsidR="002F6619" w:rsidRPr="00792910" w14:paraId="11816721" w14:textId="77777777" w:rsidTr="000B0417">
        <w:tc>
          <w:tcPr>
            <w:tcW w:w="4582" w:type="dxa"/>
          </w:tcPr>
          <w:p w14:paraId="06D7176C" w14:textId="77777777" w:rsidR="002F6619" w:rsidRPr="00792910" w:rsidRDefault="002F6619" w:rsidP="00B82FB3">
            <w:pPr>
              <w:jc w:val="right"/>
              <w:rPr>
                <w:sz w:val="26"/>
                <w:szCs w:val="26"/>
              </w:rPr>
            </w:pPr>
            <w:r w:rsidRPr="00792910">
              <w:rPr>
                <w:sz w:val="26"/>
                <w:szCs w:val="26"/>
              </w:rPr>
              <w:t>__________________________________</w:t>
            </w:r>
          </w:p>
          <w:p w14:paraId="04AA3A0B" w14:textId="77777777" w:rsidR="002F6619" w:rsidRPr="00792910" w:rsidRDefault="002F6619" w:rsidP="00B82FB3">
            <w:pPr>
              <w:tabs>
                <w:tab w:val="left" w:pos="4428"/>
              </w:tabs>
              <w:jc w:val="center"/>
              <w:rPr>
                <w:sz w:val="26"/>
                <w:szCs w:val="26"/>
                <w:vertAlign w:val="superscript"/>
              </w:rPr>
            </w:pPr>
            <w:r w:rsidRPr="00792910">
              <w:rPr>
                <w:sz w:val="26"/>
                <w:szCs w:val="26"/>
                <w:vertAlign w:val="superscript"/>
              </w:rPr>
              <w:t>(фамилия, имя, отчество подписавшего, должность)</w:t>
            </w:r>
          </w:p>
        </w:tc>
      </w:tr>
    </w:tbl>
    <w:p w14:paraId="2C5E1A22" w14:textId="77777777" w:rsidR="002F6619" w:rsidRPr="00792910" w:rsidRDefault="002F6619" w:rsidP="002F6619">
      <w:pPr>
        <w:jc w:val="right"/>
        <w:rPr>
          <w:sz w:val="26"/>
          <w:szCs w:val="26"/>
        </w:rPr>
      </w:pPr>
    </w:p>
    <w:p w14:paraId="311D4638" w14:textId="77777777" w:rsidR="002F6619" w:rsidRPr="00792910" w:rsidRDefault="002F6619" w:rsidP="002F6619">
      <w:pPr>
        <w:jc w:val="right"/>
        <w:rPr>
          <w:sz w:val="26"/>
          <w:szCs w:val="26"/>
        </w:rPr>
      </w:pPr>
    </w:p>
    <w:p w14:paraId="4B1BB134" w14:textId="77777777" w:rsidR="002F6619" w:rsidRPr="00792910" w:rsidRDefault="002F6619" w:rsidP="002F6619">
      <w:pPr>
        <w:pBdr>
          <w:bottom w:val="single" w:sz="4" w:space="1" w:color="auto"/>
        </w:pBdr>
        <w:shd w:val="clear" w:color="auto" w:fill="E0E0E0"/>
        <w:ind w:right="21"/>
        <w:jc w:val="center"/>
        <w:rPr>
          <w:b/>
          <w:color w:val="000000"/>
          <w:spacing w:val="36"/>
        </w:rPr>
      </w:pPr>
      <w:r w:rsidRPr="00792910">
        <w:rPr>
          <w:b/>
          <w:color w:val="000000"/>
          <w:spacing w:val="36"/>
        </w:rPr>
        <w:t>конец формы</w:t>
      </w:r>
    </w:p>
    <w:p w14:paraId="0069F016" w14:textId="77777777" w:rsidR="002F6619" w:rsidRPr="00792910" w:rsidRDefault="002F6619" w:rsidP="002F6619">
      <w:pPr>
        <w:widowControl/>
        <w:autoSpaceDE/>
        <w:autoSpaceDN/>
        <w:adjustRightInd/>
        <w:jc w:val="both"/>
      </w:pPr>
    </w:p>
    <w:p w14:paraId="7B2C2773" w14:textId="77777777" w:rsidR="002F6619" w:rsidRPr="00792910" w:rsidRDefault="002F6619" w:rsidP="002F6619">
      <w:pPr>
        <w:widowControl/>
        <w:autoSpaceDE/>
        <w:autoSpaceDN/>
        <w:adjustRightInd/>
        <w:spacing w:after="200" w:line="276" w:lineRule="auto"/>
        <w:ind w:left="1418"/>
        <w:jc w:val="both"/>
        <w:rPr>
          <w:i/>
        </w:rPr>
      </w:pPr>
    </w:p>
    <w:p w14:paraId="67F24E1A" w14:textId="77777777" w:rsidR="002F6619" w:rsidRPr="00792910" w:rsidRDefault="002F6619" w:rsidP="002F6619">
      <w:pPr>
        <w:widowControl/>
        <w:autoSpaceDE/>
        <w:autoSpaceDN/>
        <w:adjustRightInd/>
        <w:jc w:val="both"/>
      </w:pPr>
    </w:p>
    <w:p w14:paraId="55AB3640" w14:textId="77777777" w:rsidR="002F6619" w:rsidRPr="00792910" w:rsidRDefault="002F6619" w:rsidP="002F6619">
      <w:pPr>
        <w:widowControl/>
        <w:autoSpaceDE/>
        <w:autoSpaceDN/>
        <w:adjustRightInd/>
        <w:spacing w:after="200" w:line="276" w:lineRule="auto"/>
      </w:pPr>
      <w:r w:rsidRPr="00792910">
        <w:br w:type="page"/>
      </w:r>
    </w:p>
    <w:p w14:paraId="244D2A4A" w14:textId="77777777" w:rsidR="002F6619" w:rsidRPr="00792910" w:rsidRDefault="002F6619" w:rsidP="00BB71B9">
      <w:pPr>
        <w:numPr>
          <w:ilvl w:val="2"/>
          <w:numId w:val="97"/>
        </w:numPr>
        <w:spacing w:before="60" w:after="60"/>
        <w:ind w:left="0" w:firstLine="709"/>
        <w:jc w:val="both"/>
        <w:outlineLvl w:val="1"/>
      </w:pPr>
      <w:bookmarkStart w:id="969" w:name="_Toc183079832"/>
      <w:bookmarkStart w:id="970" w:name="_Toc184154052"/>
      <w:bookmarkStart w:id="971" w:name="_Toc184154333"/>
      <w:r w:rsidRPr="00792910">
        <w:lastRenderedPageBreak/>
        <w:t>Инструкции по заполнению</w:t>
      </w:r>
      <w:bookmarkEnd w:id="969"/>
      <w:bookmarkEnd w:id="970"/>
      <w:bookmarkEnd w:id="971"/>
    </w:p>
    <w:p w14:paraId="3F5C2815" w14:textId="2792101C" w:rsidR="002F6619" w:rsidRPr="00792910" w:rsidRDefault="002F6619" w:rsidP="00BB71B9">
      <w:pPr>
        <w:numPr>
          <w:ilvl w:val="3"/>
          <w:numId w:val="97"/>
        </w:numPr>
        <w:spacing w:before="60" w:after="60"/>
        <w:ind w:left="0" w:firstLine="709"/>
        <w:jc w:val="both"/>
      </w:pPr>
      <w:r w:rsidRPr="00792910">
        <w:t xml:space="preserve">Данная форма заполняется только в том случае, если сделка не является для </w:t>
      </w:r>
      <w:r w:rsidR="002314B7">
        <w:t>Участник</w:t>
      </w:r>
      <w:r w:rsidRPr="00792910">
        <w:t>а крупной либо сделкой, в которой имеется заинтересованность.</w:t>
      </w:r>
    </w:p>
    <w:p w14:paraId="4D7A873E" w14:textId="77777777" w:rsidR="002F6619" w:rsidRPr="00792910" w:rsidRDefault="002F6619" w:rsidP="00BB71B9">
      <w:pPr>
        <w:numPr>
          <w:ilvl w:val="3"/>
          <w:numId w:val="97"/>
        </w:numPr>
        <w:autoSpaceDE/>
        <w:autoSpaceDN/>
        <w:adjustRightInd/>
        <w:ind w:left="0" w:firstLine="709"/>
        <w:jc w:val="both"/>
        <w:rPr>
          <w:snapToGrid w:val="0"/>
        </w:rPr>
      </w:pPr>
      <w:r w:rsidRPr="00792910">
        <w:rPr>
          <w:snapToGrid w:val="0"/>
        </w:rPr>
        <w:t>Данная форма является рекомендуемой.</w:t>
      </w:r>
    </w:p>
    <w:p w14:paraId="25643C39" w14:textId="3634C518" w:rsidR="00FA4E7F" w:rsidRPr="00176BA8" w:rsidRDefault="00FA4E7F" w:rsidP="000B0417">
      <w:pPr>
        <w:spacing w:before="60" w:after="60"/>
        <w:jc w:val="both"/>
      </w:pPr>
    </w:p>
    <w:sectPr w:rsidR="00FA4E7F" w:rsidRPr="00176BA8" w:rsidSect="00CE22C2">
      <w:pgSz w:w="11906" w:h="16838"/>
      <w:pgMar w:top="1134" w:right="1558"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ACC88" w14:textId="77777777" w:rsidR="00586FCD" w:rsidRDefault="00586FCD" w:rsidP="00706E83">
      <w:r>
        <w:separator/>
      </w:r>
    </w:p>
  </w:endnote>
  <w:endnote w:type="continuationSeparator" w:id="0">
    <w:p w14:paraId="51021261" w14:textId="77777777" w:rsidR="00586FCD" w:rsidRDefault="00586FCD" w:rsidP="00706E83">
      <w:r>
        <w:continuationSeparator/>
      </w:r>
    </w:p>
  </w:endnote>
  <w:endnote w:type="continuationNotice" w:id="1">
    <w:p w14:paraId="163FB730" w14:textId="77777777" w:rsidR="00586FCD" w:rsidRDefault="00586F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FreeSetCTT">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iosCond">
    <w:altName w:val="Franklin Gothic Medium Cond"/>
    <w:charset w:val="CC"/>
    <w:family w:val="auto"/>
    <w:pitch w:val="variable"/>
    <w:sig w:usb0="00000201" w:usb1="00000048" w:usb2="00000000" w:usb3="00000000" w:csb0="00000004" w:csb1="00000000"/>
  </w:font>
  <w:font w:name="Helios">
    <w:altName w:val="Gabriola"/>
    <w:charset w:val="00"/>
    <w:family w:val="decorative"/>
    <w:pitch w:val="variable"/>
    <w:sig w:usb0="0102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3AF5C" w14:textId="77777777" w:rsidR="007655C3" w:rsidRDefault="007655C3">
    <w:pPr>
      <w:pStyle w:val="af3"/>
    </w:pPr>
  </w:p>
  <w:p w14:paraId="46BB094E" w14:textId="77777777" w:rsidR="007655C3" w:rsidRDefault="007655C3"/>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116D8" w14:textId="77777777" w:rsidR="007655C3" w:rsidRPr="00F606D1" w:rsidRDefault="007655C3" w:rsidP="00FA4E7F">
    <w:pPr>
      <w:pStyle w:val="af3"/>
      <w:rPr>
        <w:color w:val="000000" w:themeColor="text1"/>
      </w:rPr>
    </w:pPr>
  </w:p>
  <w:p w14:paraId="5DA9225E" w14:textId="77777777" w:rsidR="007655C3" w:rsidRPr="000B0417" w:rsidRDefault="007655C3" w:rsidP="00D7634E"/>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C9478" w14:textId="77777777" w:rsidR="007655C3" w:rsidRPr="000B0417" w:rsidRDefault="007655C3" w:rsidP="00FA4E7F">
    <w:pPr>
      <w:pStyle w:val="af3"/>
      <w:rPr>
        <w:color w:val="000000" w:themeColor="text1"/>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AAAF2" w14:textId="3AECA784" w:rsidR="007655C3" w:rsidRPr="000B0417" w:rsidRDefault="007655C3" w:rsidP="00FA4E7F">
    <w:pPr>
      <w:pStyle w:val="af3"/>
      <w:rPr>
        <w:color w:val="000000" w:themeColor="text1"/>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B6EFE" w14:textId="77777777" w:rsidR="007655C3" w:rsidRPr="00BA6F70" w:rsidRDefault="007655C3" w:rsidP="008952AE">
    <w:pPr>
      <w:pStyle w:val="af3"/>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7EDA5" w14:textId="77777777" w:rsidR="007655C3" w:rsidRPr="00F177C4" w:rsidRDefault="007655C3" w:rsidP="00F177C4">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67014" w14:textId="77777777" w:rsidR="007655C3" w:rsidRDefault="007655C3">
    <w:pPr>
      <w:pStyle w:val="af3"/>
    </w:pPr>
  </w:p>
  <w:p w14:paraId="1C96A940" w14:textId="77777777" w:rsidR="007655C3" w:rsidRDefault="007655C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A4F8B" w14:textId="77777777" w:rsidR="007655C3" w:rsidRDefault="007655C3">
    <w:pPr>
      <w:pStyle w:val="af3"/>
    </w:pPr>
  </w:p>
  <w:p w14:paraId="1AEA7A5D" w14:textId="77777777" w:rsidR="007655C3" w:rsidRDefault="007655C3" w:rsidP="000B041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AC45B" w14:textId="77777777" w:rsidR="007655C3" w:rsidRPr="005A4803" w:rsidRDefault="007655C3" w:rsidP="00F27CCD">
    <w:pPr>
      <w:pStyle w:val="af3"/>
      <w:rPr>
        <w:color w:val="000000" w:themeColor="text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E9B86" w14:textId="77777777" w:rsidR="007655C3" w:rsidRDefault="007655C3">
    <w:pPr>
      <w:pStyle w:val="af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F9EE1" w14:textId="77777777" w:rsidR="007655C3" w:rsidRDefault="007655C3">
    <w:pPr>
      <w:pStyle w:val="af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05D27" w14:textId="77777777" w:rsidR="007655C3" w:rsidRPr="00450F7F" w:rsidRDefault="007655C3" w:rsidP="00F177C4">
    <w:pPr>
      <w:pStyle w:val="af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D1D3B" w14:textId="77777777" w:rsidR="007655C3" w:rsidRDefault="007655C3">
    <w:pPr>
      <w:pStyle w:val="af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C5BFD" w14:textId="47B96815" w:rsidR="007655C3" w:rsidRPr="000B0417" w:rsidRDefault="007655C3" w:rsidP="00F177C4">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CB848D" w14:textId="77777777" w:rsidR="00586FCD" w:rsidRDefault="00586FCD" w:rsidP="00706E83">
      <w:r>
        <w:separator/>
      </w:r>
    </w:p>
  </w:footnote>
  <w:footnote w:type="continuationSeparator" w:id="0">
    <w:p w14:paraId="65AB81B0" w14:textId="77777777" w:rsidR="00586FCD" w:rsidRDefault="00586FCD" w:rsidP="00706E83">
      <w:r>
        <w:continuationSeparator/>
      </w:r>
    </w:p>
  </w:footnote>
  <w:footnote w:type="continuationNotice" w:id="1">
    <w:p w14:paraId="7FB3B4B2" w14:textId="77777777" w:rsidR="00586FCD" w:rsidRDefault="00586FCD"/>
  </w:footnote>
  <w:footnote w:id="2">
    <w:p w14:paraId="2DEC7C86" w14:textId="77777777" w:rsidR="007655C3" w:rsidRDefault="007655C3" w:rsidP="00AE27AB">
      <w:pPr>
        <w:pStyle w:val="afd"/>
      </w:pPr>
      <w:r>
        <w:rPr>
          <w:rStyle w:val="aff7"/>
        </w:rPr>
        <w:footnoteRef/>
      </w:r>
      <w:r>
        <w:t xml:space="preserve"> Допускается размещение протокола, составляемого по итогам конкурентной закупки, в любое время, но не позднее даты указанной в настоящем пункте.</w:t>
      </w:r>
    </w:p>
  </w:footnote>
  <w:footnote w:id="3">
    <w:p w14:paraId="6471FDAA" w14:textId="77777777" w:rsidR="007655C3" w:rsidRDefault="007655C3" w:rsidP="00AE27AB">
      <w:pPr>
        <w:pStyle w:val="afd"/>
      </w:pPr>
      <w:r>
        <w:rPr>
          <w:rStyle w:val="aff7"/>
        </w:rPr>
        <w:footnoteRef/>
      </w:r>
      <w:r>
        <w:t xml:space="preserve"> </w:t>
      </w:r>
      <w:r w:rsidRPr="00B2673D">
        <w:t xml:space="preserve">Под датой размещения итогового протокола подразумевается дата </w:t>
      </w:r>
      <w:r>
        <w:t xml:space="preserve">размещения </w:t>
      </w:r>
      <w:r w:rsidRPr="00B2673D">
        <w:t>протокола выбора победителя.</w:t>
      </w:r>
      <w:r>
        <w:t xml:space="preserve"> </w:t>
      </w:r>
    </w:p>
  </w:footnote>
  <w:footnote w:id="4">
    <w:p w14:paraId="461B9A5A" w14:textId="067B637D" w:rsidR="007655C3" w:rsidRPr="000A3D8A" w:rsidRDefault="007655C3" w:rsidP="002A044D">
      <w:pPr>
        <w:pStyle w:val="Style23"/>
        <w:widowControl/>
        <w:spacing w:line="240" w:lineRule="auto"/>
        <w:ind w:right="58" w:firstLine="0"/>
        <w:rPr>
          <w:rStyle w:val="FontStyle128"/>
          <w:rFonts w:eastAsiaTheme="majorEastAsia"/>
          <w:sz w:val="20"/>
          <w:szCs w:val="20"/>
        </w:rPr>
      </w:pPr>
      <w:r>
        <w:rPr>
          <w:rStyle w:val="aff7"/>
        </w:rPr>
        <w:footnoteRef/>
      </w:r>
      <w:r>
        <w:t xml:space="preserve"> </w:t>
      </w:r>
      <w:r w:rsidRPr="000A3D8A">
        <w:rPr>
          <w:rStyle w:val="FontStyle128"/>
          <w:rFonts w:eastAsiaTheme="majorEastAsia"/>
          <w:sz w:val="20"/>
          <w:szCs w:val="20"/>
        </w:rPr>
        <w:t xml:space="preserve">В целях единого толкования сроков, установленных в настоящем </w:t>
      </w:r>
      <w:r>
        <w:rPr>
          <w:rStyle w:val="FontStyle128"/>
          <w:rFonts w:eastAsiaTheme="majorEastAsia"/>
          <w:sz w:val="20"/>
          <w:szCs w:val="20"/>
        </w:rPr>
        <w:t>под</w:t>
      </w:r>
      <w:r w:rsidRPr="000A3D8A">
        <w:rPr>
          <w:rStyle w:val="FontStyle128"/>
          <w:rFonts w:eastAsiaTheme="majorEastAsia"/>
          <w:sz w:val="20"/>
          <w:szCs w:val="20"/>
        </w:rPr>
        <w:t>пункте, принимается следующее:</w:t>
      </w:r>
    </w:p>
    <w:p w14:paraId="2BFD574C" w14:textId="7E301529" w:rsidR="007655C3" w:rsidRPr="000A3D8A" w:rsidRDefault="007655C3" w:rsidP="002A044D">
      <w:pPr>
        <w:pStyle w:val="Style23"/>
        <w:widowControl/>
        <w:spacing w:line="240" w:lineRule="auto"/>
        <w:ind w:right="58" w:firstLine="0"/>
        <w:rPr>
          <w:rStyle w:val="FontStyle128"/>
          <w:rFonts w:eastAsiaTheme="majorEastAsia"/>
          <w:color w:val="auto"/>
          <w:sz w:val="20"/>
          <w:szCs w:val="20"/>
        </w:rPr>
      </w:pPr>
      <w:r w:rsidRPr="000A3D8A">
        <w:rPr>
          <w:rStyle w:val="FontStyle128"/>
          <w:rFonts w:eastAsiaTheme="majorEastAsia"/>
          <w:color w:val="auto"/>
          <w:sz w:val="20"/>
          <w:szCs w:val="20"/>
        </w:rPr>
        <w:t xml:space="preserve">Срок давности документов, перечисленных в настоящем </w:t>
      </w:r>
      <w:r>
        <w:rPr>
          <w:rStyle w:val="FontStyle128"/>
          <w:rFonts w:eastAsiaTheme="majorEastAsia"/>
          <w:color w:val="auto"/>
          <w:sz w:val="20"/>
          <w:szCs w:val="20"/>
        </w:rPr>
        <w:t>под</w:t>
      </w:r>
      <w:r w:rsidRPr="000A3D8A">
        <w:rPr>
          <w:rStyle w:val="FontStyle128"/>
          <w:rFonts w:eastAsiaTheme="majorEastAsia"/>
          <w:color w:val="auto"/>
          <w:sz w:val="20"/>
          <w:szCs w:val="20"/>
        </w:rPr>
        <w:t xml:space="preserve">пункте, исчисляется со дня, предшествующему дню окончания срока приема заявок на участие в закупке. </w:t>
      </w:r>
    </w:p>
    <w:p w14:paraId="310AC7F7" w14:textId="6A5E8E0D" w:rsidR="007655C3" w:rsidRPr="000A3D8A" w:rsidRDefault="007655C3" w:rsidP="002A044D">
      <w:pPr>
        <w:pStyle w:val="Style23"/>
        <w:widowControl/>
        <w:spacing w:line="240" w:lineRule="auto"/>
        <w:ind w:right="58" w:firstLine="0"/>
        <w:rPr>
          <w:rStyle w:val="FontStyle128"/>
          <w:rFonts w:eastAsiaTheme="majorEastAsia"/>
          <w:i/>
          <w:color w:val="auto"/>
          <w:sz w:val="20"/>
          <w:szCs w:val="20"/>
        </w:rPr>
      </w:pPr>
      <w:r w:rsidRPr="000A3D8A">
        <w:rPr>
          <w:rStyle w:val="FontStyle128"/>
          <w:rFonts w:eastAsiaTheme="majorEastAsia"/>
          <w:i/>
          <w:color w:val="auto"/>
          <w:sz w:val="20"/>
          <w:szCs w:val="20"/>
        </w:rPr>
        <w:t xml:space="preserve">Например: срок окончания приема заявок на участие в закупке установлен </w:t>
      </w:r>
      <w:r>
        <w:rPr>
          <w:rStyle w:val="FontStyle128"/>
          <w:rFonts w:eastAsiaTheme="majorEastAsia"/>
          <w:i/>
          <w:color w:val="auto"/>
          <w:sz w:val="20"/>
          <w:szCs w:val="20"/>
        </w:rPr>
        <w:t>13</w:t>
      </w:r>
      <w:r w:rsidRPr="000A3D8A">
        <w:rPr>
          <w:rStyle w:val="FontStyle128"/>
          <w:rFonts w:eastAsiaTheme="majorEastAsia"/>
          <w:i/>
          <w:color w:val="auto"/>
          <w:sz w:val="20"/>
          <w:szCs w:val="20"/>
        </w:rPr>
        <w:t xml:space="preserve"> мая 20</w:t>
      </w:r>
      <w:r>
        <w:rPr>
          <w:rStyle w:val="FontStyle128"/>
          <w:rFonts w:eastAsiaTheme="majorEastAsia"/>
          <w:i/>
          <w:color w:val="auto"/>
          <w:sz w:val="20"/>
          <w:szCs w:val="20"/>
        </w:rPr>
        <w:t xml:space="preserve">24 </w:t>
      </w:r>
      <w:r w:rsidRPr="000A3D8A">
        <w:rPr>
          <w:rStyle w:val="FontStyle128"/>
          <w:rFonts w:eastAsiaTheme="majorEastAsia"/>
          <w:i/>
          <w:color w:val="auto"/>
          <w:sz w:val="20"/>
          <w:szCs w:val="20"/>
        </w:rPr>
        <w:t xml:space="preserve">г. Таким образом, документы, перечисленные в настоящем </w:t>
      </w:r>
      <w:r>
        <w:rPr>
          <w:rStyle w:val="FontStyle128"/>
          <w:rFonts w:eastAsiaTheme="majorEastAsia"/>
          <w:i/>
          <w:color w:val="auto"/>
          <w:sz w:val="20"/>
          <w:szCs w:val="20"/>
        </w:rPr>
        <w:t>под</w:t>
      </w:r>
      <w:r w:rsidRPr="000A3D8A">
        <w:rPr>
          <w:rStyle w:val="FontStyle128"/>
          <w:rFonts w:eastAsiaTheme="majorEastAsia"/>
          <w:i/>
          <w:color w:val="auto"/>
          <w:sz w:val="20"/>
          <w:szCs w:val="20"/>
        </w:rPr>
        <w:t xml:space="preserve">пункте, будут </w:t>
      </w:r>
      <w:r w:rsidRPr="00E90987">
        <w:rPr>
          <w:rStyle w:val="FontStyle128"/>
          <w:rFonts w:eastAsiaTheme="majorEastAsia"/>
          <w:i/>
          <w:color w:val="FF0000"/>
          <w:sz w:val="20"/>
          <w:szCs w:val="20"/>
        </w:rPr>
        <w:t>соответствовать</w:t>
      </w:r>
      <w:r w:rsidRPr="000A3D8A">
        <w:rPr>
          <w:rStyle w:val="FontStyle128"/>
          <w:rFonts w:eastAsiaTheme="majorEastAsia"/>
          <w:i/>
          <w:color w:val="auto"/>
          <w:sz w:val="20"/>
          <w:szCs w:val="20"/>
        </w:rPr>
        <w:t xml:space="preserve"> требованиям </w:t>
      </w:r>
      <w:r>
        <w:rPr>
          <w:rStyle w:val="FontStyle128"/>
          <w:rFonts w:eastAsiaTheme="majorEastAsia"/>
          <w:i/>
          <w:color w:val="auto"/>
          <w:sz w:val="20"/>
          <w:szCs w:val="20"/>
        </w:rPr>
        <w:t>настоящего Извещения</w:t>
      </w:r>
      <w:r w:rsidRPr="000A3D8A">
        <w:rPr>
          <w:rStyle w:val="FontStyle128"/>
          <w:rFonts w:eastAsiaTheme="majorEastAsia"/>
          <w:i/>
          <w:color w:val="auto"/>
          <w:sz w:val="20"/>
          <w:szCs w:val="20"/>
        </w:rPr>
        <w:t xml:space="preserve">, если они сформированы по состоянию на дату с </w:t>
      </w:r>
      <w:r>
        <w:rPr>
          <w:rStyle w:val="FontStyle128"/>
          <w:rFonts w:eastAsiaTheme="majorEastAsia"/>
          <w:i/>
          <w:color w:val="auto"/>
          <w:sz w:val="20"/>
          <w:szCs w:val="20"/>
        </w:rPr>
        <w:t>13</w:t>
      </w:r>
      <w:r w:rsidRPr="000A3D8A">
        <w:rPr>
          <w:rStyle w:val="FontStyle128"/>
          <w:rFonts w:eastAsiaTheme="majorEastAsia"/>
          <w:i/>
          <w:color w:val="auto"/>
          <w:sz w:val="20"/>
          <w:szCs w:val="20"/>
        </w:rPr>
        <w:t xml:space="preserve"> апреля этого года по </w:t>
      </w:r>
      <w:r>
        <w:rPr>
          <w:rStyle w:val="FontStyle128"/>
          <w:rFonts w:eastAsiaTheme="majorEastAsia"/>
          <w:i/>
          <w:color w:val="auto"/>
          <w:sz w:val="20"/>
          <w:szCs w:val="20"/>
        </w:rPr>
        <w:t>13</w:t>
      </w:r>
      <w:r w:rsidRPr="000A3D8A">
        <w:rPr>
          <w:rStyle w:val="FontStyle128"/>
          <w:rFonts w:eastAsiaTheme="majorEastAsia"/>
          <w:i/>
          <w:color w:val="auto"/>
          <w:sz w:val="20"/>
          <w:szCs w:val="20"/>
        </w:rPr>
        <w:t xml:space="preserve"> мая этого года включительно.</w:t>
      </w:r>
    </w:p>
    <w:p w14:paraId="05A621E8" w14:textId="77777777" w:rsidR="007655C3" w:rsidRDefault="007655C3" w:rsidP="003731E3">
      <w:pPr>
        <w:pStyle w:val="afd"/>
      </w:pPr>
    </w:p>
  </w:footnote>
  <w:footnote w:id="5">
    <w:p w14:paraId="65BBAA94" w14:textId="6C59659A" w:rsidR="007655C3" w:rsidRPr="00117D04" w:rsidRDefault="007655C3" w:rsidP="00001E4C">
      <w:pPr>
        <w:pStyle w:val="afd"/>
      </w:pPr>
      <w:r>
        <w:rPr>
          <w:rStyle w:val="aff7"/>
        </w:rPr>
        <w:footnoteRef/>
      </w:r>
      <w:r>
        <w:t xml:space="preserve"> </w:t>
      </w:r>
      <w:r w:rsidRPr="00AC2FEA">
        <w:t xml:space="preserve">В случае противоречия Письма о подаче оферты сведениям, указанным в техническом, коммерческом предложении, а также в иных формах и документах, поданных в составе заявки на участие в закупке, </w:t>
      </w:r>
      <w:r>
        <w:t>Закупоч</w:t>
      </w:r>
      <w:r w:rsidRPr="00AC2FEA">
        <w:t>ной комиссией принимаются во внимание сведения, указанные в письме о подаче оферты.</w:t>
      </w:r>
    </w:p>
  </w:footnote>
  <w:footnote w:id="6">
    <w:p w14:paraId="463D2B90" w14:textId="48BE1CCC" w:rsidR="007655C3" w:rsidRDefault="007655C3">
      <w:pPr>
        <w:pStyle w:val="afd"/>
      </w:pPr>
      <w:r>
        <w:rPr>
          <w:rStyle w:val="aff7"/>
        </w:rPr>
        <w:footnoteRef/>
      </w:r>
      <w:r>
        <w:t xml:space="preserve"> Если в результате заключения договора по результатам закупки начисление НДС происходить не будет (н-р, в случае применения Участником соответствующего налогового режима), Участник не заполняет «</w:t>
      </w:r>
      <w:r w:rsidRPr="00297AA2">
        <w:t>кроме того НДС, руб</w:t>
      </w:r>
      <w:r>
        <w:t>», «</w:t>
      </w:r>
      <w:r w:rsidRPr="00186118">
        <w:t>итого с НДС, руб.</w:t>
      </w:r>
      <w:r>
        <w:t>» с указанием причины незаполнения в свободной форме</w:t>
      </w:r>
    </w:p>
  </w:footnote>
  <w:footnote w:id="7">
    <w:p w14:paraId="59CAA45B" w14:textId="6A5917E4" w:rsidR="007655C3" w:rsidRDefault="007655C3" w:rsidP="000F0857">
      <w:pPr>
        <w:pStyle w:val="afd"/>
      </w:pPr>
      <w:r>
        <w:rPr>
          <w:rStyle w:val="aff7"/>
        </w:rPr>
        <w:footnoteRef/>
      </w:r>
      <w:r>
        <w:t>В целях единого толкования сроков, установленных в настоящем подпункте, принимается следующее: например, если в качестве даты окончания приема заявок на участие в закупке установлено 12 мая 2021 года, сведения, перечисленные в настоящем подпункте, будут соответствовать требованиям настоящего Извещения, если включены сведения с 12 мая 2018 года по 12 мая 2021 года включительно.</w:t>
      </w:r>
    </w:p>
  </w:footnote>
  <w:footnote w:id="8">
    <w:p w14:paraId="1B1E5696" w14:textId="76DA4FD6" w:rsidR="007655C3" w:rsidRDefault="007655C3" w:rsidP="00D7634E">
      <w:pPr>
        <w:widowControl/>
        <w:tabs>
          <w:tab w:val="center" w:pos="4677"/>
          <w:tab w:val="right" w:pos="9355"/>
        </w:tabs>
        <w:autoSpaceDE/>
        <w:adjustRightInd/>
        <w:jc w:val="both"/>
        <w:rPr>
          <w:rFonts w:ascii="Arial" w:hAnsi="Arial" w:cs="Arial"/>
          <w:sz w:val="16"/>
          <w:szCs w:val="16"/>
        </w:rPr>
      </w:pPr>
      <w:r>
        <w:rPr>
          <w:rStyle w:val="aff7"/>
        </w:rPr>
        <w:footnoteRef/>
      </w:r>
      <w:r>
        <w:t xml:space="preserve"> </w:t>
      </w:r>
      <w:r w:rsidRPr="00297AA2">
        <w:rPr>
          <w:rFonts w:ascii="Arial" w:hAnsi="Arial" w:cs="Arial"/>
          <w:sz w:val="16"/>
          <w:szCs w:val="16"/>
        </w:rPr>
        <w:t xml:space="preserve">Для </w:t>
      </w:r>
      <w:r>
        <w:rPr>
          <w:rFonts w:ascii="Arial" w:hAnsi="Arial" w:cs="Arial"/>
          <w:sz w:val="16"/>
          <w:szCs w:val="16"/>
        </w:rPr>
        <w:t xml:space="preserve">Участников закупочной процедуры - </w:t>
      </w:r>
      <w:r w:rsidRPr="00297AA2">
        <w:rPr>
          <w:rFonts w:ascii="Arial" w:hAnsi="Arial" w:cs="Arial"/>
          <w:sz w:val="16"/>
          <w:szCs w:val="16"/>
        </w:rPr>
        <w:t>индивидуальных предпринимателей</w:t>
      </w:r>
      <w:r>
        <w:rPr>
          <w:rFonts w:ascii="Arial" w:hAnsi="Arial" w:cs="Arial"/>
          <w:sz w:val="16"/>
          <w:szCs w:val="16"/>
        </w:rPr>
        <w:t>,</w:t>
      </w:r>
      <w:r w:rsidRPr="00297AA2">
        <w:rPr>
          <w:rFonts w:ascii="Arial" w:hAnsi="Arial" w:cs="Arial"/>
          <w:sz w:val="16"/>
          <w:szCs w:val="16"/>
        </w:rPr>
        <w:t xml:space="preserve"> обязательными для заполнения являются столбцы </w:t>
      </w:r>
      <w:r>
        <w:rPr>
          <w:rFonts w:ascii="Arial" w:hAnsi="Arial" w:cs="Arial"/>
          <w:sz w:val="16"/>
          <w:szCs w:val="16"/>
        </w:rPr>
        <w:t>2</w:t>
      </w:r>
      <w:r w:rsidRPr="00297AA2">
        <w:rPr>
          <w:rFonts w:ascii="Arial" w:hAnsi="Arial" w:cs="Arial"/>
          <w:sz w:val="16"/>
          <w:szCs w:val="16"/>
        </w:rPr>
        <w:t>-7</w:t>
      </w:r>
      <w:r>
        <w:rPr>
          <w:rFonts w:ascii="Arial" w:hAnsi="Arial" w:cs="Arial"/>
          <w:sz w:val="16"/>
          <w:szCs w:val="16"/>
        </w:rPr>
        <w:t>,12</w:t>
      </w:r>
      <w:r w:rsidRPr="00297AA2">
        <w:rPr>
          <w:rFonts w:ascii="Arial" w:hAnsi="Arial" w:cs="Arial"/>
          <w:sz w:val="16"/>
          <w:szCs w:val="16"/>
        </w:rPr>
        <w:t xml:space="preserve"> </w:t>
      </w:r>
      <w:r>
        <w:rPr>
          <w:rFonts w:ascii="Arial" w:hAnsi="Arial" w:cs="Arial"/>
          <w:sz w:val="16"/>
          <w:szCs w:val="16"/>
        </w:rPr>
        <w:t>Формы «Справки о цепочке собственников»</w:t>
      </w:r>
      <w:r w:rsidRPr="00297AA2">
        <w:rPr>
          <w:rFonts w:ascii="Arial" w:hAnsi="Arial" w:cs="Arial"/>
          <w:sz w:val="16"/>
          <w:szCs w:val="16"/>
        </w:rPr>
        <w:t>.</w:t>
      </w:r>
    </w:p>
    <w:p w14:paraId="75EC7F85" w14:textId="3FFAD15C" w:rsidR="007655C3" w:rsidRPr="00297AA2" w:rsidRDefault="007655C3" w:rsidP="00D7634E">
      <w:pPr>
        <w:widowControl/>
        <w:tabs>
          <w:tab w:val="center" w:pos="4677"/>
          <w:tab w:val="right" w:pos="9355"/>
        </w:tabs>
        <w:autoSpaceDE/>
        <w:adjustRightInd/>
        <w:jc w:val="both"/>
        <w:rPr>
          <w:rFonts w:ascii="Arial" w:hAnsi="Arial" w:cs="Arial"/>
          <w:sz w:val="16"/>
          <w:szCs w:val="16"/>
        </w:rPr>
      </w:pPr>
      <w:r w:rsidRPr="00297AA2">
        <w:rPr>
          <w:rFonts w:ascii="Arial" w:hAnsi="Arial" w:cs="Arial"/>
          <w:sz w:val="16"/>
          <w:szCs w:val="16"/>
        </w:rPr>
        <w:t xml:space="preserve">Для </w:t>
      </w:r>
      <w:r>
        <w:rPr>
          <w:rFonts w:ascii="Arial" w:hAnsi="Arial" w:cs="Arial"/>
          <w:sz w:val="16"/>
          <w:szCs w:val="16"/>
        </w:rPr>
        <w:t xml:space="preserve">Участников закупочной процедуры - </w:t>
      </w:r>
      <w:r w:rsidRPr="00297AA2">
        <w:rPr>
          <w:rFonts w:ascii="Arial" w:hAnsi="Arial" w:cs="Arial"/>
          <w:sz w:val="16"/>
          <w:szCs w:val="16"/>
        </w:rPr>
        <w:t>физических лиц</w:t>
      </w:r>
      <w:r>
        <w:rPr>
          <w:rFonts w:ascii="Arial" w:hAnsi="Arial" w:cs="Arial"/>
          <w:sz w:val="16"/>
          <w:szCs w:val="16"/>
        </w:rPr>
        <w:t>,</w:t>
      </w:r>
      <w:r w:rsidRPr="00297AA2">
        <w:rPr>
          <w:rFonts w:ascii="Arial" w:hAnsi="Arial" w:cs="Arial"/>
          <w:sz w:val="16"/>
          <w:szCs w:val="16"/>
        </w:rPr>
        <w:t xml:space="preserve"> обязательными для заполнения являются столбцы 2,6,7</w:t>
      </w:r>
      <w:r>
        <w:rPr>
          <w:rFonts w:ascii="Arial" w:hAnsi="Arial" w:cs="Arial"/>
          <w:sz w:val="16"/>
          <w:szCs w:val="16"/>
        </w:rPr>
        <w:t>,12</w:t>
      </w:r>
      <w:r w:rsidRPr="00297AA2">
        <w:rPr>
          <w:rFonts w:ascii="Arial" w:hAnsi="Arial" w:cs="Arial"/>
          <w:sz w:val="16"/>
          <w:szCs w:val="16"/>
        </w:rPr>
        <w:t xml:space="preserve"> </w:t>
      </w:r>
      <w:r>
        <w:rPr>
          <w:rFonts w:ascii="Arial" w:hAnsi="Arial" w:cs="Arial"/>
          <w:sz w:val="16"/>
          <w:szCs w:val="16"/>
        </w:rPr>
        <w:t>Формы «Справки о цепочке собственников»</w:t>
      </w:r>
      <w:r w:rsidRPr="00297AA2">
        <w:rPr>
          <w:rFonts w:ascii="Arial" w:hAnsi="Arial" w:cs="Arial"/>
          <w:sz w:val="16"/>
          <w:szCs w:val="16"/>
        </w:rPr>
        <w:t>.</w:t>
      </w:r>
    </w:p>
    <w:p w14:paraId="0CE51904" w14:textId="77777777" w:rsidR="007655C3" w:rsidRDefault="007655C3" w:rsidP="007E6C00">
      <w:pPr>
        <w:pStyle w:val="afd"/>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04DFD" w14:textId="77777777" w:rsidR="007655C3" w:rsidRDefault="007655C3">
    <w:pPr>
      <w:pStyle w:val="af1"/>
    </w:pPr>
  </w:p>
  <w:p w14:paraId="69ACB614" w14:textId="77777777" w:rsidR="007655C3" w:rsidRDefault="007655C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91" w:type="dxa"/>
      <w:tblInd w:w="-1026" w:type="dxa"/>
      <w:tblLook w:val="04A0" w:firstRow="1" w:lastRow="0" w:firstColumn="1" w:lastColumn="0" w:noHBand="0" w:noVBand="1"/>
    </w:tblPr>
    <w:tblGrid>
      <w:gridCol w:w="11091"/>
    </w:tblGrid>
    <w:tr w:rsidR="007655C3" w14:paraId="16159458" w14:textId="77777777" w:rsidTr="007655C3">
      <w:trPr>
        <w:trHeight w:val="991"/>
      </w:trPr>
      <w:tc>
        <w:tcPr>
          <w:tcW w:w="11091" w:type="dxa"/>
          <w:vAlign w:val="center"/>
        </w:tcPr>
        <w:p w14:paraId="2D28ECEA" w14:textId="77777777" w:rsidR="007655C3" w:rsidRDefault="007655C3" w:rsidP="007655C3">
          <w:pPr>
            <w:tabs>
              <w:tab w:val="left" w:pos="907"/>
            </w:tabs>
            <w:jc w:val="center"/>
          </w:pPr>
          <w:r w:rsidRPr="006B76D2">
            <w:rPr>
              <w:rFonts w:ascii="HeliosCond" w:hAnsi="HeliosCond" w:cs="Helios"/>
              <w:color w:val="1F497D"/>
              <w:sz w:val="44"/>
              <w:szCs w:val="44"/>
            </w:rPr>
            <w:t>АО «РСП ТПК КГРЭС»</w:t>
          </w:r>
        </w:p>
      </w:tc>
    </w:tr>
    <w:tr w:rsidR="007655C3" w:rsidRPr="00EC063E" w14:paraId="189308CB" w14:textId="77777777" w:rsidTr="007655C3">
      <w:trPr>
        <w:trHeight w:val="707"/>
      </w:trPr>
      <w:tc>
        <w:tcPr>
          <w:tcW w:w="11091" w:type="dxa"/>
          <w:vAlign w:val="center"/>
        </w:tcPr>
        <w:p w14:paraId="54E8A472" w14:textId="77777777" w:rsidR="007655C3" w:rsidRPr="004D3329" w:rsidRDefault="007655C3" w:rsidP="007655C3">
          <w:pPr>
            <w:ind w:left="1168" w:right="1167"/>
            <w:jc w:val="center"/>
            <w:rPr>
              <w:rFonts w:ascii="HeliosCond" w:hAnsi="HeliosCond" w:cs="Helios"/>
              <w:color w:val="1F497D"/>
              <w:sz w:val="18"/>
              <w:szCs w:val="18"/>
            </w:rPr>
          </w:pPr>
          <w:r>
            <w:rPr>
              <w:rFonts w:ascii="HeliosCond" w:hAnsi="HeliosCond" w:cs="Helios"/>
              <w:color w:val="1F497D"/>
              <w:sz w:val="18"/>
              <w:szCs w:val="18"/>
            </w:rPr>
            <w:t>Индустриальная ул., д. 4</w:t>
          </w:r>
          <w:r w:rsidRPr="004D3329">
            <w:rPr>
              <w:rFonts w:ascii="HeliosCond" w:hAnsi="HeliosCond" w:cs="Helios"/>
              <w:color w:val="1F497D"/>
              <w:sz w:val="18"/>
              <w:szCs w:val="18"/>
            </w:rPr>
            <w:t xml:space="preserve">, г. </w:t>
          </w:r>
          <w:r>
            <w:rPr>
              <w:rFonts w:ascii="HeliosCond" w:hAnsi="HeliosCond" w:cs="Helios"/>
              <w:color w:val="1F497D"/>
              <w:sz w:val="18"/>
              <w:szCs w:val="18"/>
            </w:rPr>
            <w:t>Волгореченск</w:t>
          </w:r>
          <w:r w:rsidRPr="004D3329">
            <w:rPr>
              <w:rFonts w:ascii="HeliosCond" w:hAnsi="HeliosCond" w:cs="Helios"/>
              <w:color w:val="1F497D"/>
              <w:sz w:val="18"/>
              <w:szCs w:val="18"/>
            </w:rPr>
            <w:t>,</w:t>
          </w:r>
          <w:r>
            <w:rPr>
              <w:rFonts w:ascii="HeliosCond" w:hAnsi="HeliosCond" w:cs="Helios"/>
              <w:color w:val="1F497D"/>
              <w:sz w:val="18"/>
              <w:szCs w:val="18"/>
            </w:rPr>
            <w:t xml:space="preserve"> Костромская обл. Россия, 156901</w:t>
          </w:r>
        </w:p>
        <w:p w14:paraId="7BF99741" w14:textId="77777777" w:rsidR="007655C3" w:rsidRPr="004D3329" w:rsidRDefault="007655C3" w:rsidP="007655C3">
          <w:pPr>
            <w:jc w:val="center"/>
            <w:rPr>
              <w:rFonts w:ascii="HeliosCond" w:hAnsi="HeliosCond" w:cs="Helios"/>
              <w:color w:val="1F497D"/>
              <w:sz w:val="18"/>
              <w:szCs w:val="18"/>
            </w:rPr>
          </w:pPr>
          <w:r w:rsidRPr="004D3329">
            <w:rPr>
              <w:rFonts w:ascii="HeliosCond" w:hAnsi="HeliosCond" w:cs="Helios"/>
              <w:color w:val="1F497D"/>
              <w:sz w:val="18"/>
              <w:szCs w:val="18"/>
            </w:rPr>
            <w:t>Телефон:</w:t>
          </w:r>
          <w:r w:rsidRPr="0060581F">
            <w:rPr>
              <w:rFonts w:ascii="HeliosCond" w:hAnsi="HeliosCond" w:cs="Helios"/>
              <w:color w:val="1F497D"/>
              <w:sz w:val="18"/>
              <w:szCs w:val="18"/>
            </w:rPr>
            <w:t xml:space="preserve"> </w:t>
          </w:r>
          <w:r>
            <w:rPr>
              <w:rFonts w:ascii="HeliosCond" w:hAnsi="HeliosCond" w:cs="Helios"/>
              <w:color w:val="1F497D"/>
              <w:sz w:val="18"/>
              <w:szCs w:val="18"/>
            </w:rPr>
            <w:t>+7 (49453</w:t>
          </w:r>
          <w:r w:rsidRPr="004D3329">
            <w:rPr>
              <w:rFonts w:ascii="HeliosCond" w:hAnsi="HeliosCond" w:cs="Helios"/>
              <w:color w:val="1F497D"/>
              <w:sz w:val="18"/>
              <w:szCs w:val="18"/>
            </w:rPr>
            <w:t xml:space="preserve">) </w:t>
          </w:r>
          <w:r>
            <w:rPr>
              <w:rFonts w:ascii="HeliosCond" w:hAnsi="HeliosCond" w:cs="Helios"/>
              <w:color w:val="1F497D"/>
              <w:sz w:val="18"/>
              <w:szCs w:val="18"/>
            </w:rPr>
            <w:t>5-27-25</w:t>
          </w:r>
          <w:r w:rsidRPr="004D3329">
            <w:rPr>
              <w:rFonts w:ascii="HeliosCond" w:hAnsi="HeliosCond" w:cs="Helios"/>
              <w:color w:val="1F497D"/>
              <w:sz w:val="18"/>
              <w:szCs w:val="18"/>
            </w:rPr>
            <w:t>,</w:t>
          </w:r>
          <w:r w:rsidRPr="0060581F">
            <w:rPr>
              <w:rFonts w:ascii="HeliosCond" w:hAnsi="HeliosCond" w:cs="Helios"/>
              <w:color w:val="1F497D"/>
              <w:sz w:val="18"/>
              <w:szCs w:val="18"/>
            </w:rPr>
            <w:t xml:space="preserve"> </w:t>
          </w:r>
          <w:r>
            <w:rPr>
              <w:rFonts w:ascii="HeliosCond" w:hAnsi="HeliosCond" w:cs="Helios"/>
              <w:color w:val="1F497D"/>
              <w:sz w:val="18"/>
              <w:szCs w:val="18"/>
            </w:rPr>
            <w:t>Факс: +7 (494 53</w:t>
          </w:r>
          <w:r w:rsidRPr="004D3329">
            <w:rPr>
              <w:rFonts w:ascii="HeliosCond" w:hAnsi="HeliosCond" w:cs="Helios"/>
              <w:color w:val="1F497D"/>
              <w:sz w:val="18"/>
              <w:szCs w:val="18"/>
            </w:rPr>
            <w:t xml:space="preserve">) </w:t>
          </w:r>
          <w:r>
            <w:rPr>
              <w:rFonts w:ascii="HeliosCond" w:hAnsi="HeliosCond" w:cs="Helios"/>
              <w:color w:val="1F497D"/>
              <w:sz w:val="18"/>
              <w:szCs w:val="18"/>
            </w:rPr>
            <w:t>5-27-27</w:t>
          </w:r>
        </w:p>
        <w:p w14:paraId="312CA3C2" w14:textId="77777777" w:rsidR="007655C3" w:rsidRPr="00EC063E" w:rsidRDefault="00586FCD" w:rsidP="007655C3">
          <w:pPr>
            <w:ind w:left="1168" w:right="1167"/>
            <w:jc w:val="center"/>
            <w:rPr>
              <w:sz w:val="18"/>
              <w:szCs w:val="18"/>
            </w:rPr>
          </w:pPr>
          <w:hyperlink r:id="rId1" w:history="1">
            <w:r w:rsidR="007655C3" w:rsidRPr="00EB35F8">
              <w:rPr>
                <w:rStyle w:val="ac"/>
                <w:rFonts w:ascii="HeliosCond" w:hAnsi="HeliosCond" w:cs="Helios"/>
                <w:sz w:val="18"/>
                <w:szCs w:val="18"/>
              </w:rPr>
              <w:t>www.</w:t>
            </w:r>
            <w:r w:rsidR="007655C3" w:rsidRPr="00EB35F8">
              <w:rPr>
                <w:rStyle w:val="ac"/>
                <w:rFonts w:asciiTheme="minorHAnsi" w:hAnsiTheme="minorHAnsi" w:cs="Helios"/>
                <w:sz w:val="18"/>
                <w:szCs w:val="18"/>
                <w:lang w:val="en-US"/>
              </w:rPr>
              <w:t>tpk</w:t>
            </w:r>
            <w:r w:rsidR="007655C3" w:rsidRPr="00EB35F8">
              <w:rPr>
                <w:rStyle w:val="ac"/>
                <w:rFonts w:asciiTheme="minorHAnsi" w:hAnsiTheme="minorHAnsi" w:cs="Helios"/>
                <w:sz w:val="18"/>
                <w:szCs w:val="18"/>
              </w:rPr>
              <w:t>-</w:t>
            </w:r>
            <w:r w:rsidR="007655C3" w:rsidRPr="00EB35F8">
              <w:rPr>
                <w:rStyle w:val="ac"/>
                <w:rFonts w:asciiTheme="minorHAnsi" w:hAnsiTheme="minorHAnsi" w:cs="Helios"/>
                <w:sz w:val="18"/>
                <w:szCs w:val="18"/>
                <w:lang w:val="en-US"/>
              </w:rPr>
              <w:t>kgres</w:t>
            </w:r>
            <w:r w:rsidR="007655C3" w:rsidRPr="00EB35F8">
              <w:rPr>
                <w:rStyle w:val="ac"/>
                <w:rFonts w:ascii="HeliosCond" w:hAnsi="HeliosCond" w:cs="Helios"/>
                <w:sz w:val="18"/>
                <w:szCs w:val="18"/>
              </w:rPr>
              <w:t>.ru</w:t>
            </w:r>
          </w:hyperlink>
        </w:p>
      </w:tc>
    </w:tr>
  </w:tbl>
  <w:p w14:paraId="2F75DDAD" w14:textId="77777777" w:rsidR="007655C3" w:rsidRPr="007655C3" w:rsidRDefault="007655C3" w:rsidP="007655C3">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C06AC" w14:textId="77777777" w:rsidR="007655C3" w:rsidRPr="00D7634E" w:rsidRDefault="007655C3" w:rsidP="00D7634E">
    <w:pPr>
      <w:pStyle w:val="Style9"/>
      <w:widowControl/>
      <w:ind w:left="4903"/>
      <w:rPr>
        <w:rStyle w:val="FontStyle159"/>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7538164"/>
      <w:docPartObj>
        <w:docPartGallery w:val="Page Numbers (Top of Page)"/>
        <w:docPartUnique/>
      </w:docPartObj>
    </w:sdtPr>
    <w:sdtEndPr/>
    <w:sdtContent>
      <w:p w14:paraId="261CAB06" w14:textId="2EA58E15" w:rsidR="007655C3" w:rsidRDefault="007655C3">
        <w:pPr>
          <w:pStyle w:val="af1"/>
          <w:jc w:val="right"/>
        </w:pPr>
        <w:r>
          <w:fldChar w:fldCharType="begin"/>
        </w:r>
        <w:r>
          <w:instrText>PAGE   \* MERGEFORMAT</w:instrText>
        </w:r>
        <w:r>
          <w:fldChar w:fldCharType="separate"/>
        </w:r>
        <w:r w:rsidR="00116680">
          <w:rPr>
            <w:noProof/>
          </w:rPr>
          <w:t>121</w:t>
        </w:r>
        <w:r>
          <w:fldChar w:fldCharType="end"/>
        </w:r>
      </w:p>
    </w:sdtContent>
  </w:sdt>
  <w:p w14:paraId="34D9C638" w14:textId="77777777" w:rsidR="007655C3" w:rsidRPr="00D7634E" w:rsidRDefault="007655C3" w:rsidP="00D7634E">
    <w:pPr>
      <w:pStyle w:val="Style9"/>
      <w:widowControl/>
      <w:rPr>
        <w:rStyle w:val="FontStyle15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C2CC68A"/>
    <w:lvl w:ilvl="0">
      <w:start w:val="1"/>
      <w:numFmt w:val="decimal"/>
      <w:pStyle w:val="a"/>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5"/>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pStyle w:val="4"/>
      <w:lvlText w:val="%1."/>
      <w:lvlJc w:val="left"/>
      <w:pPr>
        <w:tabs>
          <w:tab w:val="num" w:pos="926"/>
        </w:tabs>
        <w:ind w:left="926" w:hanging="360"/>
      </w:pPr>
    </w:lvl>
  </w:abstractNum>
  <w:abstractNum w:abstractNumId="3" w15:restartNumberingAfterBreak="0">
    <w:nsid w:val="FFFFFF88"/>
    <w:multiLevelType w:val="singleLevel"/>
    <w:tmpl w:val="92B815F8"/>
    <w:lvl w:ilvl="0">
      <w:start w:val="1"/>
      <w:numFmt w:val="decimal"/>
      <w:pStyle w:val="3"/>
      <w:lvlText w:val="%1."/>
      <w:lvlJc w:val="left"/>
      <w:pPr>
        <w:tabs>
          <w:tab w:val="num" w:pos="360"/>
        </w:tabs>
        <w:ind w:left="360" w:hanging="360"/>
      </w:pPr>
    </w:lvl>
  </w:abstractNum>
  <w:abstractNum w:abstractNumId="4" w15:restartNumberingAfterBreak="0">
    <w:nsid w:val="FFFFFF89"/>
    <w:multiLevelType w:val="singleLevel"/>
    <w:tmpl w:val="B9DE240E"/>
    <w:lvl w:ilvl="0">
      <w:start w:val="1"/>
      <w:numFmt w:val="bullet"/>
      <w:pStyle w:val="a0"/>
      <w:lvlText w:val=""/>
      <w:lvlJc w:val="left"/>
      <w:pPr>
        <w:tabs>
          <w:tab w:val="num" w:pos="360"/>
        </w:tabs>
        <w:ind w:left="360" w:hanging="360"/>
      </w:pPr>
      <w:rPr>
        <w:rFonts w:ascii="Symbol" w:hAnsi="Symbol" w:hint="default"/>
      </w:rPr>
    </w:lvl>
  </w:abstractNum>
  <w:abstractNum w:abstractNumId="5" w15:restartNumberingAfterBreak="0">
    <w:nsid w:val="00167D01"/>
    <w:multiLevelType w:val="hybridMultilevel"/>
    <w:tmpl w:val="BE044E72"/>
    <w:lvl w:ilvl="0" w:tplc="D332A192">
      <w:start w:val="1"/>
      <w:numFmt w:val="russianLower"/>
      <w:lvlText w:val="%1)"/>
      <w:lvlJc w:val="left"/>
      <w:pPr>
        <w:tabs>
          <w:tab w:val="num" w:pos="1512"/>
        </w:tabs>
        <w:ind w:left="108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0FE44FA"/>
    <w:multiLevelType w:val="multilevel"/>
    <w:tmpl w:val="FE2A39AC"/>
    <w:lvl w:ilvl="0">
      <w:start w:val="10"/>
      <w:numFmt w:val="decimal"/>
      <w:lvlText w:val="%1"/>
      <w:lvlJc w:val="left"/>
      <w:pPr>
        <w:ind w:left="900" w:hanging="900"/>
      </w:pPr>
      <w:rPr>
        <w:rFonts w:hint="default"/>
      </w:rPr>
    </w:lvl>
    <w:lvl w:ilvl="1">
      <w:start w:val="24"/>
      <w:numFmt w:val="decimal"/>
      <w:lvlText w:val="%1.%2"/>
      <w:lvlJc w:val="left"/>
      <w:pPr>
        <w:ind w:left="900" w:hanging="900"/>
      </w:pPr>
      <w:rPr>
        <w:rFonts w:hint="default"/>
      </w:rPr>
    </w:lvl>
    <w:lvl w:ilvl="2">
      <w:start w:val="4"/>
      <w:numFmt w:val="decimal"/>
      <w:lvlText w:val="%1.%2.%3"/>
      <w:lvlJc w:val="left"/>
      <w:pPr>
        <w:ind w:left="900" w:hanging="900"/>
      </w:pPr>
      <w:rPr>
        <w:rFonts w:hint="default"/>
      </w:rPr>
    </w:lvl>
    <w:lvl w:ilvl="3">
      <w:start w:val="2"/>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237361D"/>
    <w:multiLevelType w:val="multilevel"/>
    <w:tmpl w:val="C1764968"/>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2743C95"/>
    <w:multiLevelType w:val="multilevel"/>
    <w:tmpl w:val="1D966F6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37C5378"/>
    <w:multiLevelType w:val="multilevel"/>
    <w:tmpl w:val="DE587808"/>
    <w:lvl w:ilvl="0">
      <w:start w:val="10"/>
      <w:numFmt w:val="decimal"/>
      <w:lvlText w:val="%1."/>
      <w:lvlJc w:val="left"/>
      <w:pPr>
        <w:ind w:left="840" w:hanging="840"/>
      </w:pPr>
      <w:rPr>
        <w:rFonts w:hint="default"/>
      </w:rPr>
    </w:lvl>
    <w:lvl w:ilvl="1">
      <w:start w:val="5"/>
      <w:numFmt w:val="decimal"/>
      <w:lvlText w:val="%1.%2."/>
      <w:lvlJc w:val="left"/>
      <w:pPr>
        <w:ind w:left="1308" w:hanging="840"/>
      </w:pPr>
      <w:rPr>
        <w:rFonts w:hint="default"/>
      </w:rPr>
    </w:lvl>
    <w:lvl w:ilvl="2">
      <w:start w:val="2"/>
      <w:numFmt w:val="decimal"/>
      <w:lvlText w:val="%1.%2.%3."/>
      <w:lvlJc w:val="left"/>
      <w:pPr>
        <w:ind w:left="1776" w:hanging="840"/>
      </w:pPr>
      <w:rPr>
        <w:rFonts w:hint="default"/>
      </w:rPr>
    </w:lvl>
    <w:lvl w:ilvl="3">
      <w:start w:val="1"/>
      <w:numFmt w:val="decimal"/>
      <w:lvlText w:val="%1.%2.%3.%4."/>
      <w:lvlJc w:val="left"/>
      <w:pPr>
        <w:ind w:left="2244" w:hanging="84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10" w15:restartNumberingAfterBreak="0">
    <w:nsid w:val="040C7AA8"/>
    <w:multiLevelType w:val="multilevel"/>
    <w:tmpl w:val="D4C2C65E"/>
    <w:styleLink w:val="1"/>
    <w:lvl w:ilvl="0">
      <w:start w:val="1"/>
      <w:numFmt w:val="decimal"/>
      <w:lvlText w:val="%1"/>
      <w:lvlJc w:val="left"/>
      <w:pPr>
        <w:ind w:left="360" w:hanging="360"/>
      </w:pPr>
      <w:rPr>
        <w:rFonts w:ascii="Times New Roman" w:hAnsi="Times New Roman" w:hint="default"/>
        <w:color w:val="auto"/>
      </w:rPr>
    </w:lvl>
    <w:lvl w:ilvl="1">
      <w:start w:val="1"/>
      <w:numFmt w:val="decimal"/>
      <w:lvlText w:val="%1.%2."/>
      <w:lvlJc w:val="left"/>
      <w:pPr>
        <w:ind w:left="3126" w:hanging="432"/>
      </w:pPr>
      <w:rPr>
        <w:b w:val="0"/>
        <w:sz w:val="24"/>
        <w:szCs w:val="24"/>
      </w:rPr>
    </w:lvl>
    <w:lvl w:ilvl="2">
      <w:start w:val="1"/>
      <w:numFmt w:val="decimal"/>
      <w:lvlText w:val="%1.%2.%3."/>
      <w:lvlJc w:val="left"/>
      <w:pPr>
        <w:ind w:left="930" w:hanging="504"/>
      </w:pPr>
      <w:rPr>
        <w:b w:val="0"/>
        <w:sz w:val="24"/>
        <w:szCs w:val="24"/>
      </w:rPr>
    </w:lvl>
    <w:lvl w:ilvl="3">
      <w:start w:val="1"/>
      <w:numFmt w:val="decimal"/>
      <w:lvlText w:val="%4)"/>
      <w:lvlJc w:val="left"/>
      <w:pPr>
        <w:ind w:left="1728" w:hanging="648"/>
      </w:pPr>
      <w:rPr>
        <w:rFonts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4310172"/>
    <w:multiLevelType w:val="multilevel"/>
    <w:tmpl w:val="33D82CEE"/>
    <w:lvl w:ilvl="0">
      <w:start w:val="5"/>
      <w:numFmt w:val="decimal"/>
      <w:lvlText w:val="%1."/>
      <w:lvlJc w:val="left"/>
      <w:pPr>
        <w:ind w:left="720" w:hanging="720"/>
      </w:pPr>
      <w:rPr>
        <w:rFonts w:hint="default"/>
        <w:b w:val="0"/>
      </w:rPr>
    </w:lvl>
    <w:lvl w:ilvl="1">
      <w:start w:val="2"/>
      <w:numFmt w:val="decimal"/>
      <w:lvlText w:val="%1.%2."/>
      <w:lvlJc w:val="left"/>
      <w:pPr>
        <w:ind w:left="1098" w:hanging="720"/>
      </w:pPr>
      <w:rPr>
        <w:rFonts w:hint="default"/>
        <w:b w:val="0"/>
      </w:rPr>
    </w:lvl>
    <w:lvl w:ilvl="2">
      <w:start w:val="4"/>
      <w:numFmt w:val="decimal"/>
      <w:lvlText w:val="%1.%2.%3."/>
      <w:lvlJc w:val="left"/>
      <w:pPr>
        <w:ind w:left="1476" w:hanging="720"/>
      </w:pPr>
      <w:rPr>
        <w:rFonts w:hint="default"/>
        <w:b w:val="0"/>
      </w:rPr>
    </w:lvl>
    <w:lvl w:ilvl="3">
      <w:start w:val="2"/>
      <w:numFmt w:val="decimal"/>
      <w:lvlText w:val="%1.%2.%3.%4."/>
      <w:lvlJc w:val="left"/>
      <w:pPr>
        <w:ind w:left="1854" w:hanging="720"/>
      </w:pPr>
      <w:rPr>
        <w:rFonts w:hint="default"/>
        <w:b w:val="0"/>
      </w:rPr>
    </w:lvl>
    <w:lvl w:ilvl="4">
      <w:start w:val="1"/>
      <w:numFmt w:val="decimal"/>
      <w:lvlText w:val="%1.%2.%3.%4.%5."/>
      <w:lvlJc w:val="left"/>
      <w:pPr>
        <w:ind w:left="2592" w:hanging="1080"/>
      </w:pPr>
      <w:rPr>
        <w:rFonts w:hint="default"/>
        <w:b w:val="0"/>
      </w:rPr>
    </w:lvl>
    <w:lvl w:ilvl="5">
      <w:start w:val="1"/>
      <w:numFmt w:val="decimal"/>
      <w:lvlText w:val="%1.%2.%3.%4.%5.%6."/>
      <w:lvlJc w:val="left"/>
      <w:pPr>
        <w:ind w:left="2970" w:hanging="1080"/>
      </w:pPr>
      <w:rPr>
        <w:rFonts w:hint="default"/>
        <w:b w:val="0"/>
      </w:rPr>
    </w:lvl>
    <w:lvl w:ilvl="6">
      <w:start w:val="1"/>
      <w:numFmt w:val="decimal"/>
      <w:lvlText w:val="%1.%2.%3.%4.%5.%6.%7."/>
      <w:lvlJc w:val="left"/>
      <w:pPr>
        <w:ind w:left="3708" w:hanging="1440"/>
      </w:pPr>
      <w:rPr>
        <w:rFonts w:hint="default"/>
        <w:b w:val="0"/>
      </w:rPr>
    </w:lvl>
    <w:lvl w:ilvl="7">
      <w:start w:val="1"/>
      <w:numFmt w:val="decimal"/>
      <w:lvlText w:val="%1.%2.%3.%4.%5.%6.%7.%8."/>
      <w:lvlJc w:val="left"/>
      <w:pPr>
        <w:ind w:left="4086" w:hanging="1440"/>
      </w:pPr>
      <w:rPr>
        <w:rFonts w:hint="default"/>
        <w:b w:val="0"/>
      </w:rPr>
    </w:lvl>
    <w:lvl w:ilvl="8">
      <w:start w:val="1"/>
      <w:numFmt w:val="decimal"/>
      <w:lvlText w:val="%1.%2.%3.%4.%5.%6.%7.%8.%9."/>
      <w:lvlJc w:val="left"/>
      <w:pPr>
        <w:ind w:left="4824" w:hanging="1800"/>
      </w:pPr>
      <w:rPr>
        <w:rFonts w:hint="default"/>
        <w:b w:val="0"/>
      </w:rPr>
    </w:lvl>
  </w:abstractNum>
  <w:abstractNum w:abstractNumId="12" w15:restartNumberingAfterBreak="0">
    <w:nsid w:val="064A7774"/>
    <w:multiLevelType w:val="multilevel"/>
    <w:tmpl w:val="9CD41CFE"/>
    <w:styleLink w:val="2"/>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b/>
        <w:sz w:val="24"/>
        <w:szCs w:val="24"/>
      </w:rPr>
    </w:lvl>
    <w:lvl w:ilvl="2">
      <w:start w:val="1"/>
      <w:numFmt w:val="decimal"/>
      <w:lvlText w:val="%1.%2.%3."/>
      <w:lvlJc w:val="left"/>
      <w:pPr>
        <w:ind w:left="1146" w:hanging="720"/>
      </w:pPr>
      <w:rPr>
        <w:rFonts w:hint="default"/>
        <w:b w:val="0"/>
        <w:sz w:val="24"/>
        <w:szCs w:val="24"/>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73C2838"/>
    <w:multiLevelType w:val="hybridMultilevel"/>
    <w:tmpl w:val="753C0AFC"/>
    <w:lvl w:ilvl="0" w:tplc="8C3EB6E6">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9E840A5"/>
    <w:multiLevelType w:val="hybridMultilevel"/>
    <w:tmpl w:val="61AEBE14"/>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15" w15:restartNumberingAfterBreak="0">
    <w:nsid w:val="0AAA5A09"/>
    <w:multiLevelType w:val="multilevel"/>
    <w:tmpl w:val="547816D8"/>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C013152"/>
    <w:multiLevelType w:val="hybridMultilevel"/>
    <w:tmpl w:val="A5065DD0"/>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18" w15:restartNumberingAfterBreak="0">
    <w:nsid w:val="0C72166E"/>
    <w:multiLevelType w:val="multilevel"/>
    <w:tmpl w:val="7E64416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russianLower"/>
      <w:lvlText w:val="%3) "/>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9318A3"/>
    <w:multiLevelType w:val="hybridMultilevel"/>
    <w:tmpl w:val="BE044E72"/>
    <w:lvl w:ilvl="0" w:tplc="D332A192">
      <w:start w:val="1"/>
      <w:numFmt w:val="russianLower"/>
      <w:lvlText w:val="%1)"/>
      <w:lvlJc w:val="left"/>
      <w:pPr>
        <w:tabs>
          <w:tab w:val="num" w:pos="1512"/>
        </w:tabs>
        <w:ind w:left="108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129875D1"/>
    <w:multiLevelType w:val="hybridMultilevel"/>
    <w:tmpl w:val="4D52AB1C"/>
    <w:lvl w:ilvl="0" w:tplc="0419000F">
      <w:start w:val="1"/>
      <w:numFmt w:val="decimal"/>
      <w:lvlText w:val="%1."/>
      <w:lvlJc w:val="left"/>
      <w:pPr>
        <w:ind w:left="106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5D427FF"/>
    <w:multiLevelType w:val="multilevel"/>
    <w:tmpl w:val="6A84BEDC"/>
    <w:lvl w:ilvl="0">
      <w:start w:val="10"/>
      <w:numFmt w:val="decimal"/>
      <w:lvlText w:val="%1"/>
      <w:lvlJc w:val="left"/>
      <w:pPr>
        <w:ind w:left="720" w:hanging="720"/>
      </w:pPr>
      <w:rPr>
        <w:rFonts w:hint="default"/>
      </w:rPr>
    </w:lvl>
    <w:lvl w:ilvl="1">
      <w:start w:val="24"/>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16F146A4"/>
    <w:multiLevelType w:val="multilevel"/>
    <w:tmpl w:val="936E5DEC"/>
    <w:lvl w:ilvl="0">
      <w:start w:val="10"/>
      <w:numFmt w:val="decimal"/>
      <w:lvlText w:val="%1"/>
      <w:lvlJc w:val="left"/>
      <w:pPr>
        <w:ind w:left="720" w:hanging="720"/>
      </w:pPr>
      <w:rPr>
        <w:rFonts w:hint="default"/>
      </w:rPr>
    </w:lvl>
    <w:lvl w:ilvl="1">
      <w:start w:val="28"/>
      <w:numFmt w:val="decimal"/>
      <w:lvlText w:val="%1.%2"/>
      <w:lvlJc w:val="left"/>
      <w:pPr>
        <w:ind w:left="1377" w:hanging="720"/>
      </w:pPr>
      <w:rPr>
        <w:rFonts w:hint="default"/>
      </w:rPr>
    </w:lvl>
    <w:lvl w:ilvl="2">
      <w:start w:val="1"/>
      <w:numFmt w:val="decimal"/>
      <w:lvlText w:val="%1.%2.%3"/>
      <w:lvlJc w:val="left"/>
      <w:pPr>
        <w:ind w:left="2034" w:hanging="720"/>
      </w:pPr>
      <w:rPr>
        <w:rFonts w:hint="default"/>
      </w:rPr>
    </w:lvl>
    <w:lvl w:ilvl="3">
      <w:start w:val="1"/>
      <w:numFmt w:val="decimal"/>
      <w:lvlText w:val="%1.%2.%3.%4"/>
      <w:lvlJc w:val="left"/>
      <w:pPr>
        <w:ind w:left="2691" w:hanging="720"/>
      </w:pPr>
      <w:rPr>
        <w:rFonts w:hint="default"/>
      </w:rPr>
    </w:lvl>
    <w:lvl w:ilvl="4">
      <w:start w:val="1"/>
      <w:numFmt w:val="decimal"/>
      <w:lvlText w:val="%1.%2.%3.%4.%5"/>
      <w:lvlJc w:val="left"/>
      <w:pPr>
        <w:ind w:left="3708" w:hanging="1080"/>
      </w:pPr>
      <w:rPr>
        <w:rFonts w:hint="default"/>
      </w:rPr>
    </w:lvl>
    <w:lvl w:ilvl="5">
      <w:start w:val="1"/>
      <w:numFmt w:val="decimal"/>
      <w:lvlText w:val="%1.%2.%3.%4.%5.%6"/>
      <w:lvlJc w:val="left"/>
      <w:pPr>
        <w:ind w:left="4365" w:hanging="1080"/>
      </w:pPr>
      <w:rPr>
        <w:rFonts w:hint="default"/>
      </w:rPr>
    </w:lvl>
    <w:lvl w:ilvl="6">
      <w:start w:val="1"/>
      <w:numFmt w:val="decimal"/>
      <w:lvlText w:val="%1.%2.%3.%4.%5.%6.%7"/>
      <w:lvlJc w:val="left"/>
      <w:pPr>
        <w:ind w:left="5382" w:hanging="1440"/>
      </w:pPr>
      <w:rPr>
        <w:rFonts w:hint="default"/>
      </w:rPr>
    </w:lvl>
    <w:lvl w:ilvl="7">
      <w:start w:val="1"/>
      <w:numFmt w:val="decimal"/>
      <w:lvlText w:val="%1.%2.%3.%4.%5.%6.%7.%8"/>
      <w:lvlJc w:val="left"/>
      <w:pPr>
        <w:ind w:left="6039" w:hanging="1440"/>
      </w:pPr>
      <w:rPr>
        <w:rFonts w:hint="default"/>
      </w:rPr>
    </w:lvl>
    <w:lvl w:ilvl="8">
      <w:start w:val="1"/>
      <w:numFmt w:val="decimal"/>
      <w:lvlText w:val="%1.%2.%3.%4.%5.%6.%7.%8.%9"/>
      <w:lvlJc w:val="left"/>
      <w:pPr>
        <w:ind w:left="7056" w:hanging="1800"/>
      </w:pPr>
      <w:rPr>
        <w:rFonts w:hint="default"/>
      </w:rPr>
    </w:lvl>
  </w:abstractNum>
  <w:abstractNum w:abstractNumId="24" w15:restartNumberingAfterBreak="0">
    <w:nsid w:val="19312CD0"/>
    <w:multiLevelType w:val="hybridMultilevel"/>
    <w:tmpl w:val="E298957E"/>
    <w:lvl w:ilvl="0" w:tplc="FFFFFFFF">
      <w:start w:val="1"/>
      <w:numFmt w:val="bullet"/>
      <w:lvlText w:val="­"/>
      <w:lvlJc w:val="left"/>
      <w:pPr>
        <w:ind w:left="9008" w:hanging="360"/>
      </w:pPr>
      <w:rPr>
        <w:rFonts w:ascii="Courier New" w:hAnsi="Courier New"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25" w15:restartNumberingAfterBreak="0">
    <w:nsid w:val="1A5904D7"/>
    <w:multiLevelType w:val="hybridMultilevel"/>
    <w:tmpl w:val="FF003E1A"/>
    <w:lvl w:ilvl="0" w:tplc="FFFFFFFF">
      <w:start w:val="1"/>
      <w:numFmt w:val="upperRoman"/>
      <w:pStyle w:val="a1"/>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1E7820B0"/>
    <w:multiLevelType w:val="multilevel"/>
    <w:tmpl w:val="6A14E66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1ECB0E72"/>
    <w:multiLevelType w:val="hybridMultilevel"/>
    <w:tmpl w:val="2AF4275A"/>
    <w:lvl w:ilvl="0" w:tplc="07083F9E">
      <w:start w:val="1"/>
      <w:numFmt w:val="decimal"/>
      <w:lvlText w:val="%1."/>
      <w:lvlJc w:val="left"/>
      <w:pPr>
        <w:tabs>
          <w:tab w:val="num" w:pos="1497"/>
        </w:tabs>
        <w:ind w:left="1497" w:hanging="930"/>
      </w:pPr>
      <w:rPr>
        <w:rFonts w:hint="default"/>
        <w:b w:val="0"/>
        <w:i w:val="0"/>
        <w:color w:val="auto"/>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8" w15:restartNumberingAfterBreak="0">
    <w:nsid w:val="211E21EE"/>
    <w:multiLevelType w:val="hybridMultilevel"/>
    <w:tmpl w:val="54C0A6CE"/>
    <w:lvl w:ilvl="0" w:tplc="6AEECD50">
      <w:start w:val="1"/>
      <w:numFmt w:val="russianLower"/>
      <w:lvlText w:val="%1) "/>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9" w15:restartNumberingAfterBreak="0">
    <w:nsid w:val="239E19FC"/>
    <w:multiLevelType w:val="multilevel"/>
    <w:tmpl w:val="6AA821C0"/>
    <w:lvl w:ilvl="0">
      <w:start w:val="1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24A578C6"/>
    <w:multiLevelType w:val="multilevel"/>
    <w:tmpl w:val="3B1AA416"/>
    <w:lvl w:ilvl="0">
      <w:start w:val="6"/>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color w:val="auto"/>
      </w:rPr>
    </w:lvl>
    <w:lvl w:ilvl="2">
      <w:start w:val="1"/>
      <w:numFmt w:val="decimal"/>
      <w:lvlText w:val="%1.%2.%3"/>
      <w:lvlJc w:val="left"/>
      <w:pPr>
        <w:tabs>
          <w:tab w:val="num" w:pos="0"/>
        </w:tabs>
        <w:ind w:left="0" w:firstLine="0"/>
      </w:pPr>
      <w:rPr>
        <w:rFonts w:hint="default"/>
        <w:color w:val="auto"/>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1" w15:restartNumberingAfterBreak="0">
    <w:nsid w:val="285625B9"/>
    <w:multiLevelType w:val="hybridMultilevel"/>
    <w:tmpl w:val="1712748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A4F6069"/>
    <w:multiLevelType w:val="multilevel"/>
    <w:tmpl w:val="BDAC1A92"/>
    <w:lvl w:ilvl="0">
      <w:start w:val="4"/>
      <w:numFmt w:val="decimal"/>
      <w:lvlText w:val="%1."/>
      <w:lvlJc w:val="left"/>
      <w:pPr>
        <w:ind w:left="720" w:hanging="720"/>
      </w:pPr>
      <w:rPr>
        <w:rFonts w:hint="default"/>
      </w:rPr>
    </w:lvl>
    <w:lvl w:ilvl="1">
      <w:start w:val="2"/>
      <w:numFmt w:val="decimal"/>
      <w:lvlText w:val="%1.%2."/>
      <w:lvlJc w:val="left"/>
      <w:pPr>
        <w:ind w:left="1224" w:hanging="720"/>
      </w:pPr>
      <w:rPr>
        <w:rFonts w:hint="default"/>
      </w:rPr>
    </w:lvl>
    <w:lvl w:ilvl="2">
      <w:start w:val="3"/>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33" w15:restartNumberingAfterBreak="0">
    <w:nsid w:val="2AAC4CC3"/>
    <w:multiLevelType w:val="multilevel"/>
    <w:tmpl w:val="1332BBFE"/>
    <w:lvl w:ilvl="0">
      <w:start w:val="4"/>
      <w:numFmt w:val="decimal"/>
      <w:lvlText w:val="%1."/>
      <w:lvlJc w:val="left"/>
      <w:pPr>
        <w:ind w:left="720" w:hanging="720"/>
      </w:pPr>
      <w:rPr>
        <w:rFonts w:hint="default"/>
        <w:b w:val="0"/>
      </w:rPr>
    </w:lvl>
    <w:lvl w:ilvl="1">
      <w:start w:val="2"/>
      <w:numFmt w:val="decimal"/>
      <w:lvlText w:val="%1.%2."/>
      <w:lvlJc w:val="left"/>
      <w:pPr>
        <w:ind w:left="1098" w:hanging="720"/>
      </w:pPr>
      <w:rPr>
        <w:rFonts w:hint="default"/>
        <w:b w:val="0"/>
      </w:rPr>
    </w:lvl>
    <w:lvl w:ilvl="2">
      <w:start w:val="2"/>
      <w:numFmt w:val="decimal"/>
      <w:lvlText w:val="%1.%2.%3."/>
      <w:lvlJc w:val="left"/>
      <w:pPr>
        <w:ind w:left="1476" w:hanging="720"/>
      </w:pPr>
      <w:rPr>
        <w:rFonts w:hint="default"/>
        <w:b w:val="0"/>
      </w:rPr>
    </w:lvl>
    <w:lvl w:ilvl="3">
      <w:start w:val="1"/>
      <w:numFmt w:val="decimal"/>
      <w:lvlText w:val="%1.%2.%3.%4."/>
      <w:lvlJc w:val="left"/>
      <w:pPr>
        <w:ind w:left="1854" w:hanging="720"/>
      </w:pPr>
      <w:rPr>
        <w:rFonts w:hint="default"/>
        <w:b w:val="0"/>
      </w:rPr>
    </w:lvl>
    <w:lvl w:ilvl="4">
      <w:start w:val="1"/>
      <w:numFmt w:val="decimal"/>
      <w:lvlText w:val="%1.%2.%3.%4.%5."/>
      <w:lvlJc w:val="left"/>
      <w:pPr>
        <w:ind w:left="2592" w:hanging="1080"/>
      </w:pPr>
      <w:rPr>
        <w:rFonts w:hint="default"/>
        <w:b w:val="0"/>
      </w:rPr>
    </w:lvl>
    <w:lvl w:ilvl="5">
      <w:start w:val="1"/>
      <w:numFmt w:val="decimal"/>
      <w:lvlText w:val="%1.%2.%3.%4.%5.%6."/>
      <w:lvlJc w:val="left"/>
      <w:pPr>
        <w:ind w:left="2970" w:hanging="1080"/>
      </w:pPr>
      <w:rPr>
        <w:rFonts w:hint="default"/>
        <w:b w:val="0"/>
      </w:rPr>
    </w:lvl>
    <w:lvl w:ilvl="6">
      <w:start w:val="1"/>
      <w:numFmt w:val="decimal"/>
      <w:lvlText w:val="%1.%2.%3.%4.%5.%6.%7."/>
      <w:lvlJc w:val="left"/>
      <w:pPr>
        <w:ind w:left="3708" w:hanging="1440"/>
      </w:pPr>
      <w:rPr>
        <w:rFonts w:hint="default"/>
        <w:b w:val="0"/>
      </w:rPr>
    </w:lvl>
    <w:lvl w:ilvl="7">
      <w:start w:val="1"/>
      <w:numFmt w:val="decimal"/>
      <w:lvlText w:val="%1.%2.%3.%4.%5.%6.%7.%8."/>
      <w:lvlJc w:val="left"/>
      <w:pPr>
        <w:ind w:left="4086" w:hanging="1440"/>
      </w:pPr>
      <w:rPr>
        <w:rFonts w:hint="default"/>
        <w:b w:val="0"/>
      </w:rPr>
    </w:lvl>
    <w:lvl w:ilvl="8">
      <w:start w:val="1"/>
      <w:numFmt w:val="decimal"/>
      <w:lvlText w:val="%1.%2.%3.%4.%5.%6.%7.%8.%9."/>
      <w:lvlJc w:val="left"/>
      <w:pPr>
        <w:ind w:left="4824" w:hanging="1800"/>
      </w:pPr>
      <w:rPr>
        <w:rFonts w:hint="default"/>
        <w:b w:val="0"/>
      </w:rPr>
    </w:lvl>
  </w:abstractNum>
  <w:abstractNum w:abstractNumId="34" w15:restartNumberingAfterBreak="0">
    <w:nsid w:val="2AB7662F"/>
    <w:multiLevelType w:val="hybridMultilevel"/>
    <w:tmpl w:val="539E5562"/>
    <w:lvl w:ilvl="0" w:tplc="8FA2A23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5" w15:restartNumberingAfterBreak="0">
    <w:nsid w:val="2AF25160"/>
    <w:multiLevelType w:val="multilevel"/>
    <w:tmpl w:val="1AEE757E"/>
    <w:lvl w:ilvl="0">
      <w:start w:val="1"/>
      <w:numFmt w:val="decimal"/>
      <w:lvlText w:val="%1."/>
      <w:lvlJc w:val="left"/>
      <w:pPr>
        <w:tabs>
          <w:tab w:val="num" w:pos="360"/>
        </w:tabs>
        <w:ind w:left="360" w:hanging="360"/>
      </w:pPr>
      <w:rPr>
        <w:sz w:val="26"/>
        <w:szCs w:val="2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2B3A1151"/>
    <w:multiLevelType w:val="multilevel"/>
    <w:tmpl w:val="886AC682"/>
    <w:lvl w:ilvl="0">
      <w:start w:val="6"/>
      <w:numFmt w:val="decimal"/>
      <w:lvlText w:val="%1."/>
      <w:lvlJc w:val="left"/>
      <w:pPr>
        <w:ind w:left="720" w:hanging="720"/>
      </w:pPr>
      <w:rPr>
        <w:rFonts w:hint="default"/>
      </w:rPr>
    </w:lvl>
    <w:lvl w:ilvl="1">
      <w:start w:val="8"/>
      <w:numFmt w:val="decimal"/>
      <w:lvlText w:val="%1.%2."/>
      <w:lvlJc w:val="left"/>
      <w:pPr>
        <w:ind w:left="1080" w:hanging="72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russianLower"/>
      <w:lvlText w:val="%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2B811D6D"/>
    <w:multiLevelType w:val="hybridMultilevel"/>
    <w:tmpl w:val="434AEFFC"/>
    <w:lvl w:ilvl="0" w:tplc="04190001">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38" w15:restartNumberingAfterBreak="0">
    <w:nsid w:val="2BC71D42"/>
    <w:multiLevelType w:val="hybridMultilevel"/>
    <w:tmpl w:val="54C0A6CE"/>
    <w:lvl w:ilvl="0" w:tplc="6AEECD50">
      <w:start w:val="1"/>
      <w:numFmt w:val="russianLower"/>
      <w:lvlText w:val="%1) "/>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9" w15:restartNumberingAfterBreak="0">
    <w:nsid w:val="2BD3698E"/>
    <w:multiLevelType w:val="multilevel"/>
    <w:tmpl w:val="741251CE"/>
    <w:lvl w:ilvl="0">
      <w:start w:val="10"/>
      <w:numFmt w:val="decimal"/>
      <w:lvlText w:val="%1."/>
      <w:lvlJc w:val="left"/>
      <w:pPr>
        <w:ind w:left="660" w:hanging="660"/>
      </w:pPr>
      <w:rPr>
        <w:rFonts w:hint="default"/>
      </w:rPr>
    </w:lvl>
    <w:lvl w:ilvl="1">
      <w:start w:val="3"/>
      <w:numFmt w:val="decimal"/>
      <w:lvlText w:val="%1.%2."/>
      <w:lvlJc w:val="left"/>
      <w:pPr>
        <w:ind w:left="1227" w:hanging="66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3064260E"/>
    <w:multiLevelType w:val="hybridMultilevel"/>
    <w:tmpl w:val="A4FA94FA"/>
    <w:lvl w:ilvl="0" w:tplc="8FA2A23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43" w15:restartNumberingAfterBreak="0">
    <w:nsid w:val="32727367"/>
    <w:multiLevelType w:val="multilevel"/>
    <w:tmpl w:val="E4D2DBA0"/>
    <w:lvl w:ilvl="0">
      <w:start w:val="1"/>
      <w:numFmt w:val="decimal"/>
      <w:lvlText w:val="%1."/>
      <w:lvlJc w:val="left"/>
      <w:pPr>
        <w:tabs>
          <w:tab w:val="num" w:pos="0"/>
        </w:tabs>
      </w:pPr>
      <w:rPr>
        <w:rFonts w:hint="default"/>
      </w:rPr>
    </w:lvl>
    <w:lvl w:ilvl="1">
      <w:start w:val="1"/>
      <w:numFmt w:val="decimal"/>
      <w:lvlText w:val="%2."/>
      <w:lvlJc w:val="left"/>
      <w:pPr>
        <w:tabs>
          <w:tab w:val="num" w:pos="0"/>
        </w:tabs>
      </w:pPr>
      <w:rPr>
        <w:rFonts w:ascii="Times New Roman" w:eastAsia="Times New Roman" w:hAnsi="Times New Roman" w:cs="Times New Roman"/>
        <w:i w:val="0"/>
        <w:color w:val="auto"/>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4" w15:restartNumberingAfterBreak="0">
    <w:nsid w:val="3309172A"/>
    <w:multiLevelType w:val="multilevel"/>
    <w:tmpl w:val="9E48D716"/>
    <w:lvl w:ilvl="0">
      <w:start w:val="10"/>
      <w:numFmt w:val="decimal"/>
      <w:lvlText w:val="%1."/>
      <w:lvlJc w:val="left"/>
      <w:pPr>
        <w:ind w:left="840" w:hanging="840"/>
      </w:pPr>
      <w:rPr>
        <w:rFonts w:hint="default"/>
      </w:rPr>
    </w:lvl>
    <w:lvl w:ilvl="1">
      <w:start w:val="7"/>
      <w:numFmt w:val="decimal"/>
      <w:lvlText w:val="%1.%2."/>
      <w:lvlJc w:val="left"/>
      <w:pPr>
        <w:ind w:left="1149" w:hanging="840"/>
      </w:pPr>
      <w:rPr>
        <w:rFonts w:hint="default"/>
      </w:rPr>
    </w:lvl>
    <w:lvl w:ilvl="2">
      <w:start w:val="2"/>
      <w:numFmt w:val="decimal"/>
      <w:lvlText w:val="%1.%2.%3."/>
      <w:lvlJc w:val="left"/>
      <w:pPr>
        <w:ind w:left="1458" w:hanging="840"/>
      </w:pPr>
      <w:rPr>
        <w:rFonts w:hint="default"/>
      </w:rPr>
    </w:lvl>
    <w:lvl w:ilvl="3">
      <w:start w:val="1"/>
      <w:numFmt w:val="decimal"/>
      <w:lvlText w:val="%1.%2.%3.%4."/>
      <w:lvlJc w:val="left"/>
      <w:pPr>
        <w:ind w:left="1767" w:hanging="840"/>
      </w:pPr>
      <w:rPr>
        <w:rFonts w:hint="default"/>
      </w:rPr>
    </w:lvl>
    <w:lvl w:ilvl="4">
      <w:start w:val="1"/>
      <w:numFmt w:val="decimal"/>
      <w:lvlText w:val="%1.%2.%3.%4.%5."/>
      <w:lvlJc w:val="left"/>
      <w:pPr>
        <w:ind w:left="2316" w:hanging="1080"/>
      </w:pPr>
      <w:rPr>
        <w:rFonts w:hint="default"/>
      </w:rPr>
    </w:lvl>
    <w:lvl w:ilvl="5">
      <w:start w:val="1"/>
      <w:numFmt w:val="decimal"/>
      <w:lvlText w:val="%1.%2.%3.%4.%5.%6."/>
      <w:lvlJc w:val="left"/>
      <w:pPr>
        <w:ind w:left="2625" w:hanging="1080"/>
      </w:pPr>
      <w:rPr>
        <w:rFonts w:hint="default"/>
      </w:rPr>
    </w:lvl>
    <w:lvl w:ilvl="6">
      <w:start w:val="1"/>
      <w:numFmt w:val="decimal"/>
      <w:lvlText w:val="%1.%2.%3.%4.%5.%6.%7."/>
      <w:lvlJc w:val="left"/>
      <w:pPr>
        <w:ind w:left="3294" w:hanging="1440"/>
      </w:pPr>
      <w:rPr>
        <w:rFonts w:hint="default"/>
      </w:rPr>
    </w:lvl>
    <w:lvl w:ilvl="7">
      <w:start w:val="1"/>
      <w:numFmt w:val="decimal"/>
      <w:lvlText w:val="%1.%2.%3.%4.%5.%6.%7.%8."/>
      <w:lvlJc w:val="left"/>
      <w:pPr>
        <w:ind w:left="3603" w:hanging="1440"/>
      </w:pPr>
      <w:rPr>
        <w:rFonts w:hint="default"/>
      </w:rPr>
    </w:lvl>
    <w:lvl w:ilvl="8">
      <w:start w:val="1"/>
      <w:numFmt w:val="decimal"/>
      <w:lvlText w:val="%1.%2.%3.%4.%5.%6.%7.%8.%9."/>
      <w:lvlJc w:val="left"/>
      <w:pPr>
        <w:ind w:left="4272" w:hanging="1800"/>
      </w:pPr>
      <w:rPr>
        <w:rFonts w:hint="default"/>
      </w:rPr>
    </w:lvl>
  </w:abstractNum>
  <w:abstractNum w:abstractNumId="45" w15:restartNumberingAfterBreak="0">
    <w:nsid w:val="3313138C"/>
    <w:multiLevelType w:val="multilevel"/>
    <w:tmpl w:val="D4C2C65E"/>
    <w:numStyleLink w:val="1"/>
  </w:abstractNum>
  <w:abstractNum w:abstractNumId="46" w15:restartNumberingAfterBreak="0">
    <w:nsid w:val="337F4F00"/>
    <w:multiLevelType w:val="hybridMultilevel"/>
    <w:tmpl w:val="B74C8D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356A5FCE"/>
    <w:multiLevelType w:val="multilevel"/>
    <w:tmpl w:val="828007A4"/>
    <w:lvl w:ilvl="0">
      <w:start w:val="1"/>
      <w:numFmt w:val="decimal"/>
      <w:pStyle w:val="a2"/>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9" w15:restartNumberingAfterBreak="0">
    <w:nsid w:val="375C07F5"/>
    <w:multiLevelType w:val="multilevel"/>
    <w:tmpl w:val="22461DB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russianLower"/>
      <w:lvlText w:val="%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39192448"/>
    <w:multiLevelType w:val="multilevel"/>
    <w:tmpl w:val="2BC6A9FC"/>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b/>
        <w:sz w:val="26"/>
        <w:szCs w:val="26"/>
      </w:rPr>
    </w:lvl>
    <w:lvl w:ilvl="2">
      <w:start w:val="1"/>
      <w:numFmt w:val="decimal"/>
      <w:lvlText w:val="%1.%2.%3"/>
      <w:lvlJc w:val="left"/>
      <w:pPr>
        <w:tabs>
          <w:tab w:val="num" w:pos="1134"/>
        </w:tabs>
        <w:ind w:left="1134" w:hanging="1134"/>
      </w:pPr>
      <w:rPr>
        <w:rFonts w:hint="default"/>
        <w:b w:val="0"/>
        <w:i w:val="0"/>
      </w:rPr>
    </w:lvl>
    <w:lvl w:ilvl="3">
      <w:start w:val="1"/>
      <w:numFmt w:val="bullet"/>
      <w:lvlText w:val=""/>
      <w:lvlJc w:val="left"/>
      <w:pPr>
        <w:tabs>
          <w:tab w:val="num" w:pos="1134"/>
        </w:tabs>
        <w:ind w:left="1134" w:hanging="1134"/>
      </w:pPr>
      <w:rPr>
        <w:rFonts w:ascii="Symbol" w:hAnsi="Symbol"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1" w15:restartNumberingAfterBreak="0">
    <w:nsid w:val="39E66113"/>
    <w:multiLevelType w:val="hybridMultilevel"/>
    <w:tmpl w:val="A3F44B6C"/>
    <w:lvl w:ilvl="0" w:tplc="6AEECD50">
      <w:start w:val="1"/>
      <w:numFmt w:val="russianLower"/>
      <w:lvlText w:val="%1) "/>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2" w15:restartNumberingAfterBreak="0">
    <w:nsid w:val="3B270316"/>
    <w:multiLevelType w:val="multilevel"/>
    <w:tmpl w:val="2C9E18C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2C05ED"/>
    <w:multiLevelType w:val="multilevel"/>
    <w:tmpl w:val="4B4AC9EA"/>
    <w:lvl w:ilvl="0">
      <w:start w:val="10"/>
      <w:numFmt w:val="decimal"/>
      <w:lvlText w:val="%1"/>
      <w:lvlJc w:val="left"/>
      <w:pPr>
        <w:ind w:left="960" w:hanging="960"/>
      </w:pPr>
      <w:rPr>
        <w:rFonts w:hint="default"/>
      </w:rPr>
    </w:lvl>
    <w:lvl w:ilvl="1">
      <w:start w:val="2"/>
      <w:numFmt w:val="decimal"/>
      <w:lvlText w:val="%1.%2"/>
      <w:lvlJc w:val="left"/>
      <w:pPr>
        <w:ind w:left="960" w:hanging="960"/>
      </w:pPr>
      <w:rPr>
        <w:rFonts w:hint="default"/>
      </w:rPr>
    </w:lvl>
    <w:lvl w:ilvl="2">
      <w:start w:val="1"/>
      <w:numFmt w:val="decimal"/>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F887A43"/>
    <w:multiLevelType w:val="multilevel"/>
    <w:tmpl w:val="5B7AC6AE"/>
    <w:lvl w:ilvl="0">
      <w:start w:val="1"/>
      <w:numFmt w:val="decimal"/>
      <w:lvlText w:val="%1."/>
      <w:lvlJc w:val="left"/>
      <w:pPr>
        <w:tabs>
          <w:tab w:val="num" w:pos="709"/>
        </w:tabs>
        <w:ind w:left="0" w:firstLine="0"/>
      </w:pPr>
      <w:rPr>
        <w:rFonts w:hint="default"/>
        <w:b w:val="0"/>
      </w:rPr>
    </w:lvl>
    <w:lvl w:ilvl="1">
      <w:start w:val="1"/>
      <w:numFmt w:val="decimal"/>
      <w:lvlText w:val="%1.%2"/>
      <w:lvlJc w:val="left"/>
      <w:pPr>
        <w:tabs>
          <w:tab w:val="num" w:pos="709"/>
        </w:tabs>
        <w:ind w:left="0" w:firstLine="709"/>
      </w:pPr>
      <w:rPr>
        <w:rFonts w:hint="default"/>
        <w:lang w:val="ru-RU"/>
      </w:rPr>
    </w:lvl>
    <w:lvl w:ilvl="2">
      <w:start w:val="1"/>
      <w:numFmt w:val="bullet"/>
      <w:lvlText w:val=""/>
      <w:lvlJc w:val="left"/>
      <w:pPr>
        <w:tabs>
          <w:tab w:val="num" w:pos="709"/>
        </w:tabs>
        <w:ind w:left="0" w:firstLine="709"/>
      </w:pPr>
      <w:rPr>
        <w:rFonts w:ascii="Symbol" w:hAnsi="Symbol" w:hint="default"/>
        <w:color w:val="auto"/>
      </w:rPr>
    </w:lvl>
    <w:lvl w:ilvl="3">
      <w:start w:val="1"/>
      <w:numFmt w:val="lowerRoman"/>
      <w:lvlText w:val="(%4)"/>
      <w:lvlJc w:val="left"/>
      <w:pPr>
        <w:tabs>
          <w:tab w:val="num" w:pos="2126"/>
        </w:tabs>
        <w:ind w:left="2126" w:hanging="708"/>
      </w:pPr>
      <w:rPr>
        <w:rFonts w:hint="default"/>
      </w:rPr>
    </w:lvl>
    <w:lvl w:ilvl="4">
      <w:start w:val="1"/>
      <w:numFmt w:val="decimal"/>
      <w:lvlText w:val="(%5)"/>
      <w:lvlJc w:val="left"/>
      <w:pPr>
        <w:tabs>
          <w:tab w:val="num" w:pos="2268"/>
        </w:tabs>
        <w:ind w:left="2268" w:hanging="142"/>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432F25C6"/>
    <w:multiLevelType w:val="multilevel"/>
    <w:tmpl w:val="9CD41CFE"/>
    <w:numStyleLink w:val="2"/>
  </w:abstractNum>
  <w:abstractNum w:abstractNumId="56" w15:restartNumberingAfterBreak="0">
    <w:nsid w:val="444265EF"/>
    <w:multiLevelType w:val="hybridMultilevel"/>
    <w:tmpl w:val="54C0A6CE"/>
    <w:lvl w:ilvl="0" w:tplc="6AEECD50">
      <w:start w:val="1"/>
      <w:numFmt w:val="russianLower"/>
      <w:lvlText w:val="%1) "/>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57" w15:restartNumberingAfterBreak="0">
    <w:nsid w:val="44D43BA0"/>
    <w:multiLevelType w:val="multilevel"/>
    <w:tmpl w:val="5AE0A7A4"/>
    <w:lvl w:ilvl="0">
      <w:start w:val="1"/>
      <w:numFmt w:val="decimal"/>
      <w:pStyle w:val="a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8" w15:restartNumberingAfterBreak="0">
    <w:nsid w:val="45964DAA"/>
    <w:multiLevelType w:val="multilevel"/>
    <w:tmpl w:val="5EC8ABBC"/>
    <w:lvl w:ilvl="0">
      <w:start w:val="10"/>
      <w:numFmt w:val="decimal"/>
      <w:lvlText w:val="%1"/>
      <w:lvlJc w:val="left"/>
      <w:pPr>
        <w:ind w:left="600" w:hanging="600"/>
      </w:pPr>
    </w:lvl>
    <w:lvl w:ilvl="1">
      <w:start w:val="5"/>
      <w:numFmt w:val="decimal"/>
      <w:lvlText w:val="%1.%2"/>
      <w:lvlJc w:val="left"/>
      <w:pPr>
        <w:ind w:left="600" w:hanging="60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9" w15:restartNumberingAfterBreak="0">
    <w:nsid w:val="478A395C"/>
    <w:multiLevelType w:val="multilevel"/>
    <w:tmpl w:val="19786140"/>
    <w:lvl w:ilvl="0">
      <w:start w:val="9"/>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b/>
        <w:i w:val="0"/>
        <w:sz w:val="24"/>
        <w:szCs w:val="24"/>
      </w:rPr>
    </w:lvl>
    <w:lvl w:ilvl="2">
      <w:start w:val="1"/>
      <w:numFmt w:val="decimal"/>
      <w:lvlText w:val="%1.%2.%3"/>
      <w:lvlJc w:val="left"/>
      <w:pPr>
        <w:tabs>
          <w:tab w:val="num" w:pos="1134"/>
        </w:tabs>
        <w:ind w:left="1134" w:hanging="1134"/>
      </w:pPr>
      <w:rPr>
        <w:rFonts w:hint="default"/>
        <w:b/>
        <w:i w:val="0"/>
      </w:rPr>
    </w:lvl>
    <w:lvl w:ilvl="3">
      <w:start w:val="1"/>
      <w:numFmt w:val="decimal"/>
      <w:lvlText w:val="%1.%2.%3.%4"/>
      <w:lvlJc w:val="left"/>
      <w:pPr>
        <w:tabs>
          <w:tab w:val="num" w:pos="1134"/>
        </w:tabs>
        <w:ind w:left="1134" w:hanging="1134"/>
      </w:pPr>
      <w:rPr>
        <w:rFonts w:hint="default"/>
        <w:b w:val="0"/>
        <w:i w:val="0"/>
        <w:sz w:val="24"/>
        <w:szCs w:val="24"/>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60" w15:restartNumberingAfterBreak="0">
    <w:nsid w:val="479559E7"/>
    <w:multiLevelType w:val="multilevel"/>
    <w:tmpl w:val="5B7AC6AE"/>
    <w:lvl w:ilvl="0">
      <w:start w:val="1"/>
      <w:numFmt w:val="decimal"/>
      <w:lvlText w:val="%1."/>
      <w:lvlJc w:val="left"/>
      <w:pPr>
        <w:tabs>
          <w:tab w:val="num" w:pos="709"/>
        </w:tabs>
        <w:ind w:left="0" w:firstLine="0"/>
      </w:pPr>
      <w:rPr>
        <w:rFonts w:hint="default"/>
        <w:b w:val="0"/>
      </w:rPr>
    </w:lvl>
    <w:lvl w:ilvl="1">
      <w:start w:val="1"/>
      <w:numFmt w:val="decimal"/>
      <w:lvlText w:val="%1.%2"/>
      <w:lvlJc w:val="left"/>
      <w:pPr>
        <w:tabs>
          <w:tab w:val="num" w:pos="709"/>
        </w:tabs>
        <w:ind w:left="0" w:firstLine="709"/>
      </w:pPr>
      <w:rPr>
        <w:rFonts w:hint="default"/>
        <w:lang w:val="ru-RU"/>
      </w:rPr>
    </w:lvl>
    <w:lvl w:ilvl="2">
      <w:start w:val="1"/>
      <w:numFmt w:val="bullet"/>
      <w:lvlText w:val=""/>
      <w:lvlJc w:val="left"/>
      <w:pPr>
        <w:tabs>
          <w:tab w:val="num" w:pos="709"/>
        </w:tabs>
        <w:ind w:left="0" w:firstLine="709"/>
      </w:pPr>
      <w:rPr>
        <w:rFonts w:ascii="Symbol" w:hAnsi="Symbol" w:hint="default"/>
        <w:color w:val="auto"/>
      </w:rPr>
    </w:lvl>
    <w:lvl w:ilvl="3">
      <w:start w:val="1"/>
      <w:numFmt w:val="lowerRoman"/>
      <w:lvlText w:val="(%4)"/>
      <w:lvlJc w:val="left"/>
      <w:pPr>
        <w:tabs>
          <w:tab w:val="num" w:pos="2126"/>
        </w:tabs>
        <w:ind w:left="2126" w:hanging="708"/>
      </w:pPr>
      <w:rPr>
        <w:rFonts w:hint="default"/>
      </w:rPr>
    </w:lvl>
    <w:lvl w:ilvl="4">
      <w:start w:val="1"/>
      <w:numFmt w:val="decimal"/>
      <w:lvlText w:val="(%5)"/>
      <w:lvlJc w:val="left"/>
      <w:pPr>
        <w:tabs>
          <w:tab w:val="num" w:pos="2268"/>
        </w:tabs>
        <w:ind w:left="2268" w:hanging="142"/>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48B644C2"/>
    <w:multiLevelType w:val="multilevel"/>
    <w:tmpl w:val="903AA26C"/>
    <w:lvl w:ilvl="0">
      <w:start w:val="4"/>
      <w:numFmt w:val="decimal"/>
      <w:lvlText w:val="%1."/>
      <w:lvlJc w:val="left"/>
      <w:pPr>
        <w:ind w:left="360" w:hanging="360"/>
      </w:pPr>
      <w:rPr>
        <w:rFonts w:hint="default"/>
      </w:rPr>
    </w:lvl>
    <w:lvl w:ilvl="1">
      <w:start w:val="1"/>
      <w:numFmt w:val="decimal"/>
      <w:lvlText w:val="%1.%2."/>
      <w:lvlJc w:val="left"/>
      <w:pPr>
        <w:ind w:left="738" w:hanging="360"/>
      </w:pPr>
      <w:rPr>
        <w:rFonts w:hint="default"/>
      </w:rPr>
    </w:lvl>
    <w:lvl w:ilvl="2">
      <w:start w:val="1"/>
      <w:numFmt w:val="decimal"/>
      <w:lvlText w:val="%1.%2.%3."/>
      <w:lvlJc w:val="left"/>
      <w:pPr>
        <w:ind w:left="1476" w:hanging="720"/>
      </w:pPr>
      <w:rPr>
        <w:rFonts w:hint="default"/>
      </w:rPr>
    </w:lvl>
    <w:lvl w:ilvl="3">
      <w:start w:val="1"/>
      <w:numFmt w:val="russianLower"/>
      <w:lvlText w:val="%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62" w15:restartNumberingAfterBreak="0">
    <w:nsid w:val="494C2298"/>
    <w:multiLevelType w:val="hybridMultilevel"/>
    <w:tmpl w:val="C5A288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3" w15:restartNumberingAfterBreak="0">
    <w:nsid w:val="4A346AFD"/>
    <w:multiLevelType w:val="hybridMultilevel"/>
    <w:tmpl w:val="E5F479A2"/>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64" w15:restartNumberingAfterBreak="0">
    <w:nsid w:val="4D840A8F"/>
    <w:multiLevelType w:val="hybridMultilevel"/>
    <w:tmpl w:val="54C0A6CE"/>
    <w:lvl w:ilvl="0" w:tplc="6AEECD50">
      <w:start w:val="1"/>
      <w:numFmt w:val="russianLower"/>
      <w:lvlText w:val="%1) "/>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65" w15:restartNumberingAfterBreak="0">
    <w:nsid w:val="4E025CFE"/>
    <w:multiLevelType w:val="multilevel"/>
    <w:tmpl w:val="1AEE757E"/>
    <w:lvl w:ilvl="0">
      <w:start w:val="1"/>
      <w:numFmt w:val="decimal"/>
      <w:lvlText w:val="%1."/>
      <w:lvlJc w:val="left"/>
      <w:pPr>
        <w:tabs>
          <w:tab w:val="num" w:pos="360"/>
        </w:tabs>
        <w:ind w:left="360" w:hanging="360"/>
      </w:pPr>
      <w:rPr>
        <w:sz w:val="26"/>
        <w:szCs w:val="2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15:restartNumberingAfterBreak="0">
    <w:nsid w:val="4FFC38A5"/>
    <w:multiLevelType w:val="multilevel"/>
    <w:tmpl w:val="95D0E9AA"/>
    <w:lvl w:ilvl="0">
      <w:start w:val="5"/>
      <w:numFmt w:val="decimal"/>
      <w:lvlText w:val="%1."/>
      <w:lvlJc w:val="left"/>
      <w:pPr>
        <w:ind w:left="540" w:hanging="540"/>
      </w:pPr>
      <w:rPr>
        <w:rFonts w:hint="default"/>
      </w:rPr>
    </w:lvl>
    <w:lvl w:ilvl="1">
      <w:start w:val="1"/>
      <w:numFmt w:val="decimal"/>
      <w:lvlText w:val="%1.%2."/>
      <w:lvlJc w:val="left"/>
      <w:pPr>
        <w:ind w:left="918" w:hanging="54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67" w15:restartNumberingAfterBreak="0">
    <w:nsid w:val="50DA6F97"/>
    <w:multiLevelType w:val="multilevel"/>
    <w:tmpl w:val="ACFAA652"/>
    <w:lvl w:ilvl="0">
      <w:start w:val="10"/>
      <w:numFmt w:val="decimal"/>
      <w:lvlText w:val="%1"/>
      <w:lvlJc w:val="left"/>
      <w:pPr>
        <w:ind w:left="900" w:hanging="900"/>
      </w:pPr>
      <w:rPr>
        <w:rFonts w:hint="default"/>
      </w:rPr>
    </w:lvl>
    <w:lvl w:ilvl="1">
      <w:start w:val="11"/>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5"/>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51009ED"/>
    <w:multiLevelType w:val="hybridMultilevel"/>
    <w:tmpl w:val="0FA45B16"/>
    <w:lvl w:ilvl="0" w:tplc="8FA2A2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57E47F9A"/>
    <w:multiLevelType w:val="multilevel"/>
    <w:tmpl w:val="065EC2DE"/>
    <w:lvl w:ilvl="0">
      <w:start w:val="10"/>
      <w:numFmt w:val="decimal"/>
      <w:lvlText w:val="%1"/>
      <w:lvlJc w:val="left"/>
      <w:pPr>
        <w:ind w:left="720" w:hanging="720"/>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91E0A08"/>
    <w:multiLevelType w:val="multilevel"/>
    <w:tmpl w:val="F8C2D0C0"/>
    <w:lvl w:ilvl="0">
      <w:start w:val="4"/>
      <w:numFmt w:val="decimal"/>
      <w:lvlText w:val="%1."/>
      <w:lvlJc w:val="left"/>
      <w:pPr>
        <w:ind w:left="720" w:hanging="720"/>
      </w:pPr>
      <w:rPr>
        <w:rFonts w:hint="default"/>
        <w:b/>
      </w:rPr>
    </w:lvl>
    <w:lvl w:ilvl="1">
      <w:start w:val="2"/>
      <w:numFmt w:val="decimal"/>
      <w:lvlText w:val="%1.%2."/>
      <w:lvlJc w:val="left"/>
      <w:pPr>
        <w:ind w:left="1098" w:hanging="720"/>
      </w:pPr>
      <w:rPr>
        <w:rFonts w:hint="default"/>
        <w:b w:val="0"/>
      </w:rPr>
    </w:lvl>
    <w:lvl w:ilvl="2">
      <w:start w:val="4"/>
      <w:numFmt w:val="decimal"/>
      <w:lvlText w:val="%1.%2.%3."/>
      <w:lvlJc w:val="left"/>
      <w:pPr>
        <w:ind w:left="1476" w:hanging="720"/>
      </w:pPr>
      <w:rPr>
        <w:rFonts w:hint="default"/>
        <w:b w:val="0"/>
      </w:rPr>
    </w:lvl>
    <w:lvl w:ilvl="3">
      <w:start w:val="1"/>
      <w:numFmt w:val="decimal"/>
      <w:lvlText w:val="%1.%2.%3.%4."/>
      <w:lvlJc w:val="left"/>
      <w:pPr>
        <w:ind w:left="1854" w:hanging="720"/>
      </w:pPr>
      <w:rPr>
        <w:rFonts w:hint="default"/>
        <w:b w:val="0"/>
      </w:rPr>
    </w:lvl>
    <w:lvl w:ilvl="4">
      <w:start w:val="1"/>
      <w:numFmt w:val="decimal"/>
      <w:lvlText w:val="%1.%2.%3.%4.%5."/>
      <w:lvlJc w:val="left"/>
      <w:pPr>
        <w:ind w:left="2592" w:hanging="1080"/>
      </w:pPr>
      <w:rPr>
        <w:rFonts w:hint="default"/>
        <w:b w:val="0"/>
      </w:rPr>
    </w:lvl>
    <w:lvl w:ilvl="5">
      <w:start w:val="1"/>
      <w:numFmt w:val="decimal"/>
      <w:lvlText w:val="%1.%2.%3.%4.%5.%6."/>
      <w:lvlJc w:val="left"/>
      <w:pPr>
        <w:ind w:left="2970" w:hanging="1080"/>
      </w:pPr>
      <w:rPr>
        <w:rFonts w:hint="default"/>
        <w:b w:val="0"/>
      </w:rPr>
    </w:lvl>
    <w:lvl w:ilvl="6">
      <w:start w:val="1"/>
      <w:numFmt w:val="decimal"/>
      <w:lvlText w:val="%1.%2.%3.%4.%5.%6.%7."/>
      <w:lvlJc w:val="left"/>
      <w:pPr>
        <w:ind w:left="3708" w:hanging="1440"/>
      </w:pPr>
      <w:rPr>
        <w:rFonts w:hint="default"/>
        <w:b w:val="0"/>
      </w:rPr>
    </w:lvl>
    <w:lvl w:ilvl="7">
      <w:start w:val="1"/>
      <w:numFmt w:val="decimal"/>
      <w:lvlText w:val="%1.%2.%3.%4.%5.%6.%7.%8."/>
      <w:lvlJc w:val="left"/>
      <w:pPr>
        <w:ind w:left="4086" w:hanging="1440"/>
      </w:pPr>
      <w:rPr>
        <w:rFonts w:hint="default"/>
        <w:b w:val="0"/>
      </w:rPr>
    </w:lvl>
    <w:lvl w:ilvl="8">
      <w:start w:val="1"/>
      <w:numFmt w:val="decimal"/>
      <w:lvlText w:val="%1.%2.%3.%4.%5.%6.%7.%8.%9."/>
      <w:lvlJc w:val="left"/>
      <w:pPr>
        <w:ind w:left="4824" w:hanging="1800"/>
      </w:pPr>
      <w:rPr>
        <w:rFonts w:hint="default"/>
        <w:b w:val="0"/>
      </w:rPr>
    </w:lvl>
  </w:abstractNum>
  <w:abstractNum w:abstractNumId="71" w15:restartNumberingAfterBreak="0">
    <w:nsid w:val="5B017976"/>
    <w:multiLevelType w:val="multilevel"/>
    <w:tmpl w:val="886AC682"/>
    <w:lvl w:ilvl="0">
      <w:start w:val="6"/>
      <w:numFmt w:val="decimal"/>
      <w:lvlText w:val="%1."/>
      <w:lvlJc w:val="left"/>
      <w:pPr>
        <w:ind w:left="720" w:hanging="720"/>
      </w:pPr>
      <w:rPr>
        <w:rFonts w:hint="default"/>
      </w:rPr>
    </w:lvl>
    <w:lvl w:ilvl="1">
      <w:start w:val="8"/>
      <w:numFmt w:val="decimal"/>
      <w:lvlText w:val="%1.%2."/>
      <w:lvlJc w:val="left"/>
      <w:pPr>
        <w:ind w:left="1080" w:hanging="72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russianLower"/>
      <w:lvlText w:val="%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15:restartNumberingAfterBreak="0">
    <w:nsid w:val="5BC85C60"/>
    <w:multiLevelType w:val="hybridMultilevel"/>
    <w:tmpl w:val="54C0A6CE"/>
    <w:lvl w:ilvl="0" w:tplc="6AEECD50">
      <w:start w:val="1"/>
      <w:numFmt w:val="russianLower"/>
      <w:lvlText w:val="%1) "/>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73" w15:restartNumberingAfterBreak="0">
    <w:nsid w:val="5CB71A01"/>
    <w:multiLevelType w:val="multilevel"/>
    <w:tmpl w:val="92CAC28C"/>
    <w:lvl w:ilvl="0">
      <w:start w:val="10"/>
      <w:numFmt w:val="decimal"/>
      <w:lvlText w:val="%1"/>
      <w:lvlJc w:val="left"/>
      <w:pPr>
        <w:ind w:left="900" w:hanging="900"/>
      </w:pPr>
      <w:rPr>
        <w:rFonts w:hint="default"/>
      </w:rPr>
    </w:lvl>
    <w:lvl w:ilvl="1">
      <w:start w:val="24"/>
      <w:numFmt w:val="decimal"/>
      <w:lvlText w:val="%1.%2"/>
      <w:lvlJc w:val="left"/>
      <w:pPr>
        <w:ind w:left="900" w:hanging="900"/>
      </w:pPr>
      <w:rPr>
        <w:rFonts w:hint="default"/>
      </w:rPr>
    </w:lvl>
    <w:lvl w:ilvl="2">
      <w:start w:val="3"/>
      <w:numFmt w:val="decimal"/>
      <w:lvlText w:val="%1.%2.%3"/>
      <w:lvlJc w:val="left"/>
      <w:pPr>
        <w:ind w:left="900" w:hanging="900"/>
      </w:pPr>
      <w:rPr>
        <w:rFonts w:hint="default"/>
      </w:rPr>
    </w:lvl>
    <w:lvl w:ilvl="3">
      <w:start w:val="2"/>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CF32F44"/>
    <w:multiLevelType w:val="multilevel"/>
    <w:tmpl w:val="A8D2352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D060366"/>
    <w:multiLevelType w:val="multilevel"/>
    <w:tmpl w:val="1D1E54B8"/>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6" w15:restartNumberingAfterBreak="0">
    <w:nsid w:val="5F505340"/>
    <w:multiLevelType w:val="multilevel"/>
    <w:tmpl w:val="1AEE757E"/>
    <w:lvl w:ilvl="0">
      <w:start w:val="1"/>
      <w:numFmt w:val="decimal"/>
      <w:lvlText w:val="%1."/>
      <w:lvlJc w:val="left"/>
      <w:pPr>
        <w:tabs>
          <w:tab w:val="num" w:pos="360"/>
        </w:tabs>
        <w:ind w:left="360" w:hanging="360"/>
      </w:pPr>
      <w:rPr>
        <w:sz w:val="26"/>
        <w:szCs w:val="2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15:restartNumberingAfterBreak="0">
    <w:nsid w:val="60712324"/>
    <w:multiLevelType w:val="multilevel"/>
    <w:tmpl w:val="941A11A2"/>
    <w:lvl w:ilvl="0">
      <w:start w:val="3"/>
      <w:numFmt w:val="decimal"/>
      <w:lvlText w:val="%1."/>
      <w:lvlJc w:val="left"/>
      <w:pPr>
        <w:ind w:left="660" w:hanging="660"/>
      </w:pPr>
      <w:rPr>
        <w:rFonts w:hint="default"/>
      </w:rPr>
    </w:lvl>
    <w:lvl w:ilvl="1">
      <w:start w:val="14"/>
      <w:numFmt w:val="decimal"/>
      <w:lvlText w:val="%1.%2."/>
      <w:lvlJc w:val="left"/>
      <w:pPr>
        <w:ind w:left="1038" w:hanging="66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78" w15:restartNumberingAfterBreak="0">
    <w:nsid w:val="61EE2DAB"/>
    <w:multiLevelType w:val="hybridMultilevel"/>
    <w:tmpl w:val="B74C8D3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9" w15:restartNumberingAfterBreak="0">
    <w:nsid w:val="62B04994"/>
    <w:multiLevelType w:val="multilevel"/>
    <w:tmpl w:val="90B2A9C2"/>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81" w15:restartNumberingAfterBreak="0">
    <w:nsid w:val="65886E39"/>
    <w:multiLevelType w:val="multilevel"/>
    <w:tmpl w:val="55D6703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2" w15:restartNumberingAfterBreak="0">
    <w:nsid w:val="678348E7"/>
    <w:multiLevelType w:val="hybridMultilevel"/>
    <w:tmpl w:val="BE044E72"/>
    <w:lvl w:ilvl="0" w:tplc="D332A192">
      <w:start w:val="1"/>
      <w:numFmt w:val="russianLower"/>
      <w:lvlText w:val="%1)"/>
      <w:lvlJc w:val="left"/>
      <w:pPr>
        <w:tabs>
          <w:tab w:val="num" w:pos="1512"/>
        </w:tabs>
        <w:ind w:left="108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3" w15:restartNumberingAfterBreak="0">
    <w:nsid w:val="6C694D24"/>
    <w:multiLevelType w:val="multilevel"/>
    <w:tmpl w:val="284AF06E"/>
    <w:lvl w:ilvl="0">
      <w:start w:val="3"/>
      <w:numFmt w:val="decimal"/>
      <w:lvlText w:val="%1."/>
      <w:lvlJc w:val="left"/>
      <w:pPr>
        <w:ind w:left="840" w:hanging="840"/>
      </w:pPr>
      <w:rPr>
        <w:rFonts w:hint="default"/>
      </w:rPr>
    </w:lvl>
    <w:lvl w:ilvl="1">
      <w:start w:val="14"/>
      <w:numFmt w:val="decimal"/>
      <w:lvlText w:val="%1.%2."/>
      <w:lvlJc w:val="left"/>
      <w:pPr>
        <w:ind w:left="1218" w:hanging="840"/>
      </w:pPr>
      <w:rPr>
        <w:rFonts w:hint="default"/>
      </w:rPr>
    </w:lvl>
    <w:lvl w:ilvl="2">
      <w:start w:val="2"/>
      <w:numFmt w:val="decimal"/>
      <w:lvlText w:val="%1.%2.%3."/>
      <w:lvlJc w:val="left"/>
      <w:pPr>
        <w:ind w:left="1596" w:hanging="840"/>
      </w:pPr>
      <w:rPr>
        <w:rFonts w:hint="default"/>
      </w:rPr>
    </w:lvl>
    <w:lvl w:ilvl="3">
      <w:start w:val="1"/>
      <w:numFmt w:val="decimal"/>
      <w:lvlText w:val="%1.%2.%3.%4."/>
      <w:lvlJc w:val="left"/>
      <w:pPr>
        <w:ind w:left="1974" w:hanging="84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84" w15:restartNumberingAfterBreak="0">
    <w:nsid w:val="6F282DCE"/>
    <w:multiLevelType w:val="multilevel"/>
    <w:tmpl w:val="85B4EEC4"/>
    <w:lvl w:ilvl="0">
      <w:start w:val="5"/>
      <w:numFmt w:val="decimal"/>
      <w:lvlText w:val="%1."/>
      <w:lvlJc w:val="left"/>
      <w:pPr>
        <w:ind w:left="720" w:hanging="720"/>
      </w:pPr>
      <w:rPr>
        <w:rFonts w:hint="default"/>
      </w:rPr>
    </w:lvl>
    <w:lvl w:ilvl="1">
      <w:start w:val="8"/>
      <w:numFmt w:val="decimal"/>
      <w:lvlText w:val="%1.%2."/>
      <w:lvlJc w:val="left"/>
      <w:pPr>
        <w:ind w:left="1098" w:hanging="720"/>
      </w:pPr>
      <w:rPr>
        <w:rFonts w:hint="default"/>
      </w:rPr>
    </w:lvl>
    <w:lvl w:ilvl="2">
      <w:start w:val="1"/>
      <w:numFmt w:val="decimal"/>
      <w:lvlText w:val="%1.%2.%3."/>
      <w:lvlJc w:val="left"/>
      <w:pPr>
        <w:ind w:left="1476" w:hanging="720"/>
      </w:pPr>
      <w:rPr>
        <w:rFonts w:hint="default"/>
        <w:b w:val="0"/>
      </w:rPr>
    </w:lvl>
    <w:lvl w:ilvl="3">
      <w:start w:val="1"/>
      <w:numFmt w:val="decimal"/>
      <w:lvlText w:val="%1.%2.%3.%4."/>
      <w:lvlJc w:val="left"/>
      <w:pPr>
        <w:ind w:left="1854" w:hanging="720"/>
      </w:pPr>
      <w:rPr>
        <w:rFonts w:hint="default"/>
      </w:rPr>
    </w:lvl>
    <w:lvl w:ilvl="4">
      <w:start w:val="1"/>
      <w:numFmt w:val="russianLower"/>
      <w:lvlText w:val="%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85" w15:restartNumberingAfterBreak="0">
    <w:nsid w:val="715941CF"/>
    <w:multiLevelType w:val="multilevel"/>
    <w:tmpl w:val="C6C282B6"/>
    <w:lvl w:ilvl="0">
      <w:start w:val="10"/>
      <w:numFmt w:val="decimal"/>
      <w:lvlText w:val="%1."/>
      <w:lvlJc w:val="left"/>
      <w:pPr>
        <w:ind w:left="600" w:hanging="600"/>
      </w:pPr>
      <w:rPr>
        <w:rFonts w:hint="default"/>
      </w:rPr>
    </w:lvl>
    <w:lvl w:ilvl="1">
      <w:start w:val="2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2877274"/>
    <w:multiLevelType w:val="hybridMultilevel"/>
    <w:tmpl w:val="40149D8E"/>
    <w:lvl w:ilvl="0" w:tplc="FFFFFFFF">
      <w:start w:val="1"/>
      <w:numFmt w:val="bullet"/>
      <w:lvlText w:val=""/>
      <w:lvlJc w:val="left"/>
      <w:pPr>
        <w:tabs>
          <w:tab w:val="num" w:pos="1418"/>
        </w:tabs>
        <w:ind w:left="1418" w:hanging="709"/>
      </w:pPr>
      <w:rPr>
        <w:rFonts w:ascii="Symbol" w:hAnsi="Symbol" w:hint="default"/>
        <w:color w:val="auto"/>
        <w:sz w:val="2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509"/>
        </w:tabs>
        <w:ind w:left="2509" w:hanging="709"/>
      </w:pPr>
      <w:rPr>
        <w:rFonts w:ascii="Symbol" w:hAnsi="Symbol" w:hint="default"/>
        <w:color w:val="auto"/>
        <w:sz w:val="28"/>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2AA3D0B"/>
    <w:multiLevelType w:val="hybridMultilevel"/>
    <w:tmpl w:val="24F655B6"/>
    <w:lvl w:ilvl="0" w:tplc="FD204960">
      <w:start w:val="1"/>
      <w:numFmt w:val="bullet"/>
      <w:lvlText w:val=""/>
      <w:lvlJc w:val="left"/>
      <w:pPr>
        <w:tabs>
          <w:tab w:val="num" w:pos="1789"/>
        </w:tabs>
        <w:ind w:left="1789"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74913A19"/>
    <w:multiLevelType w:val="hybridMultilevel"/>
    <w:tmpl w:val="0CEE81D4"/>
    <w:lvl w:ilvl="0" w:tplc="FFFFFFFF">
      <w:start w:val="1"/>
      <w:numFmt w:val="bullet"/>
      <w:lvlText w:val="­"/>
      <w:lvlJc w:val="left"/>
      <w:pPr>
        <w:ind w:left="1490" w:hanging="360"/>
      </w:pPr>
      <w:rPr>
        <w:rFonts w:ascii="Courier New" w:hAnsi="Courier New"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90" w15:restartNumberingAfterBreak="0">
    <w:nsid w:val="79550BA3"/>
    <w:multiLevelType w:val="multilevel"/>
    <w:tmpl w:val="A8D2352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A75220B"/>
    <w:multiLevelType w:val="hybridMultilevel"/>
    <w:tmpl w:val="54C0A6CE"/>
    <w:lvl w:ilvl="0" w:tplc="6AEECD50">
      <w:start w:val="1"/>
      <w:numFmt w:val="russianLower"/>
      <w:lvlText w:val="%1) "/>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92" w15:restartNumberingAfterBreak="0">
    <w:nsid w:val="7C6F7ED1"/>
    <w:multiLevelType w:val="hybridMultilevel"/>
    <w:tmpl w:val="04ACB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7E4875A5"/>
    <w:multiLevelType w:val="hybridMultilevel"/>
    <w:tmpl w:val="3FC85A94"/>
    <w:lvl w:ilvl="0" w:tplc="69D23120">
      <w:start w:val="1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8"/>
  </w:num>
  <w:num w:numId="2">
    <w:abstractNumId w:val="57"/>
  </w:num>
  <w:num w:numId="3">
    <w:abstractNumId w:val="55"/>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1353" w:hanging="360"/>
        </w:pPr>
        <w:rPr>
          <w:rFonts w:hint="default"/>
          <w:b w:val="0"/>
          <w:sz w:val="24"/>
          <w:szCs w:val="24"/>
        </w:rPr>
      </w:lvl>
    </w:lvlOverride>
  </w:num>
  <w:num w:numId="4">
    <w:abstractNumId w:val="24"/>
  </w:num>
  <w:num w:numId="5">
    <w:abstractNumId w:val="51"/>
  </w:num>
  <w:num w:numId="6">
    <w:abstractNumId w:val="42"/>
  </w:num>
  <w:num w:numId="7">
    <w:abstractNumId w:val="17"/>
  </w:num>
  <w:num w:numId="8">
    <w:abstractNumId w:val="14"/>
  </w:num>
  <w:num w:numId="9">
    <w:abstractNumId w:val="37"/>
  </w:num>
  <w:num w:numId="10">
    <w:abstractNumId w:val="63"/>
  </w:num>
  <w:num w:numId="1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80"/>
  </w:num>
  <w:num w:numId="15">
    <w:abstractNumId w:val="59"/>
  </w:num>
  <w:num w:numId="16">
    <w:abstractNumId w:val="15"/>
  </w:num>
  <w:num w:numId="17">
    <w:abstractNumId w:val="79"/>
  </w:num>
  <w:num w:numId="18">
    <w:abstractNumId w:val="47"/>
  </w:num>
  <w:num w:numId="19">
    <w:abstractNumId w:val="40"/>
  </w:num>
  <w:num w:numId="20">
    <w:abstractNumId w:val="16"/>
  </w:num>
  <w:num w:numId="21">
    <w:abstractNumId w:val="22"/>
  </w:num>
  <w:num w:numId="22">
    <w:abstractNumId w:val="25"/>
  </w:num>
  <w:num w:numId="23">
    <w:abstractNumId w:val="4"/>
  </w:num>
  <w:num w:numId="24">
    <w:abstractNumId w:val="7"/>
  </w:num>
  <w:num w:numId="25">
    <w:abstractNumId w:val="65"/>
  </w:num>
  <w:num w:numId="26">
    <w:abstractNumId w:val="27"/>
  </w:num>
  <w:num w:numId="27">
    <w:abstractNumId w:val="3"/>
  </w:num>
  <w:num w:numId="28">
    <w:abstractNumId w:val="2"/>
  </w:num>
  <w:num w:numId="29">
    <w:abstractNumId w:val="1"/>
  </w:num>
  <w:num w:numId="30">
    <w:abstractNumId w:val="0"/>
  </w:num>
  <w:num w:numId="31">
    <w:abstractNumId w:val="88"/>
  </w:num>
  <w:num w:numId="32">
    <w:abstractNumId w:val="86"/>
  </w:num>
  <w:num w:numId="33">
    <w:abstractNumId w:val="76"/>
  </w:num>
  <w:num w:numId="3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8"/>
  </w:num>
  <w:num w:numId="36">
    <w:abstractNumId w:val="35"/>
  </w:num>
  <w:num w:numId="37">
    <w:abstractNumId w:val="50"/>
  </w:num>
  <w:num w:numId="38">
    <w:abstractNumId w:val="18"/>
  </w:num>
  <w:num w:numId="39">
    <w:abstractNumId w:val="52"/>
  </w:num>
  <w:num w:numId="40">
    <w:abstractNumId w:val="87"/>
    <w:lvlOverride w:ilvl="0"/>
    <w:lvlOverride w:ilvl="1">
      <w:startOverride w:val="1"/>
    </w:lvlOverride>
    <w:lvlOverride w:ilvl="2"/>
    <w:lvlOverride w:ilvl="3"/>
    <w:lvlOverride w:ilvl="4"/>
    <w:lvlOverride w:ilvl="5"/>
    <w:lvlOverride w:ilvl="6"/>
    <w:lvlOverride w:ilvl="7"/>
    <w:lvlOverride w:ilvl="8"/>
  </w:num>
  <w:num w:numId="41">
    <w:abstractNumId w:val="5"/>
  </w:num>
  <w:num w:numId="42">
    <w:abstractNumId w:val="19"/>
  </w:num>
  <w:num w:numId="43">
    <w:abstractNumId w:val="82"/>
  </w:num>
  <w:num w:numId="44">
    <w:abstractNumId w:val="31"/>
  </w:num>
  <w:num w:numId="45">
    <w:abstractNumId w:val="62"/>
  </w:num>
  <w:num w:numId="46">
    <w:abstractNumId w:val="41"/>
  </w:num>
  <w:num w:numId="47">
    <w:abstractNumId w:val="68"/>
  </w:num>
  <w:num w:numId="48">
    <w:abstractNumId w:val="74"/>
  </w:num>
  <w:num w:numId="49">
    <w:abstractNumId w:val="20"/>
  </w:num>
  <w:num w:numId="50">
    <w:abstractNumId w:val="61"/>
  </w:num>
  <w:num w:numId="51">
    <w:abstractNumId w:val="84"/>
  </w:num>
  <w:num w:numId="52">
    <w:abstractNumId w:val="70"/>
  </w:num>
  <w:num w:numId="53">
    <w:abstractNumId w:val="66"/>
  </w:num>
  <w:num w:numId="54">
    <w:abstractNumId w:val="33"/>
  </w:num>
  <w:num w:numId="55">
    <w:abstractNumId w:val="77"/>
  </w:num>
  <w:num w:numId="56">
    <w:abstractNumId w:val="92"/>
  </w:num>
  <w:num w:numId="57">
    <w:abstractNumId w:val="89"/>
  </w:num>
  <w:num w:numId="58">
    <w:abstractNumId w:val="54"/>
  </w:num>
  <w:num w:numId="59">
    <w:abstractNumId w:val="60"/>
  </w:num>
  <w:num w:numId="60">
    <w:abstractNumId w:val="83"/>
  </w:num>
  <w:num w:numId="61">
    <w:abstractNumId w:val="32"/>
  </w:num>
  <w:num w:numId="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
  </w:num>
  <w:num w:numId="64">
    <w:abstractNumId w:val="45"/>
  </w:num>
  <w:num w:numId="65">
    <w:abstractNumId w:val="12"/>
  </w:num>
  <w:num w:numId="66">
    <w:abstractNumId w:val="38"/>
  </w:num>
  <w:num w:numId="67">
    <w:abstractNumId w:val="56"/>
  </w:num>
  <w:num w:numId="68">
    <w:abstractNumId w:val="46"/>
  </w:num>
  <w:num w:numId="69">
    <w:abstractNumId w:val="8"/>
  </w:num>
  <w:num w:numId="70">
    <w:abstractNumId w:val="34"/>
  </w:num>
  <w:num w:numId="71">
    <w:abstractNumId w:val="26"/>
  </w:num>
  <w:num w:numId="72">
    <w:abstractNumId w:val="81"/>
  </w:num>
  <w:num w:numId="73">
    <w:abstractNumId w:val="49"/>
  </w:num>
  <w:num w:numId="74">
    <w:abstractNumId w:val="90"/>
  </w:num>
  <w:num w:numId="75">
    <w:abstractNumId w:val="53"/>
  </w:num>
  <w:num w:numId="76">
    <w:abstractNumId w:val="9"/>
  </w:num>
  <w:num w:numId="77">
    <w:abstractNumId w:val="58"/>
    <w:lvlOverride w:ilvl="0">
      <w:startOverride w:val="10"/>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4"/>
  </w:num>
  <w:num w:numId="81">
    <w:abstractNumId w:val="71"/>
  </w:num>
  <w:num w:numId="82">
    <w:abstractNumId w:val="39"/>
  </w:num>
  <w:num w:numId="83">
    <w:abstractNumId w:val="85"/>
  </w:num>
  <w:num w:numId="84">
    <w:abstractNumId w:val="21"/>
  </w:num>
  <w:num w:numId="85">
    <w:abstractNumId w:val="73"/>
  </w:num>
  <w:num w:numId="86">
    <w:abstractNumId w:val="6"/>
  </w:num>
  <w:num w:numId="87">
    <w:abstractNumId w:val="69"/>
  </w:num>
  <w:num w:numId="88">
    <w:abstractNumId w:val="23"/>
  </w:num>
  <w:num w:numId="89">
    <w:abstractNumId w:val="36"/>
  </w:num>
  <w:num w:numId="90">
    <w:abstractNumId w:val="93"/>
  </w:num>
  <w:num w:numId="91">
    <w:abstractNumId w:val="67"/>
  </w:num>
  <w:num w:numId="92">
    <w:abstractNumId w:val="43"/>
  </w:num>
  <w:num w:numId="93">
    <w:abstractNumId w:val="75"/>
  </w:num>
  <w:num w:numId="94">
    <w:abstractNumId w:val="11"/>
  </w:num>
  <w:num w:numId="95">
    <w:abstractNumId w:val="28"/>
  </w:num>
  <w:num w:numId="96">
    <w:abstractNumId w:val="72"/>
  </w:num>
  <w:num w:numId="97">
    <w:abstractNumId w:val="29"/>
  </w:num>
  <w:num w:numId="98">
    <w:abstractNumId w:val="13"/>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AB2"/>
    <w:rsid w:val="00000D87"/>
    <w:rsid w:val="000015AF"/>
    <w:rsid w:val="00001E4C"/>
    <w:rsid w:val="0000231C"/>
    <w:rsid w:val="00002855"/>
    <w:rsid w:val="00002A6C"/>
    <w:rsid w:val="00002C6D"/>
    <w:rsid w:val="000033D2"/>
    <w:rsid w:val="00003914"/>
    <w:rsid w:val="0000411D"/>
    <w:rsid w:val="000052EA"/>
    <w:rsid w:val="00005D42"/>
    <w:rsid w:val="00005D50"/>
    <w:rsid w:val="0000623B"/>
    <w:rsid w:val="000063E4"/>
    <w:rsid w:val="0000784C"/>
    <w:rsid w:val="00007894"/>
    <w:rsid w:val="00010919"/>
    <w:rsid w:val="00010949"/>
    <w:rsid w:val="00010F86"/>
    <w:rsid w:val="000114D6"/>
    <w:rsid w:val="0001154A"/>
    <w:rsid w:val="00011561"/>
    <w:rsid w:val="0001238A"/>
    <w:rsid w:val="000124A1"/>
    <w:rsid w:val="000126F2"/>
    <w:rsid w:val="00012A53"/>
    <w:rsid w:val="00012F01"/>
    <w:rsid w:val="00013A05"/>
    <w:rsid w:val="00013B08"/>
    <w:rsid w:val="00013BFD"/>
    <w:rsid w:val="00013E1B"/>
    <w:rsid w:val="00013F6A"/>
    <w:rsid w:val="000148B4"/>
    <w:rsid w:val="00014B93"/>
    <w:rsid w:val="00014F33"/>
    <w:rsid w:val="000153B0"/>
    <w:rsid w:val="000158C8"/>
    <w:rsid w:val="00015D3E"/>
    <w:rsid w:val="00015F7E"/>
    <w:rsid w:val="00016A48"/>
    <w:rsid w:val="00017568"/>
    <w:rsid w:val="00017DBF"/>
    <w:rsid w:val="00020446"/>
    <w:rsid w:val="00020743"/>
    <w:rsid w:val="000209B1"/>
    <w:rsid w:val="00020D19"/>
    <w:rsid w:val="000215D8"/>
    <w:rsid w:val="00021B32"/>
    <w:rsid w:val="00021FD0"/>
    <w:rsid w:val="0002201B"/>
    <w:rsid w:val="00022ED3"/>
    <w:rsid w:val="00023030"/>
    <w:rsid w:val="00023053"/>
    <w:rsid w:val="00023D9F"/>
    <w:rsid w:val="000250A0"/>
    <w:rsid w:val="00025A83"/>
    <w:rsid w:val="00025DF8"/>
    <w:rsid w:val="000269FD"/>
    <w:rsid w:val="0003159C"/>
    <w:rsid w:val="0003239C"/>
    <w:rsid w:val="0003284E"/>
    <w:rsid w:val="00032885"/>
    <w:rsid w:val="00032973"/>
    <w:rsid w:val="0003376A"/>
    <w:rsid w:val="00033A06"/>
    <w:rsid w:val="0003419F"/>
    <w:rsid w:val="00034454"/>
    <w:rsid w:val="000344B4"/>
    <w:rsid w:val="00034827"/>
    <w:rsid w:val="00034B61"/>
    <w:rsid w:val="00035614"/>
    <w:rsid w:val="000360B4"/>
    <w:rsid w:val="00036DA5"/>
    <w:rsid w:val="00037589"/>
    <w:rsid w:val="00037BCB"/>
    <w:rsid w:val="00040638"/>
    <w:rsid w:val="000411E3"/>
    <w:rsid w:val="0004161F"/>
    <w:rsid w:val="00041656"/>
    <w:rsid w:val="00042936"/>
    <w:rsid w:val="00042EC4"/>
    <w:rsid w:val="0004354D"/>
    <w:rsid w:val="00043F76"/>
    <w:rsid w:val="0004442B"/>
    <w:rsid w:val="000446E8"/>
    <w:rsid w:val="00044A31"/>
    <w:rsid w:val="0004542E"/>
    <w:rsid w:val="00045B50"/>
    <w:rsid w:val="00046F6F"/>
    <w:rsid w:val="00046FA8"/>
    <w:rsid w:val="0004797B"/>
    <w:rsid w:val="00047B8F"/>
    <w:rsid w:val="00050249"/>
    <w:rsid w:val="00050591"/>
    <w:rsid w:val="00051524"/>
    <w:rsid w:val="00051971"/>
    <w:rsid w:val="000526B4"/>
    <w:rsid w:val="000529AF"/>
    <w:rsid w:val="00052DDA"/>
    <w:rsid w:val="00052DE7"/>
    <w:rsid w:val="00052E96"/>
    <w:rsid w:val="0005366A"/>
    <w:rsid w:val="00054197"/>
    <w:rsid w:val="00054605"/>
    <w:rsid w:val="000548BE"/>
    <w:rsid w:val="0005542B"/>
    <w:rsid w:val="0005600E"/>
    <w:rsid w:val="00056236"/>
    <w:rsid w:val="00056286"/>
    <w:rsid w:val="00056B5F"/>
    <w:rsid w:val="00057106"/>
    <w:rsid w:val="00057571"/>
    <w:rsid w:val="00057D10"/>
    <w:rsid w:val="00057FB2"/>
    <w:rsid w:val="0006047E"/>
    <w:rsid w:val="00060F88"/>
    <w:rsid w:val="00061562"/>
    <w:rsid w:val="000615DD"/>
    <w:rsid w:val="00061748"/>
    <w:rsid w:val="000617BB"/>
    <w:rsid w:val="000617C6"/>
    <w:rsid w:val="00061D7F"/>
    <w:rsid w:val="00061DED"/>
    <w:rsid w:val="00062355"/>
    <w:rsid w:val="000625BC"/>
    <w:rsid w:val="00062649"/>
    <w:rsid w:val="000629CB"/>
    <w:rsid w:val="00062D32"/>
    <w:rsid w:val="0006301B"/>
    <w:rsid w:val="000631CF"/>
    <w:rsid w:val="00064175"/>
    <w:rsid w:val="00064D0D"/>
    <w:rsid w:val="000655CA"/>
    <w:rsid w:val="00065CFD"/>
    <w:rsid w:val="00066461"/>
    <w:rsid w:val="00066546"/>
    <w:rsid w:val="000672C0"/>
    <w:rsid w:val="0006747F"/>
    <w:rsid w:val="00070238"/>
    <w:rsid w:val="00070D2A"/>
    <w:rsid w:val="00070EFC"/>
    <w:rsid w:val="00071D51"/>
    <w:rsid w:val="000722FA"/>
    <w:rsid w:val="00073B1F"/>
    <w:rsid w:val="00073CA2"/>
    <w:rsid w:val="00073F71"/>
    <w:rsid w:val="0007402D"/>
    <w:rsid w:val="000748DD"/>
    <w:rsid w:val="00075EE4"/>
    <w:rsid w:val="000768E6"/>
    <w:rsid w:val="00077444"/>
    <w:rsid w:val="000775C7"/>
    <w:rsid w:val="000776FB"/>
    <w:rsid w:val="00077932"/>
    <w:rsid w:val="000802BF"/>
    <w:rsid w:val="00080DDE"/>
    <w:rsid w:val="0008119D"/>
    <w:rsid w:val="0008175F"/>
    <w:rsid w:val="00081BB1"/>
    <w:rsid w:val="00081D71"/>
    <w:rsid w:val="00082D3F"/>
    <w:rsid w:val="000836A4"/>
    <w:rsid w:val="00084698"/>
    <w:rsid w:val="000849B5"/>
    <w:rsid w:val="000849BB"/>
    <w:rsid w:val="00085BC9"/>
    <w:rsid w:val="000862EC"/>
    <w:rsid w:val="00086442"/>
    <w:rsid w:val="00087BE5"/>
    <w:rsid w:val="00090330"/>
    <w:rsid w:val="00092F0A"/>
    <w:rsid w:val="00092F2D"/>
    <w:rsid w:val="000935DD"/>
    <w:rsid w:val="0009383E"/>
    <w:rsid w:val="00093D5E"/>
    <w:rsid w:val="000943DD"/>
    <w:rsid w:val="00094D09"/>
    <w:rsid w:val="000950F6"/>
    <w:rsid w:val="00095946"/>
    <w:rsid w:val="000964FE"/>
    <w:rsid w:val="00096520"/>
    <w:rsid w:val="00096C4B"/>
    <w:rsid w:val="00096FA0"/>
    <w:rsid w:val="0009739E"/>
    <w:rsid w:val="00097F13"/>
    <w:rsid w:val="000A0403"/>
    <w:rsid w:val="000A0BB3"/>
    <w:rsid w:val="000A2229"/>
    <w:rsid w:val="000A38BE"/>
    <w:rsid w:val="000A396C"/>
    <w:rsid w:val="000A451D"/>
    <w:rsid w:val="000A4537"/>
    <w:rsid w:val="000A5D2F"/>
    <w:rsid w:val="000A62D9"/>
    <w:rsid w:val="000A631B"/>
    <w:rsid w:val="000A69B8"/>
    <w:rsid w:val="000A6CC8"/>
    <w:rsid w:val="000A702A"/>
    <w:rsid w:val="000A7151"/>
    <w:rsid w:val="000A723A"/>
    <w:rsid w:val="000A7353"/>
    <w:rsid w:val="000A7ABF"/>
    <w:rsid w:val="000A7D1C"/>
    <w:rsid w:val="000B0417"/>
    <w:rsid w:val="000B071E"/>
    <w:rsid w:val="000B0730"/>
    <w:rsid w:val="000B0CBA"/>
    <w:rsid w:val="000B0CF2"/>
    <w:rsid w:val="000B133A"/>
    <w:rsid w:val="000B15B4"/>
    <w:rsid w:val="000B163C"/>
    <w:rsid w:val="000B1F87"/>
    <w:rsid w:val="000B29AC"/>
    <w:rsid w:val="000B3119"/>
    <w:rsid w:val="000B32FE"/>
    <w:rsid w:val="000B3704"/>
    <w:rsid w:val="000B3A64"/>
    <w:rsid w:val="000B468E"/>
    <w:rsid w:val="000B51C5"/>
    <w:rsid w:val="000B6092"/>
    <w:rsid w:val="000B6E63"/>
    <w:rsid w:val="000B72F9"/>
    <w:rsid w:val="000B7C29"/>
    <w:rsid w:val="000C0ED3"/>
    <w:rsid w:val="000C1D93"/>
    <w:rsid w:val="000C1D96"/>
    <w:rsid w:val="000C2011"/>
    <w:rsid w:val="000C2434"/>
    <w:rsid w:val="000C336C"/>
    <w:rsid w:val="000C3949"/>
    <w:rsid w:val="000C39A2"/>
    <w:rsid w:val="000C3A38"/>
    <w:rsid w:val="000C5BC1"/>
    <w:rsid w:val="000C5C66"/>
    <w:rsid w:val="000C7898"/>
    <w:rsid w:val="000C7BAE"/>
    <w:rsid w:val="000D0389"/>
    <w:rsid w:val="000D1A96"/>
    <w:rsid w:val="000D1C99"/>
    <w:rsid w:val="000D1EC7"/>
    <w:rsid w:val="000D3B22"/>
    <w:rsid w:val="000D3B7C"/>
    <w:rsid w:val="000D3E9C"/>
    <w:rsid w:val="000D4342"/>
    <w:rsid w:val="000D4402"/>
    <w:rsid w:val="000D46FD"/>
    <w:rsid w:val="000D55D0"/>
    <w:rsid w:val="000D5AD3"/>
    <w:rsid w:val="000D6124"/>
    <w:rsid w:val="000D65DA"/>
    <w:rsid w:val="000D689B"/>
    <w:rsid w:val="000E0583"/>
    <w:rsid w:val="000E1618"/>
    <w:rsid w:val="000E1837"/>
    <w:rsid w:val="000E20C7"/>
    <w:rsid w:val="000E2D8B"/>
    <w:rsid w:val="000E2F21"/>
    <w:rsid w:val="000E4CA1"/>
    <w:rsid w:val="000E5DAB"/>
    <w:rsid w:val="000E74BE"/>
    <w:rsid w:val="000E79F5"/>
    <w:rsid w:val="000E7DED"/>
    <w:rsid w:val="000E7EDC"/>
    <w:rsid w:val="000F0574"/>
    <w:rsid w:val="000F084F"/>
    <w:rsid w:val="000F0857"/>
    <w:rsid w:val="000F09CB"/>
    <w:rsid w:val="000F0A6E"/>
    <w:rsid w:val="000F0D72"/>
    <w:rsid w:val="000F174B"/>
    <w:rsid w:val="000F176C"/>
    <w:rsid w:val="000F19C7"/>
    <w:rsid w:val="000F2D1C"/>
    <w:rsid w:val="000F2E8C"/>
    <w:rsid w:val="000F33E5"/>
    <w:rsid w:val="000F35BA"/>
    <w:rsid w:val="000F3ED3"/>
    <w:rsid w:val="000F41D1"/>
    <w:rsid w:val="000F438C"/>
    <w:rsid w:val="000F472D"/>
    <w:rsid w:val="000F4C49"/>
    <w:rsid w:val="000F5024"/>
    <w:rsid w:val="000F5AAF"/>
    <w:rsid w:val="000F5EB2"/>
    <w:rsid w:val="000F656B"/>
    <w:rsid w:val="000F6827"/>
    <w:rsid w:val="000F71EA"/>
    <w:rsid w:val="000F73CF"/>
    <w:rsid w:val="00100FA8"/>
    <w:rsid w:val="00101115"/>
    <w:rsid w:val="001019AB"/>
    <w:rsid w:val="00101EBE"/>
    <w:rsid w:val="00102259"/>
    <w:rsid w:val="00102829"/>
    <w:rsid w:val="0010286D"/>
    <w:rsid w:val="001028AA"/>
    <w:rsid w:val="00102A0A"/>
    <w:rsid w:val="001034A9"/>
    <w:rsid w:val="0010359C"/>
    <w:rsid w:val="001035B1"/>
    <w:rsid w:val="0010373A"/>
    <w:rsid w:val="0010379A"/>
    <w:rsid w:val="001037B4"/>
    <w:rsid w:val="00103EF7"/>
    <w:rsid w:val="001049FC"/>
    <w:rsid w:val="00104C73"/>
    <w:rsid w:val="00104D66"/>
    <w:rsid w:val="00105A4E"/>
    <w:rsid w:val="00106C4D"/>
    <w:rsid w:val="00106CC5"/>
    <w:rsid w:val="001070CB"/>
    <w:rsid w:val="001075C3"/>
    <w:rsid w:val="00107670"/>
    <w:rsid w:val="00107A18"/>
    <w:rsid w:val="00107F95"/>
    <w:rsid w:val="001100D2"/>
    <w:rsid w:val="00110177"/>
    <w:rsid w:val="00110BBB"/>
    <w:rsid w:val="0011101E"/>
    <w:rsid w:val="00111606"/>
    <w:rsid w:val="001116FA"/>
    <w:rsid w:val="001119BB"/>
    <w:rsid w:val="001132CA"/>
    <w:rsid w:val="001136E3"/>
    <w:rsid w:val="001138D3"/>
    <w:rsid w:val="00113914"/>
    <w:rsid w:val="001140D8"/>
    <w:rsid w:val="0011419E"/>
    <w:rsid w:val="0011438A"/>
    <w:rsid w:val="0011589D"/>
    <w:rsid w:val="00115EC8"/>
    <w:rsid w:val="00116680"/>
    <w:rsid w:val="00117211"/>
    <w:rsid w:val="001175AF"/>
    <w:rsid w:val="001179C8"/>
    <w:rsid w:val="00117CDB"/>
    <w:rsid w:val="001215FB"/>
    <w:rsid w:val="0012294D"/>
    <w:rsid w:val="001237E5"/>
    <w:rsid w:val="00123DD3"/>
    <w:rsid w:val="001241D0"/>
    <w:rsid w:val="001265B6"/>
    <w:rsid w:val="00126FD9"/>
    <w:rsid w:val="001275BE"/>
    <w:rsid w:val="001275EC"/>
    <w:rsid w:val="00127BA7"/>
    <w:rsid w:val="001300E0"/>
    <w:rsid w:val="00130345"/>
    <w:rsid w:val="001307E5"/>
    <w:rsid w:val="001309DF"/>
    <w:rsid w:val="00130A78"/>
    <w:rsid w:val="00131A70"/>
    <w:rsid w:val="00131C6A"/>
    <w:rsid w:val="00131E13"/>
    <w:rsid w:val="00132136"/>
    <w:rsid w:val="00132354"/>
    <w:rsid w:val="0013268A"/>
    <w:rsid w:val="001326A6"/>
    <w:rsid w:val="00132723"/>
    <w:rsid w:val="001328AE"/>
    <w:rsid w:val="00132F3F"/>
    <w:rsid w:val="00134276"/>
    <w:rsid w:val="00134384"/>
    <w:rsid w:val="001346A9"/>
    <w:rsid w:val="00135021"/>
    <w:rsid w:val="001354CB"/>
    <w:rsid w:val="00135A59"/>
    <w:rsid w:val="00136E8E"/>
    <w:rsid w:val="00137476"/>
    <w:rsid w:val="00137CA1"/>
    <w:rsid w:val="00140AB5"/>
    <w:rsid w:val="00140D3A"/>
    <w:rsid w:val="00140F13"/>
    <w:rsid w:val="0014184E"/>
    <w:rsid w:val="00142E25"/>
    <w:rsid w:val="00143170"/>
    <w:rsid w:val="00143231"/>
    <w:rsid w:val="00143384"/>
    <w:rsid w:val="00143C17"/>
    <w:rsid w:val="001447A7"/>
    <w:rsid w:val="00145355"/>
    <w:rsid w:val="00145D85"/>
    <w:rsid w:val="001462BE"/>
    <w:rsid w:val="001469AD"/>
    <w:rsid w:val="001475D0"/>
    <w:rsid w:val="0014794B"/>
    <w:rsid w:val="00147B40"/>
    <w:rsid w:val="0015089B"/>
    <w:rsid w:val="001508E5"/>
    <w:rsid w:val="00150937"/>
    <w:rsid w:val="00150FD6"/>
    <w:rsid w:val="00151238"/>
    <w:rsid w:val="001513DE"/>
    <w:rsid w:val="001518E4"/>
    <w:rsid w:val="00151E89"/>
    <w:rsid w:val="001520DA"/>
    <w:rsid w:val="00152663"/>
    <w:rsid w:val="001528CB"/>
    <w:rsid w:val="00152C9E"/>
    <w:rsid w:val="001531D1"/>
    <w:rsid w:val="00153617"/>
    <w:rsid w:val="0015361D"/>
    <w:rsid w:val="00154198"/>
    <w:rsid w:val="00154407"/>
    <w:rsid w:val="00154FF3"/>
    <w:rsid w:val="00156C04"/>
    <w:rsid w:val="0015735E"/>
    <w:rsid w:val="001578E3"/>
    <w:rsid w:val="00157F2F"/>
    <w:rsid w:val="001600F2"/>
    <w:rsid w:val="001602E6"/>
    <w:rsid w:val="001606A5"/>
    <w:rsid w:val="00161D9E"/>
    <w:rsid w:val="00162834"/>
    <w:rsid w:val="00163130"/>
    <w:rsid w:val="001635E8"/>
    <w:rsid w:val="001638D5"/>
    <w:rsid w:val="001640D1"/>
    <w:rsid w:val="001640F9"/>
    <w:rsid w:val="0016430F"/>
    <w:rsid w:val="0016453E"/>
    <w:rsid w:val="00164A11"/>
    <w:rsid w:val="00164AFF"/>
    <w:rsid w:val="001658CA"/>
    <w:rsid w:val="001659FE"/>
    <w:rsid w:val="00166082"/>
    <w:rsid w:val="001663C3"/>
    <w:rsid w:val="001663D7"/>
    <w:rsid w:val="00166542"/>
    <w:rsid w:val="00166BE1"/>
    <w:rsid w:val="00167728"/>
    <w:rsid w:val="00170B07"/>
    <w:rsid w:val="001713C2"/>
    <w:rsid w:val="00171654"/>
    <w:rsid w:val="001716CD"/>
    <w:rsid w:val="00171850"/>
    <w:rsid w:val="00171870"/>
    <w:rsid w:val="0017275F"/>
    <w:rsid w:val="0017322B"/>
    <w:rsid w:val="00173962"/>
    <w:rsid w:val="001746B0"/>
    <w:rsid w:val="00175185"/>
    <w:rsid w:val="00175569"/>
    <w:rsid w:val="00175C01"/>
    <w:rsid w:val="00175EC6"/>
    <w:rsid w:val="00176F31"/>
    <w:rsid w:val="001778E9"/>
    <w:rsid w:val="00177BC1"/>
    <w:rsid w:val="00177D67"/>
    <w:rsid w:val="0018020C"/>
    <w:rsid w:val="0018054C"/>
    <w:rsid w:val="00180918"/>
    <w:rsid w:val="00180FDF"/>
    <w:rsid w:val="00182285"/>
    <w:rsid w:val="00182A68"/>
    <w:rsid w:val="0018302E"/>
    <w:rsid w:val="00183A86"/>
    <w:rsid w:val="00184F8A"/>
    <w:rsid w:val="001850A5"/>
    <w:rsid w:val="00185374"/>
    <w:rsid w:val="0018554B"/>
    <w:rsid w:val="00186593"/>
    <w:rsid w:val="0019023F"/>
    <w:rsid w:val="0019043C"/>
    <w:rsid w:val="00190535"/>
    <w:rsid w:val="00190739"/>
    <w:rsid w:val="001907AD"/>
    <w:rsid w:val="00190B68"/>
    <w:rsid w:val="00190FEF"/>
    <w:rsid w:val="001918E3"/>
    <w:rsid w:val="00191C2C"/>
    <w:rsid w:val="00192B92"/>
    <w:rsid w:val="0019324D"/>
    <w:rsid w:val="001938BC"/>
    <w:rsid w:val="0019497C"/>
    <w:rsid w:val="0019522B"/>
    <w:rsid w:val="00195449"/>
    <w:rsid w:val="001956B5"/>
    <w:rsid w:val="00196521"/>
    <w:rsid w:val="00196881"/>
    <w:rsid w:val="00196CCF"/>
    <w:rsid w:val="00197314"/>
    <w:rsid w:val="00197396"/>
    <w:rsid w:val="001973DB"/>
    <w:rsid w:val="00197D89"/>
    <w:rsid w:val="001A005B"/>
    <w:rsid w:val="001A09B5"/>
    <w:rsid w:val="001A1C42"/>
    <w:rsid w:val="001A3CF5"/>
    <w:rsid w:val="001A3D78"/>
    <w:rsid w:val="001A3FE7"/>
    <w:rsid w:val="001A427E"/>
    <w:rsid w:val="001A4DCA"/>
    <w:rsid w:val="001A563B"/>
    <w:rsid w:val="001A5D28"/>
    <w:rsid w:val="001A6AC0"/>
    <w:rsid w:val="001A714D"/>
    <w:rsid w:val="001A766D"/>
    <w:rsid w:val="001B0714"/>
    <w:rsid w:val="001B0E44"/>
    <w:rsid w:val="001B0FA5"/>
    <w:rsid w:val="001B110A"/>
    <w:rsid w:val="001B1E6F"/>
    <w:rsid w:val="001B2260"/>
    <w:rsid w:val="001B23A1"/>
    <w:rsid w:val="001B2714"/>
    <w:rsid w:val="001B2930"/>
    <w:rsid w:val="001B2C42"/>
    <w:rsid w:val="001B2ECE"/>
    <w:rsid w:val="001B36A6"/>
    <w:rsid w:val="001B389D"/>
    <w:rsid w:val="001B4751"/>
    <w:rsid w:val="001B476B"/>
    <w:rsid w:val="001B4999"/>
    <w:rsid w:val="001B4EFB"/>
    <w:rsid w:val="001B60C1"/>
    <w:rsid w:val="001B6F06"/>
    <w:rsid w:val="001B7A6E"/>
    <w:rsid w:val="001B7F06"/>
    <w:rsid w:val="001B7FA0"/>
    <w:rsid w:val="001C0414"/>
    <w:rsid w:val="001C0B0A"/>
    <w:rsid w:val="001C1294"/>
    <w:rsid w:val="001C1FA3"/>
    <w:rsid w:val="001C2532"/>
    <w:rsid w:val="001C2D98"/>
    <w:rsid w:val="001C3422"/>
    <w:rsid w:val="001C37A8"/>
    <w:rsid w:val="001C45F8"/>
    <w:rsid w:val="001C49C1"/>
    <w:rsid w:val="001C4AA8"/>
    <w:rsid w:val="001C51A8"/>
    <w:rsid w:val="001C552C"/>
    <w:rsid w:val="001C56CB"/>
    <w:rsid w:val="001C5D27"/>
    <w:rsid w:val="001C64FE"/>
    <w:rsid w:val="001C6ACD"/>
    <w:rsid w:val="001C759D"/>
    <w:rsid w:val="001D036D"/>
    <w:rsid w:val="001D15BD"/>
    <w:rsid w:val="001D180D"/>
    <w:rsid w:val="001D1AA8"/>
    <w:rsid w:val="001D2C35"/>
    <w:rsid w:val="001D348B"/>
    <w:rsid w:val="001D403E"/>
    <w:rsid w:val="001D4852"/>
    <w:rsid w:val="001D4961"/>
    <w:rsid w:val="001D5088"/>
    <w:rsid w:val="001D553C"/>
    <w:rsid w:val="001D73FE"/>
    <w:rsid w:val="001D75BD"/>
    <w:rsid w:val="001D7DB7"/>
    <w:rsid w:val="001D7F86"/>
    <w:rsid w:val="001E03A5"/>
    <w:rsid w:val="001E0650"/>
    <w:rsid w:val="001E081F"/>
    <w:rsid w:val="001E0CB8"/>
    <w:rsid w:val="001E1812"/>
    <w:rsid w:val="001E1AE6"/>
    <w:rsid w:val="001E2029"/>
    <w:rsid w:val="001E270C"/>
    <w:rsid w:val="001E2EFB"/>
    <w:rsid w:val="001E427E"/>
    <w:rsid w:val="001E4D0B"/>
    <w:rsid w:val="001E4EC3"/>
    <w:rsid w:val="001E50DF"/>
    <w:rsid w:val="001E56F2"/>
    <w:rsid w:val="001E5763"/>
    <w:rsid w:val="001E5B40"/>
    <w:rsid w:val="001E602A"/>
    <w:rsid w:val="001E6531"/>
    <w:rsid w:val="001E6A18"/>
    <w:rsid w:val="001E6D6B"/>
    <w:rsid w:val="001E6FBF"/>
    <w:rsid w:val="001E735F"/>
    <w:rsid w:val="001E7511"/>
    <w:rsid w:val="001F08B9"/>
    <w:rsid w:val="001F08C2"/>
    <w:rsid w:val="001F0C16"/>
    <w:rsid w:val="001F25DA"/>
    <w:rsid w:val="001F27EA"/>
    <w:rsid w:val="001F2FAE"/>
    <w:rsid w:val="001F2FB7"/>
    <w:rsid w:val="001F346F"/>
    <w:rsid w:val="001F3817"/>
    <w:rsid w:val="001F4701"/>
    <w:rsid w:val="001F48B5"/>
    <w:rsid w:val="001F577E"/>
    <w:rsid w:val="001F5E07"/>
    <w:rsid w:val="001F6320"/>
    <w:rsid w:val="001F6460"/>
    <w:rsid w:val="001F73A5"/>
    <w:rsid w:val="001F7DF6"/>
    <w:rsid w:val="001F7F73"/>
    <w:rsid w:val="00201716"/>
    <w:rsid w:val="0020208B"/>
    <w:rsid w:val="002030A4"/>
    <w:rsid w:val="0020384B"/>
    <w:rsid w:val="00204400"/>
    <w:rsid w:val="0020461D"/>
    <w:rsid w:val="00205557"/>
    <w:rsid w:val="00205DA0"/>
    <w:rsid w:val="00206089"/>
    <w:rsid w:val="002067EF"/>
    <w:rsid w:val="00206BC4"/>
    <w:rsid w:val="00207DBB"/>
    <w:rsid w:val="00207F45"/>
    <w:rsid w:val="00211B7D"/>
    <w:rsid w:val="00211F63"/>
    <w:rsid w:val="00212091"/>
    <w:rsid w:val="002137AA"/>
    <w:rsid w:val="00213B74"/>
    <w:rsid w:val="00214E04"/>
    <w:rsid w:val="00214EC1"/>
    <w:rsid w:val="00214F58"/>
    <w:rsid w:val="002150B2"/>
    <w:rsid w:val="0021550B"/>
    <w:rsid w:val="002155DA"/>
    <w:rsid w:val="00215692"/>
    <w:rsid w:val="00215D61"/>
    <w:rsid w:val="002160EC"/>
    <w:rsid w:val="00217512"/>
    <w:rsid w:val="00220D44"/>
    <w:rsid w:val="00221557"/>
    <w:rsid w:val="00221976"/>
    <w:rsid w:val="00223AD5"/>
    <w:rsid w:val="00224586"/>
    <w:rsid w:val="002258E0"/>
    <w:rsid w:val="00225C3E"/>
    <w:rsid w:val="00226696"/>
    <w:rsid w:val="00230331"/>
    <w:rsid w:val="00230C0F"/>
    <w:rsid w:val="00230F63"/>
    <w:rsid w:val="0023107F"/>
    <w:rsid w:val="002314B7"/>
    <w:rsid w:val="00231C38"/>
    <w:rsid w:val="002326C2"/>
    <w:rsid w:val="00232AFE"/>
    <w:rsid w:val="0023314E"/>
    <w:rsid w:val="00233E92"/>
    <w:rsid w:val="00234816"/>
    <w:rsid w:val="00234B6C"/>
    <w:rsid w:val="00235015"/>
    <w:rsid w:val="002352E1"/>
    <w:rsid w:val="00235777"/>
    <w:rsid w:val="00236137"/>
    <w:rsid w:val="00236678"/>
    <w:rsid w:val="00236F6A"/>
    <w:rsid w:val="002373A4"/>
    <w:rsid w:val="0023763D"/>
    <w:rsid w:val="00237789"/>
    <w:rsid w:val="002378DC"/>
    <w:rsid w:val="00240283"/>
    <w:rsid w:val="00240869"/>
    <w:rsid w:val="00240AA5"/>
    <w:rsid w:val="00241032"/>
    <w:rsid w:val="0024189B"/>
    <w:rsid w:val="00241D3A"/>
    <w:rsid w:val="00241D9B"/>
    <w:rsid w:val="00241DEA"/>
    <w:rsid w:val="00242229"/>
    <w:rsid w:val="0024239E"/>
    <w:rsid w:val="00242435"/>
    <w:rsid w:val="00242C9F"/>
    <w:rsid w:val="00242CA8"/>
    <w:rsid w:val="002439AC"/>
    <w:rsid w:val="00243EE5"/>
    <w:rsid w:val="002444B4"/>
    <w:rsid w:val="00244641"/>
    <w:rsid w:val="00245531"/>
    <w:rsid w:val="00245EFB"/>
    <w:rsid w:val="00246004"/>
    <w:rsid w:val="00247EB3"/>
    <w:rsid w:val="00250160"/>
    <w:rsid w:val="00250508"/>
    <w:rsid w:val="00250D6A"/>
    <w:rsid w:val="00251130"/>
    <w:rsid w:val="00251494"/>
    <w:rsid w:val="00251695"/>
    <w:rsid w:val="00251B62"/>
    <w:rsid w:val="00252AF5"/>
    <w:rsid w:val="0025341E"/>
    <w:rsid w:val="00254369"/>
    <w:rsid w:val="0025480F"/>
    <w:rsid w:val="002550B4"/>
    <w:rsid w:val="00255738"/>
    <w:rsid w:val="00255ED8"/>
    <w:rsid w:val="00255F5B"/>
    <w:rsid w:val="002564C5"/>
    <w:rsid w:val="0025667C"/>
    <w:rsid w:val="00257166"/>
    <w:rsid w:val="00257449"/>
    <w:rsid w:val="00262004"/>
    <w:rsid w:val="00262549"/>
    <w:rsid w:val="00262673"/>
    <w:rsid w:val="00263650"/>
    <w:rsid w:val="002637B9"/>
    <w:rsid w:val="00263F50"/>
    <w:rsid w:val="0026544D"/>
    <w:rsid w:val="00266434"/>
    <w:rsid w:val="002675A5"/>
    <w:rsid w:val="00267990"/>
    <w:rsid w:val="002711FC"/>
    <w:rsid w:val="002723CD"/>
    <w:rsid w:val="002731D7"/>
    <w:rsid w:val="00273876"/>
    <w:rsid w:val="00274141"/>
    <w:rsid w:val="002748E9"/>
    <w:rsid w:val="002749FC"/>
    <w:rsid w:val="00275340"/>
    <w:rsid w:val="00275421"/>
    <w:rsid w:val="00275B8A"/>
    <w:rsid w:val="00275D32"/>
    <w:rsid w:val="002762E5"/>
    <w:rsid w:val="002764C0"/>
    <w:rsid w:val="00277711"/>
    <w:rsid w:val="00280568"/>
    <w:rsid w:val="002810DD"/>
    <w:rsid w:val="00281805"/>
    <w:rsid w:val="002822B1"/>
    <w:rsid w:val="00282935"/>
    <w:rsid w:val="0028334F"/>
    <w:rsid w:val="0028364B"/>
    <w:rsid w:val="00283C2A"/>
    <w:rsid w:val="00283D6B"/>
    <w:rsid w:val="0028424C"/>
    <w:rsid w:val="002844E0"/>
    <w:rsid w:val="002848E4"/>
    <w:rsid w:val="00284A8F"/>
    <w:rsid w:val="00284EC1"/>
    <w:rsid w:val="002852E2"/>
    <w:rsid w:val="0028556F"/>
    <w:rsid w:val="00285A43"/>
    <w:rsid w:val="00286B99"/>
    <w:rsid w:val="00286EA3"/>
    <w:rsid w:val="00287288"/>
    <w:rsid w:val="00287B2F"/>
    <w:rsid w:val="00287D53"/>
    <w:rsid w:val="00287DDE"/>
    <w:rsid w:val="00290325"/>
    <w:rsid w:val="002903DF"/>
    <w:rsid w:val="0029112A"/>
    <w:rsid w:val="002917D8"/>
    <w:rsid w:val="00291D19"/>
    <w:rsid w:val="00291DAA"/>
    <w:rsid w:val="0029242D"/>
    <w:rsid w:val="00292E63"/>
    <w:rsid w:val="002932DB"/>
    <w:rsid w:val="00293309"/>
    <w:rsid w:val="0029386D"/>
    <w:rsid w:val="00293A63"/>
    <w:rsid w:val="00294046"/>
    <w:rsid w:val="0029435B"/>
    <w:rsid w:val="002946BE"/>
    <w:rsid w:val="0029542C"/>
    <w:rsid w:val="00295789"/>
    <w:rsid w:val="00296338"/>
    <w:rsid w:val="002966F1"/>
    <w:rsid w:val="00296766"/>
    <w:rsid w:val="00296768"/>
    <w:rsid w:val="00297151"/>
    <w:rsid w:val="0029780C"/>
    <w:rsid w:val="00297AA2"/>
    <w:rsid w:val="00297FE5"/>
    <w:rsid w:val="002A008F"/>
    <w:rsid w:val="002A044D"/>
    <w:rsid w:val="002A0633"/>
    <w:rsid w:val="002A0C49"/>
    <w:rsid w:val="002A199C"/>
    <w:rsid w:val="002A2CD7"/>
    <w:rsid w:val="002A3699"/>
    <w:rsid w:val="002A4925"/>
    <w:rsid w:val="002A4F9A"/>
    <w:rsid w:val="002A5404"/>
    <w:rsid w:val="002A670B"/>
    <w:rsid w:val="002A6C91"/>
    <w:rsid w:val="002A6E60"/>
    <w:rsid w:val="002A7367"/>
    <w:rsid w:val="002B0F01"/>
    <w:rsid w:val="002B0FF7"/>
    <w:rsid w:val="002B17BE"/>
    <w:rsid w:val="002B196D"/>
    <w:rsid w:val="002B1B7A"/>
    <w:rsid w:val="002B277C"/>
    <w:rsid w:val="002B283E"/>
    <w:rsid w:val="002B2923"/>
    <w:rsid w:val="002B3535"/>
    <w:rsid w:val="002B379D"/>
    <w:rsid w:val="002B49B6"/>
    <w:rsid w:val="002B55BF"/>
    <w:rsid w:val="002B593C"/>
    <w:rsid w:val="002B5F0B"/>
    <w:rsid w:val="002B6966"/>
    <w:rsid w:val="002B6A32"/>
    <w:rsid w:val="002B6B3B"/>
    <w:rsid w:val="002B6FD5"/>
    <w:rsid w:val="002B73EE"/>
    <w:rsid w:val="002B7C5E"/>
    <w:rsid w:val="002B7C93"/>
    <w:rsid w:val="002B7F2E"/>
    <w:rsid w:val="002C03B9"/>
    <w:rsid w:val="002C0B53"/>
    <w:rsid w:val="002C0D22"/>
    <w:rsid w:val="002C0DBC"/>
    <w:rsid w:val="002C1377"/>
    <w:rsid w:val="002C15C4"/>
    <w:rsid w:val="002C2024"/>
    <w:rsid w:val="002C247E"/>
    <w:rsid w:val="002C28E2"/>
    <w:rsid w:val="002C2951"/>
    <w:rsid w:val="002C2B70"/>
    <w:rsid w:val="002C4382"/>
    <w:rsid w:val="002C4854"/>
    <w:rsid w:val="002C4CEC"/>
    <w:rsid w:val="002C4EC6"/>
    <w:rsid w:val="002C574D"/>
    <w:rsid w:val="002C69CE"/>
    <w:rsid w:val="002C6E84"/>
    <w:rsid w:val="002C725D"/>
    <w:rsid w:val="002C7279"/>
    <w:rsid w:val="002D0452"/>
    <w:rsid w:val="002D099E"/>
    <w:rsid w:val="002D0E86"/>
    <w:rsid w:val="002D0F80"/>
    <w:rsid w:val="002D2A3A"/>
    <w:rsid w:val="002D3FF6"/>
    <w:rsid w:val="002D45BC"/>
    <w:rsid w:val="002D4C8C"/>
    <w:rsid w:val="002D5850"/>
    <w:rsid w:val="002D6C84"/>
    <w:rsid w:val="002D70BF"/>
    <w:rsid w:val="002D76CC"/>
    <w:rsid w:val="002D7ADD"/>
    <w:rsid w:val="002D7FC8"/>
    <w:rsid w:val="002E01AF"/>
    <w:rsid w:val="002E07EC"/>
    <w:rsid w:val="002E0A0D"/>
    <w:rsid w:val="002E0B7C"/>
    <w:rsid w:val="002E0D30"/>
    <w:rsid w:val="002E159B"/>
    <w:rsid w:val="002E1742"/>
    <w:rsid w:val="002E29A0"/>
    <w:rsid w:val="002E2BE8"/>
    <w:rsid w:val="002E31A5"/>
    <w:rsid w:val="002E35AB"/>
    <w:rsid w:val="002E3DEE"/>
    <w:rsid w:val="002E3E21"/>
    <w:rsid w:val="002E4AF1"/>
    <w:rsid w:val="002E4C53"/>
    <w:rsid w:val="002E4DBD"/>
    <w:rsid w:val="002E55F3"/>
    <w:rsid w:val="002E5CF8"/>
    <w:rsid w:val="002E6ACB"/>
    <w:rsid w:val="002E7342"/>
    <w:rsid w:val="002E7484"/>
    <w:rsid w:val="002E7877"/>
    <w:rsid w:val="002F0482"/>
    <w:rsid w:val="002F0EDA"/>
    <w:rsid w:val="002F17FE"/>
    <w:rsid w:val="002F187E"/>
    <w:rsid w:val="002F1D58"/>
    <w:rsid w:val="002F232B"/>
    <w:rsid w:val="002F2532"/>
    <w:rsid w:val="002F2E74"/>
    <w:rsid w:val="002F3099"/>
    <w:rsid w:val="002F321F"/>
    <w:rsid w:val="002F3402"/>
    <w:rsid w:val="002F3D48"/>
    <w:rsid w:val="002F4B15"/>
    <w:rsid w:val="002F4C48"/>
    <w:rsid w:val="002F4E71"/>
    <w:rsid w:val="002F513B"/>
    <w:rsid w:val="002F585B"/>
    <w:rsid w:val="002F5BDD"/>
    <w:rsid w:val="002F6619"/>
    <w:rsid w:val="002F6F40"/>
    <w:rsid w:val="002F728E"/>
    <w:rsid w:val="0030036A"/>
    <w:rsid w:val="00301318"/>
    <w:rsid w:val="00301FCF"/>
    <w:rsid w:val="003021BA"/>
    <w:rsid w:val="00302265"/>
    <w:rsid w:val="00302F20"/>
    <w:rsid w:val="00302FB1"/>
    <w:rsid w:val="003035CB"/>
    <w:rsid w:val="00303A2B"/>
    <w:rsid w:val="00303B1C"/>
    <w:rsid w:val="00304246"/>
    <w:rsid w:val="00304731"/>
    <w:rsid w:val="00304A39"/>
    <w:rsid w:val="00307584"/>
    <w:rsid w:val="00307C54"/>
    <w:rsid w:val="0031081C"/>
    <w:rsid w:val="00310A68"/>
    <w:rsid w:val="00310A86"/>
    <w:rsid w:val="00311329"/>
    <w:rsid w:val="00311D25"/>
    <w:rsid w:val="00311D6B"/>
    <w:rsid w:val="00311F57"/>
    <w:rsid w:val="003128EE"/>
    <w:rsid w:val="00312929"/>
    <w:rsid w:val="00312EBA"/>
    <w:rsid w:val="00312ED1"/>
    <w:rsid w:val="003131DF"/>
    <w:rsid w:val="00313CC5"/>
    <w:rsid w:val="00313F5F"/>
    <w:rsid w:val="00314257"/>
    <w:rsid w:val="00314567"/>
    <w:rsid w:val="00314A71"/>
    <w:rsid w:val="00314ECE"/>
    <w:rsid w:val="0031564A"/>
    <w:rsid w:val="00315AF9"/>
    <w:rsid w:val="003168EE"/>
    <w:rsid w:val="00316DEC"/>
    <w:rsid w:val="00317482"/>
    <w:rsid w:val="0032030B"/>
    <w:rsid w:val="0032134E"/>
    <w:rsid w:val="003222FA"/>
    <w:rsid w:val="0032259D"/>
    <w:rsid w:val="00322B65"/>
    <w:rsid w:val="00322C6E"/>
    <w:rsid w:val="00322DDA"/>
    <w:rsid w:val="00323844"/>
    <w:rsid w:val="00323AEB"/>
    <w:rsid w:val="00323DD4"/>
    <w:rsid w:val="003240AE"/>
    <w:rsid w:val="003244F0"/>
    <w:rsid w:val="00324C59"/>
    <w:rsid w:val="003251F3"/>
    <w:rsid w:val="003266A3"/>
    <w:rsid w:val="00326941"/>
    <w:rsid w:val="00326CC9"/>
    <w:rsid w:val="003278A8"/>
    <w:rsid w:val="00327E21"/>
    <w:rsid w:val="003308EE"/>
    <w:rsid w:val="00331F5F"/>
    <w:rsid w:val="0033305F"/>
    <w:rsid w:val="00333698"/>
    <w:rsid w:val="00333E56"/>
    <w:rsid w:val="0033417E"/>
    <w:rsid w:val="00334437"/>
    <w:rsid w:val="003346F0"/>
    <w:rsid w:val="003347C0"/>
    <w:rsid w:val="003363C0"/>
    <w:rsid w:val="0033686E"/>
    <w:rsid w:val="00336E35"/>
    <w:rsid w:val="00337853"/>
    <w:rsid w:val="003406C9"/>
    <w:rsid w:val="003407A7"/>
    <w:rsid w:val="00340BB4"/>
    <w:rsid w:val="00340F15"/>
    <w:rsid w:val="00341D13"/>
    <w:rsid w:val="00341D57"/>
    <w:rsid w:val="00342571"/>
    <w:rsid w:val="00342C91"/>
    <w:rsid w:val="00342F13"/>
    <w:rsid w:val="00342F4A"/>
    <w:rsid w:val="00343493"/>
    <w:rsid w:val="00343AD0"/>
    <w:rsid w:val="00343C5D"/>
    <w:rsid w:val="00343D61"/>
    <w:rsid w:val="0034480A"/>
    <w:rsid w:val="00344A27"/>
    <w:rsid w:val="0034522A"/>
    <w:rsid w:val="00347969"/>
    <w:rsid w:val="003479BC"/>
    <w:rsid w:val="00350060"/>
    <w:rsid w:val="003502F3"/>
    <w:rsid w:val="00350B76"/>
    <w:rsid w:val="00350C49"/>
    <w:rsid w:val="00351047"/>
    <w:rsid w:val="0035167D"/>
    <w:rsid w:val="0035278D"/>
    <w:rsid w:val="00352799"/>
    <w:rsid w:val="003527FB"/>
    <w:rsid w:val="00352A30"/>
    <w:rsid w:val="00352EB2"/>
    <w:rsid w:val="003539FC"/>
    <w:rsid w:val="003542B2"/>
    <w:rsid w:val="00354E56"/>
    <w:rsid w:val="003551C3"/>
    <w:rsid w:val="00355B02"/>
    <w:rsid w:val="00355BE1"/>
    <w:rsid w:val="0035615D"/>
    <w:rsid w:val="00356F1F"/>
    <w:rsid w:val="0035795A"/>
    <w:rsid w:val="00357E91"/>
    <w:rsid w:val="003606FD"/>
    <w:rsid w:val="003607FD"/>
    <w:rsid w:val="00360B76"/>
    <w:rsid w:val="00360CF0"/>
    <w:rsid w:val="00362F85"/>
    <w:rsid w:val="0036325D"/>
    <w:rsid w:val="003637A3"/>
    <w:rsid w:val="00364FD2"/>
    <w:rsid w:val="00366574"/>
    <w:rsid w:val="00367370"/>
    <w:rsid w:val="003675B4"/>
    <w:rsid w:val="00367DDE"/>
    <w:rsid w:val="003709C6"/>
    <w:rsid w:val="00370D7B"/>
    <w:rsid w:val="003715DF"/>
    <w:rsid w:val="003716B4"/>
    <w:rsid w:val="00371741"/>
    <w:rsid w:val="00373141"/>
    <w:rsid w:val="003731E3"/>
    <w:rsid w:val="00373953"/>
    <w:rsid w:val="00374941"/>
    <w:rsid w:val="00375C85"/>
    <w:rsid w:val="0037721E"/>
    <w:rsid w:val="0037772D"/>
    <w:rsid w:val="0037773B"/>
    <w:rsid w:val="00377AB2"/>
    <w:rsid w:val="00380586"/>
    <w:rsid w:val="003808A9"/>
    <w:rsid w:val="00380B22"/>
    <w:rsid w:val="00380BE3"/>
    <w:rsid w:val="003810D6"/>
    <w:rsid w:val="00381995"/>
    <w:rsid w:val="003826C7"/>
    <w:rsid w:val="00382A68"/>
    <w:rsid w:val="00382B2B"/>
    <w:rsid w:val="0038344D"/>
    <w:rsid w:val="00383471"/>
    <w:rsid w:val="003839C0"/>
    <w:rsid w:val="0038531B"/>
    <w:rsid w:val="0038693B"/>
    <w:rsid w:val="0038715C"/>
    <w:rsid w:val="003872A1"/>
    <w:rsid w:val="0038779A"/>
    <w:rsid w:val="00390147"/>
    <w:rsid w:val="00390CB4"/>
    <w:rsid w:val="0039117F"/>
    <w:rsid w:val="00391BDD"/>
    <w:rsid w:val="00391DAE"/>
    <w:rsid w:val="00392887"/>
    <w:rsid w:val="00392A1A"/>
    <w:rsid w:val="00392B3F"/>
    <w:rsid w:val="00393467"/>
    <w:rsid w:val="00393B25"/>
    <w:rsid w:val="00394054"/>
    <w:rsid w:val="0039410C"/>
    <w:rsid w:val="003943D3"/>
    <w:rsid w:val="00394CAE"/>
    <w:rsid w:val="00394E95"/>
    <w:rsid w:val="003957FB"/>
    <w:rsid w:val="0039583B"/>
    <w:rsid w:val="00395FF6"/>
    <w:rsid w:val="0039602A"/>
    <w:rsid w:val="00396A25"/>
    <w:rsid w:val="003A01BB"/>
    <w:rsid w:val="003A079D"/>
    <w:rsid w:val="003A0E0D"/>
    <w:rsid w:val="003A0EDA"/>
    <w:rsid w:val="003A1399"/>
    <w:rsid w:val="003A246D"/>
    <w:rsid w:val="003A29C9"/>
    <w:rsid w:val="003A2F51"/>
    <w:rsid w:val="003A3267"/>
    <w:rsid w:val="003A32E9"/>
    <w:rsid w:val="003A37AE"/>
    <w:rsid w:val="003A3A45"/>
    <w:rsid w:val="003A3D2E"/>
    <w:rsid w:val="003A44C9"/>
    <w:rsid w:val="003A49B5"/>
    <w:rsid w:val="003A4B61"/>
    <w:rsid w:val="003A4CC2"/>
    <w:rsid w:val="003A517C"/>
    <w:rsid w:val="003A5870"/>
    <w:rsid w:val="003A5943"/>
    <w:rsid w:val="003A5AA9"/>
    <w:rsid w:val="003A5BF4"/>
    <w:rsid w:val="003A608B"/>
    <w:rsid w:val="003A6214"/>
    <w:rsid w:val="003A6CFF"/>
    <w:rsid w:val="003A7069"/>
    <w:rsid w:val="003A74B1"/>
    <w:rsid w:val="003B004E"/>
    <w:rsid w:val="003B0649"/>
    <w:rsid w:val="003B067B"/>
    <w:rsid w:val="003B0D16"/>
    <w:rsid w:val="003B1163"/>
    <w:rsid w:val="003B15E1"/>
    <w:rsid w:val="003B16A0"/>
    <w:rsid w:val="003B1890"/>
    <w:rsid w:val="003B25CE"/>
    <w:rsid w:val="003B2BC3"/>
    <w:rsid w:val="003B4038"/>
    <w:rsid w:val="003B4124"/>
    <w:rsid w:val="003B474F"/>
    <w:rsid w:val="003B4968"/>
    <w:rsid w:val="003B5CB9"/>
    <w:rsid w:val="003B6091"/>
    <w:rsid w:val="003B63EB"/>
    <w:rsid w:val="003B706D"/>
    <w:rsid w:val="003B70FC"/>
    <w:rsid w:val="003B719A"/>
    <w:rsid w:val="003B7610"/>
    <w:rsid w:val="003C060E"/>
    <w:rsid w:val="003C09FD"/>
    <w:rsid w:val="003C0BDE"/>
    <w:rsid w:val="003C0F79"/>
    <w:rsid w:val="003C3E80"/>
    <w:rsid w:val="003C4073"/>
    <w:rsid w:val="003C539A"/>
    <w:rsid w:val="003C58B9"/>
    <w:rsid w:val="003C60EB"/>
    <w:rsid w:val="003C6243"/>
    <w:rsid w:val="003C6E40"/>
    <w:rsid w:val="003C7268"/>
    <w:rsid w:val="003C73FC"/>
    <w:rsid w:val="003C779A"/>
    <w:rsid w:val="003D0ACF"/>
    <w:rsid w:val="003D1E45"/>
    <w:rsid w:val="003D203C"/>
    <w:rsid w:val="003D204F"/>
    <w:rsid w:val="003D2492"/>
    <w:rsid w:val="003D2609"/>
    <w:rsid w:val="003D276D"/>
    <w:rsid w:val="003D2B06"/>
    <w:rsid w:val="003D2E32"/>
    <w:rsid w:val="003D2E7C"/>
    <w:rsid w:val="003D3B05"/>
    <w:rsid w:val="003D3ED4"/>
    <w:rsid w:val="003D48E4"/>
    <w:rsid w:val="003D510C"/>
    <w:rsid w:val="003D679C"/>
    <w:rsid w:val="003E068D"/>
    <w:rsid w:val="003E06F5"/>
    <w:rsid w:val="003E0AAA"/>
    <w:rsid w:val="003E0EC8"/>
    <w:rsid w:val="003E0EE4"/>
    <w:rsid w:val="003E114B"/>
    <w:rsid w:val="003E12B3"/>
    <w:rsid w:val="003E22EF"/>
    <w:rsid w:val="003E2458"/>
    <w:rsid w:val="003E271E"/>
    <w:rsid w:val="003E3BA3"/>
    <w:rsid w:val="003E3CC7"/>
    <w:rsid w:val="003E3F00"/>
    <w:rsid w:val="003E4252"/>
    <w:rsid w:val="003E43A2"/>
    <w:rsid w:val="003E4453"/>
    <w:rsid w:val="003E5FD3"/>
    <w:rsid w:val="003E63C6"/>
    <w:rsid w:val="003E6591"/>
    <w:rsid w:val="003E68DE"/>
    <w:rsid w:val="003E6B2C"/>
    <w:rsid w:val="003E6B4E"/>
    <w:rsid w:val="003E7847"/>
    <w:rsid w:val="003E7EDF"/>
    <w:rsid w:val="003F035B"/>
    <w:rsid w:val="003F0AF5"/>
    <w:rsid w:val="003F0B27"/>
    <w:rsid w:val="003F0CC0"/>
    <w:rsid w:val="003F1368"/>
    <w:rsid w:val="003F1928"/>
    <w:rsid w:val="003F1BFA"/>
    <w:rsid w:val="003F21B8"/>
    <w:rsid w:val="003F288B"/>
    <w:rsid w:val="003F2E03"/>
    <w:rsid w:val="003F3209"/>
    <w:rsid w:val="003F3ADA"/>
    <w:rsid w:val="003F4303"/>
    <w:rsid w:val="003F4E40"/>
    <w:rsid w:val="003F5469"/>
    <w:rsid w:val="003F6688"/>
    <w:rsid w:val="003F6C52"/>
    <w:rsid w:val="003F7B80"/>
    <w:rsid w:val="003F7FE7"/>
    <w:rsid w:val="00400058"/>
    <w:rsid w:val="0040073E"/>
    <w:rsid w:val="0040117D"/>
    <w:rsid w:val="004011BE"/>
    <w:rsid w:val="00401210"/>
    <w:rsid w:val="004012E6"/>
    <w:rsid w:val="004019DB"/>
    <w:rsid w:val="00402B8E"/>
    <w:rsid w:val="00402F3E"/>
    <w:rsid w:val="00402FCC"/>
    <w:rsid w:val="0040300F"/>
    <w:rsid w:val="00403527"/>
    <w:rsid w:val="00403AE1"/>
    <w:rsid w:val="004045F7"/>
    <w:rsid w:val="00404EB1"/>
    <w:rsid w:val="00405086"/>
    <w:rsid w:val="004050F1"/>
    <w:rsid w:val="0040552A"/>
    <w:rsid w:val="004057E7"/>
    <w:rsid w:val="00405B6A"/>
    <w:rsid w:val="0040612D"/>
    <w:rsid w:val="0040795C"/>
    <w:rsid w:val="00411DE1"/>
    <w:rsid w:val="0041260A"/>
    <w:rsid w:val="00412C3C"/>
    <w:rsid w:val="0041327C"/>
    <w:rsid w:val="00413FCD"/>
    <w:rsid w:val="0041406B"/>
    <w:rsid w:val="00414667"/>
    <w:rsid w:val="004149AD"/>
    <w:rsid w:val="00414A62"/>
    <w:rsid w:val="00415010"/>
    <w:rsid w:val="0041544C"/>
    <w:rsid w:val="00415550"/>
    <w:rsid w:val="00415578"/>
    <w:rsid w:val="00415B94"/>
    <w:rsid w:val="00416494"/>
    <w:rsid w:val="00416C15"/>
    <w:rsid w:val="0041710C"/>
    <w:rsid w:val="00417B9E"/>
    <w:rsid w:val="00420EA8"/>
    <w:rsid w:val="00421680"/>
    <w:rsid w:val="00421C13"/>
    <w:rsid w:val="004225A1"/>
    <w:rsid w:val="0042286A"/>
    <w:rsid w:val="004236BE"/>
    <w:rsid w:val="00423937"/>
    <w:rsid w:val="004239B6"/>
    <w:rsid w:val="00423CB0"/>
    <w:rsid w:val="00423CC4"/>
    <w:rsid w:val="004241C6"/>
    <w:rsid w:val="00424FCA"/>
    <w:rsid w:val="0042516E"/>
    <w:rsid w:val="00425D83"/>
    <w:rsid w:val="00425F7D"/>
    <w:rsid w:val="0042617C"/>
    <w:rsid w:val="004261CA"/>
    <w:rsid w:val="00427A62"/>
    <w:rsid w:val="0043022D"/>
    <w:rsid w:val="004306FF"/>
    <w:rsid w:val="00430C0D"/>
    <w:rsid w:val="0043158C"/>
    <w:rsid w:val="0043218B"/>
    <w:rsid w:val="004321C7"/>
    <w:rsid w:val="00432293"/>
    <w:rsid w:val="00432606"/>
    <w:rsid w:val="00433BCD"/>
    <w:rsid w:val="00434253"/>
    <w:rsid w:val="004344F5"/>
    <w:rsid w:val="0043583E"/>
    <w:rsid w:val="00436271"/>
    <w:rsid w:val="004366C5"/>
    <w:rsid w:val="00436AEA"/>
    <w:rsid w:val="004371EA"/>
    <w:rsid w:val="0043741A"/>
    <w:rsid w:val="0043758B"/>
    <w:rsid w:val="004376DE"/>
    <w:rsid w:val="00440445"/>
    <w:rsid w:val="00441E0C"/>
    <w:rsid w:val="00441F2D"/>
    <w:rsid w:val="00442483"/>
    <w:rsid w:val="00442BDA"/>
    <w:rsid w:val="00442DF3"/>
    <w:rsid w:val="00442E18"/>
    <w:rsid w:val="00443279"/>
    <w:rsid w:val="00443891"/>
    <w:rsid w:val="00443B4C"/>
    <w:rsid w:val="00443DA9"/>
    <w:rsid w:val="00444031"/>
    <w:rsid w:val="004445C2"/>
    <w:rsid w:val="00444DA3"/>
    <w:rsid w:val="004451F3"/>
    <w:rsid w:val="004453FD"/>
    <w:rsid w:val="00447029"/>
    <w:rsid w:val="004479C4"/>
    <w:rsid w:val="00447E4A"/>
    <w:rsid w:val="0045064D"/>
    <w:rsid w:val="0045078F"/>
    <w:rsid w:val="00450E4F"/>
    <w:rsid w:val="00450E73"/>
    <w:rsid w:val="00450F7F"/>
    <w:rsid w:val="00451E12"/>
    <w:rsid w:val="00452342"/>
    <w:rsid w:val="00452888"/>
    <w:rsid w:val="00452CC5"/>
    <w:rsid w:val="004530B1"/>
    <w:rsid w:val="00453553"/>
    <w:rsid w:val="00454A72"/>
    <w:rsid w:val="00455E02"/>
    <w:rsid w:val="00455E9E"/>
    <w:rsid w:val="00460E7A"/>
    <w:rsid w:val="00461B0F"/>
    <w:rsid w:val="00462601"/>
    <w:rsid w:val="00463479"/>
    <w:rsid w:val="0046381F"/>
    <w:rsid w:val="004647BE"/>
    <w:rsid w:val="00464CDE"/>
    <w:rsid w:val="004659AD"/>
    <w:rsid w:val="0046616E"/>
    <w:rsid w:val="004669E5"/>
    <w:rsid w:val="00466FA9"/>
    <w:rsid w:val="0046727D"/>
    <w:rsid w:val="004673E2"/>
    <w:rsid w:val="0046740C"/>
    <w:rsid w:val="00467561"/>
    <w:rsid w:val="00467B88"/>
    <w:rsid w:val="00467D99"/>
    <w:rsid w:val="004703DF"/>
    <w:rsid w:val="0047080B"/>
    <w:rsid w:val="004719E0"/>
    <w:rsid w:val="00471B82"/>
    <w:rsid w:val="00471CD4"/>
    <w:rsid w:val="00471D69"/>
    <w:rsid w:val="00472571"/>
    <w:rsid w:val="004745A0"/>
    <w:rsid w:val="00474E58"/>
    <w:rsid w:val="0047517B"/>
    <w:rsid w:val="0047569A"/>
    <w:rsid w:val="00475BE8"/>
    <w:rsid w:val="00475D21"/>
    <w:rsid w:val="00475DAF"/>
    <w:rsid w:val="00475F31"/>
    <w:rsid w:val="004762B8"/>
    <w:rsid w:val="00476321"/>
    <w:rsid w:val="00477300"/>
    <w:rsid w:val="00477F20"/>
    <w:rsid w:val="00480D1D"/>
    <w:rsid w:val="004810DA"/>
    <w:rsid w:val="004810EE"/>
    <w:rsid w:val="004815CF"/>
    <w:rsid w:val="00482865"/>
    <w:rsid w:val="00482BE2"/>
    <w:rsid w:val="00482E60"/>
    <w:rsid w:val="0048510F"/>
    <w:rsid w:val="004861C2"/>
    <w:rsid w:val="00486EE9"/>
    <w:rsid w:val="00487522"/>
    <w:rsid w:val="00487704"/>
    <w:rsid w:val="00490685"/>
    <w:rsid w:val="004911C6"/>
    <w:rsid w:val="00491291"/>
    <w:rsid w:val="0049190F"/>
    <w:rsid w:val="0049211F"/>
    <w:rsid w:val="004922C4"/>
    <w:rsid w:val="00493BE7"/>
    <w:rsid w:val="00493ECA"/>
    <w:rsid w:val="004946E2"/>
    <w:rsid w:val="004962FB"/>
    <w:rsid w:val="004968A9"/>
    <w:rsid w:val="004971EF"/>
    <w:rsid w:val="00497A89"/>
    <w:rsid w:val="00497B11"/>
    <w:rsid w:val="00497D03"/>
    <w:rsid w:val="00497D07"/>
    <w:rsid w:val="004A00EE"/>
    <w:rsid w:val="004A0151"/>
    <w:rsid w:val="004A1683"/>
    <w:rsid w:val="004A2E4C"/>
    <w:rsid w:val="004A4051"/>
    <w:rsid w:val="004A40E9"/>
    <w:rsid w:val="004A5AAC"/>
    <w:rsid w:val="004A5D7C"/>
    <w:rsid w:val="004A5F5E"/>
    <w:rsid w:val="004A606C"/>
    <w:rsid w:val="004A6ABF"/>
    <w:rsid w:val="004A7BA2"/>
    <w:rsid w:val="004B0B28"/>
    <w:rsid w:val="004B1124"/>
    <w:rsid w:val="004B17D8"/>
    <w:rsid w:val="004B180F"/>
    <w:rsid w:val="004B289F"/>
    <w:rsid w:val="004B2BC3"/>
    <w:rsid w:val="004B3C7D"/>
    <w:rsid w:val="004B4464"/>
    <w:rsid w:val="004B4E05"/>
    <w:rsid w:val="004B563B"/>
    <w:rsid w:val="004B5A10"/>
    <w:rsid w:val="004B5C66"/>
    <w:rsid w:val="004B5E13"/>
    <w:rsid w:val="004B6B77"/>
    <w:rsid w:val="004B6D37"/>
    <w:rsid w:val="004B6DAE"/>
    <w:rsid w:val="004B6DFE"/>
    <w:rsid w:val="004B6EB8"/>
    <w:rsid w:val="004B6F45"/>
    <w:rsid w:val="004B77F5"/>
    <w:rsid w:val="004B7BEA"/>
    <w:rsid w:val="004B7BFA"/>
    <w:rsid w:val="004C0278"/>
    <w:rsid w:val="004C039A"/>
    <w:rsid w:val="004C04B4"/>
    <w:rsid w:val="004C073B"/>
    <w:rsid w:val="004C2497"/>
    <w:rsid w:val="004C2816"/>
    <w:rsid w:val="004C288E"/>
    <w:rsid w:val="004C29B4"/>
    <w:rsid w:val="004C330E"/>
    <w:rsid w:val="004C402A"/>
    <w:rsid w:val="004C454F"/>
    <w:rsid w:val="004C4F29"/>
    <w:rsid w:val="004C565D"/>
    <w:rsid w:val="004C64BF"/>
    <w:rsid w:val="004C6546"/>
    <w:rsid w:val="004C6740"/>
    <w:rsid w:val="004C6EBC"/>
    <w:rsid w:val="004C7248"/>
    <w:rsid w:val="004C7725"/>
    <w:rsid w:val="004C7BA0"/>
    <w:rsid w:val="004D00F6"/>
    <w:rsid w:val="004D0506"/>
    <w:rsid w:val="004D0779"/>
    <w:rsid w:val="004D0C79"/>
    <w:rsid w:val="004D0E18"/>
    <w:rsid w:val="004D15D7"/>
    <w:rsid w:val="004D1745"/>
    <w:rsid w:val="004D283A"/>
    <w:rsid w:val="004D2A9C"/>
    <w:rsid w:val="004D363F"/>
    <w:rsid w:val="004D37FF"/>
    <w:rsid w:val="004D3D85"/>
    <w:rsid w:val="004D3E4E"/>
    <w:rsid w:val="004D3F41"/>
    <w:rsid w:val="004D41E9"/>
    <w:rsid w:val="004D4824"/>
    <w:rsid w:val="004D70D1"/>
    <w:rsid w:val="004D72A7"/>
    <w:rsid w:val="004D745A"/>
    <w:rsid w:val="004D76BF"/>
    <w:rsid w:val="004D7B92"/>
    <w:rsid w:val="004D7C3B"/>
    <w:rsid w:val="004D7CBE"/>
    <w:rsid w:val="004E0C74"/>
    <w:rsid w:val="004E192B"/>
    <w:rsid w:val="004E24F5"/>
    <w:rsid w:val="004E25ED"/>
    <w:rsid w:val="004E2C3A"/>
    <w:rsid w:val="004E320F"/>
    <w:rsid w:val="004E348A"/>
    <w:rsid w:val="004E354A"/>
    <w:rsid w:val="004E3883"/>
    <w:rsid w:val="004E3B71"/>
    <w:rsid w:val="004E47A8"/>
    <w:rsid w:val="004E4A78"/>
    <w:rsid w:val="004E4AE7"/>
    <w:rsid w:val="004E6347"/>
    <w:rsid w:val="004E64DF"/>
    <w:rsid w:val="004E653C"/>
    <w:rsid w:val="004E664C"/>
    <w:rsid w:val="004E6992"/>
    <w:rsid w:val="004E6A08"/>
    <w:rsid w:val="004E6D7B"/>
    <w:rsid w:val="004E6DFB"/>
    <w:rsid w:val="004E7BD2"/>
    <w:rsid w:val="004E7FB2"/>
    <w:rsid w:val="004F023E"/>
    <w:rsid w:val="004F0C55"/>
    <w:rsid w:val="004F113B"/>
    <w:rsid w:val="004F1577"/>
    <w:rsid w:val="004F1906"/>
    <w:rsid w:val="004F1EFF"/>
    <w:rsid w:val="004F28E8"/>
    <w:rsid w:val="004F2E4E"/>
    <w:rsid w:val="004F343D"/>
    <w:rsid w:val="004F3E54"/>
    <w:rsid w:val="004F4436"/>
    <w:rsid w:val="004F4A8C"/>
    <w:rsid w:val="004F4B47"/>
    <w:rsid w:val="004F50C8"/>
    <w:rsid w:val="004F6016"/>
    <w:rsid w:val="004F677F"/>
    <w:rsid w:val="004F78AD"/>
    <w:rsid w:val="004F799B"/>
    <w:rsid w:val="005000B7"/>
    <w:rsid w:val="00501810"/>
    <w:rsid w:val="00501FAA"/>
    <w:rsid w:val="00502DA2"/>
    <w:rsid w:val="00502DF5"/>
    <w:rsid w:val="00503152"/>
    <w:rsid w:val="005034BA"/>
    <w:rsid w:val="005034BE"/>
    <w:rsid w:val="00503992"/>
    <w:rsid w:val="00503C09"/>
    <w:rsid w:val="0050408D"/>
    <w:rsid w:val="00505E1D"/>
    <w:rsid w:val="005066D6"/>
    <w:rsid w:val="0050671F"/>
    <w:rsid w:val="0050765B"/>
    <w:rsid w:val="0051004E"/>
    <w:rsid w:val="00510279"/>
    <w:rsid w:val="00510316"/>
    <w:rsid w:val="0051099C"/>
    <w:rsid w:val="005111DF"/>
    <w:rsid w:val="00511C54"/>
    <w:rsid w:val="005126A0"/>
    <w:rsid w:val="0051291A"/>
    <w:rsid w:val="00512BE7"/>
    <w:rsid w:val="0051557C"/>
    <w:rsid w:val="005155DE"/>
    <w:rsid w:val="0051613A"/>
    <w:rsid w:val="0051658A"/>
    <w:rsid w:val="00516B69"/>
    <w:rsid w:val="00517022"/>
    <w:rsid w:val="0051769A"/>
    <w:rsid w:val="005179C1"/>
    <w:rsid w:val="00517E92"/>
    <w:rsid w:val="00517F56"/>
    <w:rsid w:val="00520983"/>
    <w:rsid w:val="0052166E"/>
    <w:rsid w:val="0052174D"/>
    <w:rsid w:val="00521C9A"/>
    <w:rsid w:val="00521E2C"/>
    <w:rsid w:val="00522B99"/>
    <w:rsid w:val="00522FCE"/>
    <w:rsid w:val="00523A3D"/>
    <w:rsid w:val="00523CD8"/>
    <w:rsid w:val="00524531"/>
    <w:rsid w:val="00524EAB"/>
    <w:rsid w:val="00524EF0"/>
    <w:rsid w:val="005258DF"/>
    <w:rsid w:val="0052784D"/>
    <w:rsid w:val="00527A50"/>
    <w:rsid w:val="00527F14"/>
    <w:rsid w:val="00530B05"/>
    <w:rsid w:val="00530BC7"/>
    <w:rsid w:val="00530E9E"/>
    <w:rsid w:val="005311C0"/>
    <w:rsid w:val="00531AF6"/>
    <w:rsid w:val="00531FB3"/>
    <w:rsid w:val="00532205"/>
    <w:rsid w:val="00532501"/>
    <w:rsid w:val="00532E8F"/>
    <w:rsid w:val="00532EA1"/>
    <w:rsid w:val="00533D7E"/>
    <w:rsid w:val="00534E1D"/>
    <w:rsid w:val="00534F45"/>
    <w:rsid w:val="00535F14"/>
    <w:rsid w:val="005364F9"/>
    <w:rsid w:val="0053650C"/>
    <w:rsid w:val="005368C2"/>
    <w:rsid w:val="0053729B"/>
    <w:rsid w:val="005373AC"/>
    <w:rsid w:val="005378E5"/>
    <w:rsid w:val="00540991"/>
    <w:rsid w:val="00540AD0"/>
    <w:rsid w:val="00540DEB"/>
    <w:rsid w:val="0054103F"/>
    <w:rsid w:val="005420CD"/>
    <w:rsid w:val="0054215E"/>
    <w:rsid w:val="00543368"/>
    <w:rsid w:val="005439BE"/>
    <w:rsid w:val="00543B3F"/>
    <w:rsid w:val="00544AC2"/>
    <w:rsid w:val="0054601C"/>
    <w:rsid w:val="00546FC8"/>
    <w:rsid w:val="00547A34"/>
    <w:rsid w:val="00547C06"/>
    <w:rsid w:val="005503A2"/>
    <w:rsid w:val="00550EA2"/>
    <w:rsid w:val="00551237"/>
    <w:rsid w:val="0055149A"/>
    <w:rsid w:val="00551885"/>
    <w:rsid w:val="00551A9E"/>
    <w:rsid w:val="005524C3"/>
    <w:rsid w:val="00552EAA"/>
    <w:rsid w:val="00552F6C"/>
    <w:rsid w:val="00553509"/>
    <w:rsid w:val="00555243"/>
    <w:rsid w:val="005557B3"/>
    <w:rsid w:val="0055597F"/>
    <w:rsid w:val="00555EB7"/>
    <w:rsid w:val="005561EE"/>
    <w:rsid w:val="00556C60"/>
    <w:rsid w:val="00556CA8"/>
    <w:rsid w:val="00557279"/>
    <w:rsid w:val="0055732D"/>
    <w:rsid w:val="005574FB"/>
    <w:rsid w:val="00557B21"/>
    <w:rsid w:val="00557DBD"/>
    <w:rsid w:val="00560258"/>
    <w:rsid w:val="005614FA"/>
    <w:rsid w:val="005618F0"/>
    <w:rsid w:val="00561F4A"/>
    <w:rsid w:val="00563C66"/>
    <w:rsid w:val="00563CE4"/>
    <w:rsid w:val="00563E32"/>
    <w:rsid w:val="005641A4"/>
    <w:rsid w:val="00564D98"/>
    <w:rsid w:val="00566170"/>
    <w:rsid w:val="00566226"/>
    <w:rsid w:val="0056646C"/>
    <w:rsid w:val="005664B5"/>
    <w:rsid w:val="005667EF"/>
    <w:rsid w:val="005668A3"/>
    <w:rsid w:val="00566BF3"/>
    <w:rsid w:val="00567B9F"/>
    <w:rsid w:val="00570148"/>
    <w:rsid w:val="0057083B"/>
    <w:rsid w:val="0057093D"/>
    <w:rsid w:val="00570C59"/>
    <w:rsid w:val="00571383"/>
    <w:rsid w:val="005713DE"/>
    <w:rsid w:val="00571F3F"/>
    <w:rsid w:val="00573087"/>
    <w:rsid w:val="0057479C"/>
    <w:rsid w:val="00574A4E"/>
    <w:rsid w:val="00574E2F"/>
    <w:rsid w:val="005759DC"/>
    <w:rsid w:val="00576151"/>
    <w:rsid w:val="0057702D"/>
    <w:rsid w:val="005773CE"/>
    <w:rsid w:val="00577534"/>
    <w:rsid w:val="005777DF"/>
    <w:rsid w:val="00577823"/>
    <w:rsid w:val="005800DA"/>
    <w:rsid w:val="00580A88"/>
    <w:rsid w:val="0058136F"/>
    <w:rsid w:val="00581990"/>
    <w:rsid w:val="00581BDF"/>
    <w:rsid w:val="005824A2"/>
    <w:rsid w:val="00583774"/>
    <w:rsid w:val="00583CA1"/>
    <w:rsid w:val="00583E91"/>
    <w:rsid w:val="0058496C"/>
    <w:rsid w:val="00585596"/>
    <w:rsid w:val="00585B45"/>
    <w:rsid w:val="00586EA8"/>
    <w:rsid w:val="00586FCD"/>
    <w:rsid w:val="00587853"/>
    <w:rsid w:val="00587880"/>
    <w:rsid w:val="00590368"/>
    <w:rsid w:val="0059081B"/>
    <w:rsid w:val="00590851"/>
    <w:rsid w:val="00591592"/>
    <w:rsid w:val="00592A4D"/>
    <w:rsid w:val="00594130"/>
    <w:rsid w:val="00594610"/>
    <w:rsid w:val="005949AE"/>
    <w:rsid w:val="00595386"/>
    <w:rsid w:val="005953AB"/>
    <w:rsid w:val="00595471"/>
    <w:rsid w:val="0059577E"/>
    <w:rsid w:val="00595DE3"/>
    <w:rsid w:val="00595EA7"/>
    <w:rsid w:val="00596DD5"/>
    <w:rsid w:val="00596ED4"/>
    <w:rsid w:val="005971CF"/>
    <w:rsid w:val="005971E6"/>
    <w:rsid w:val="0059761B"/>
    <w:rsid w:val="005978B6"/>
    <w:rsid w:val="00597A6E"/>
    <w:rsid w:val="00597AD3"/>
    <w:rsid w:val="005A077F"/>
    <w:rsid w:val="005A107D"/>
    <w:rsid w:val="005A15DF"/>
    <w:rsid w:val="005A1C3A"/>
    <w:rsid w:val="005A1CC5"/>
    <w:rsid w:val="005A2CA2"/>
    <w:rsid w:val="005A34D1"/>
    <w:rsid w:val="005A3DD2"/>
    <w:rsid w:val="005A4245"/>
    <w:rsid w:val="005A42D4"/>
    <w:rsid w:val="005A4635"/>
    <w:rsid w:val="005A4990"/>
    <w:rsid w:val="005A4B2F"/>
    <w:rsid w:val="005A5107"/>
    <w:rsid w:val="005A52EB"/>
    <w:rsid w:val="005A59BE"/>
    <w:rsid w:val="005A66AE"/>
    <w:rsid w:val="005A6CA4"/>
    <w:rsid w:val="005A701E"/>
    <w:rsid w:val="005A77FF"/>
    <w:rsid w:val="005A784D"/>
    <w:rsid w:val="005A7930"/>
    <w:rsid w:val="005B1B8A"/>
    <w:rsid w:val="005B2198"/>
    <w:rsid w:val="005B3431"/>
    <w:rsid w:val="005B344C"/>
    <w:rsid w:val="005B3FFA"/>
    <w:rsid w:val="005B4D3B"/>
    <w:rsid w:val="005B5145"/>
    <w:rsid w:val="005B5454"/>
    <w:rsid w:val="005B58D1"/>
    <w:rsid w:val="005B6801"/>
    <w:rsid w:val="005B6A90"/>
    <w:rsid w:val="005B6F2F"/>
    <w:rsid w:val="005B7646"/>
    <w:rsid w:val="005B78FF"/>
    <w:rsid w:val="005B7CF3"/>
    <w:rsid w:val="005C00B3"/>
    <w:rsid w:val="005C019F"/>
    <w:rsid w:val="005C0B01"/>
    <w:rsid w:val="005C0B3E"/>
    <w:rsid w:val="005C1FC4"/>
    <w:rsid w:val="005C2C93"/>
    <w:rsid w:val="005C3C7E"/>
    <w:rsid w:val="005C45BA"/>
    <w:rsid w:val="005C537B"/>
    <w:rsid w:val="005C5E8F"/>
    <w:rsid w:val="005C7ECE"/>
    <w:rsid w:val="005C7FB7"/>
    <w:rsid w:val="005D0329"/>
    <w:rsid w:val="005D11BD"/>
    <w:rsid w:val="005D1427"/>
    <w:rsid w:val="005D167A"/>
    <w:rsid w:val="005D1C98"/>
    <w:rsid w:val="005D2453"/>
    <w:rsid w:val="005D3516"/>
    <w:rsid w:val="005D395D"/>
    <w:rsid w:val="005D40EB"/>
    <w:rsid w:val="005D410A"/>
    <w:rsid w:val="005D51C4"/>
    <w:rsid w:val="005D52C9"/>
    <w:rsid w:val="005D5AE7"/>
    <w:rsid w:val="005D5E44"/>
    <w:rsid w:val="005D6287"/>
    <w:rsid w:val="005D6460"/>
    <w:rsid w:val="005D702B"/>
    <w:rsid w:val="005D71F6"/>
    <w:rsid w:val="005D739B"/>
    <w:rsid w:val="005D77DD"/>
    <w:rsid w:val="005E13D5"/>
    <w:rsid w:val="005E1542"/>
    <w:rsid w:val="005E1560"/>
    <w:rsid w:val="005E2246"/>
    <w:rsid w:val="005E24D2"/>
    <w:rsid w:val="005E2BA2"/>
    <w:rsid w:val="005E3A7F"/>
    <w:rsid w:val="005E3ADB"/>
    <w:rsid w:val="005E47EA"/>
    <w:rsid w:val="005E4CA0"/>
    <w:rsid w:val="005E4D96"/>
    <w:rsid w:val="005E5148"/>
    <w:rsid w:val="005E5678"/>
    <w:rsid w:val="005E5EEB"/>
    <w:rsid w:val="005E5FB2"/>
    <w:rsid w:val="005E632E"/>
    <w:rsid w:val="005E6387"/>
    <w:rsid w:val="005E6F8B"/>
    <w:rsid w:val="005E7337"/>
    <w:rsid w:val="005E7869"/>
    <w:rsid w:val="005E7931"/>
    <w:rsid w:val="005E7D49"/>
    <w:rsid w:val="005F11C1"/>
    <w:rsid w:val="005F17D3"/>
    <w:rsid w:val="005F2628"/>
    <w:rsid w:val="005F2E21"/>
    <w:rsid w:val="005F2F81"/>
    <w:rsid w:val="005F3287"/>
    <w:rsid w:val="005F3E5E"/>
    <w:rsid w:val="005F4404"/>
    <w:rsid w:val="005F4411"/>
    <w:rsid w:val="005F4484"/>
    <w:rsid w:val="005F45C6"/>
    <w:rsid w:val="005F5A12"/>
    <w:rsid w:val="005F5E24"/>
    <w:rsid w:val="005F5F2A"/>
    <w:rsid w:val="005F640D"/>
    <w:rsid w:val="005F64E5"/>
    <w:rsid w:val="005F64E7"/>
    <w:rsid w:val="005F6658"/>
    <w:rsid w:val="005F68BA"/>
    <w:rsid w:val="005F6C2F"/>
    <w:rsid w:val="005F6C85"/>
    <w:rsid w:val="005F6DB0"/>
    <w:rsid w:val="005F72C2"/>
    <w:rsid w:val="005F7550"/>
    <w:rsid w:val="005F76B5"/>
    <w:rsid w:val="005F7B55"/>
    <w:rsid w:val="005F7ED7"/>
    <w:rsid w:val="0060051E"/>
    <w:rsid w:val="006006B8"/>
    <w:rsid w:val="00600B3A"/>
    <w:rsid w:val="00600D85"/>
    <w:rsid w:val="00600EC6"/>
    <w:rsid w:val="00600FAD"/>
    <w:rsid w:val="00602BEC"/>
    <w:rsid w:val="006030BB"/>
    <w:rsid w:val="006030C5"/>
    <w:rsid w:val="00603431"/>
    <w:rsid w:val="00603751"/>
    <w:rsid w:val="006039FC"/>
    <w:rsid w:val="006041CF"/>
    <w:rsid w:val="006045BA"/>
    <w:rsid w:val="00604A29"/>
    <w:rsid w:val="0060581F"/>
    <w:rsid w:val="00606321"/>
    <w:rsid w:val="00607F8E"/>
    <w:rsid w:val="006102BA"/>
    <w:rsid w:val="006107B4"/>
    <w:rsid w:val="00610E26"/>
    <w:rsid w:val="00610F5E"/>
    <w:rsid w:val="00611D83"/>
    <w:rsid w:val="00611F13"/>
    <w:rsid w:val="006123B9"/>
    <w:rsid w:val="00613BAD"/>
    <w:rsid w:val="00613E88"/>
    <w:rsid w:val="00614566"/>
    <w:rsid w:val="006149FA"/>
    <w:rsid w:val="00614AB1"/>
    <w:rsid w:val="00614BBE"/>
    <w:rsid w:val="00615661"/>
    <w:rsid w:val="006167B0"/>
    <w:rsid w:val="00616C87"/>
    <w:rsid w:val="00616E41"/>
    <w:rsid w:val="00617BA1"/>
    <w:rsid w:val="006202B7"/>
    <w:rsid w:val="006203A9"/>
    <w:rsid w:val="00620403"/>
    <w:rsid w:val="006207AA"/>
    <w:rsid w:val="00621296"/>
    <w:rsid w:val="00621CF7"/>
    <w:rsid w:val="00623131"/>
    <w:rsid w:val="0062366D"/>
    <w:rsid w:val="006236E8"/>
    <w:rsid w:val="00623D6D"/>
    <w:rsid w:val="00623FC0"/>
    <w:rsid w:val="0062456E"/>
    <w:rsid w:val="00624F66"/>
    <w:rsid w:val="006251FE"/>
    <w:rsid w:val="00625FE7"/>
    <w:rsid w:val="00626219"/>
    <w:rsid w:val="0062734D"/>
    <w:rsid w:val="00627BD9"/>
    <w:rsid w:val="006304FE"/>
    <w:rsid w:val="0063108B"/>
    <w:rsid w:val="00631BB1"/>
    <w:rsid w:val="0063235F"/>
    <w:rsid w:val="00632727"/>
    <w:rsid w:val="006327F7"/>
    <w:rsid w:val="00632984"/>
    <w:rsid w:val="006337A8"/>
    <w:rsid w:val="00633831"/>
    <w:rsid w:val="006342CD"/>
    <w:rsid w:val="00635137"/>
    <w:rsid w:val="006359E4"/>
    <w:rsid w:val="006359E6"/>
    <w:rsid w:val="00635B3B"/>
    <w:rsid w:val="00635D68"/>
    <w:rsid w:val="00635E49"/>
    <w:rsid w:val="006373D6"/>
    <w:rsid w:val="0063746B"/>
    <w:rsid w:val="00637EC3"/>
    <w:rsid w:val="00640621"/>
    <w:rsid w:val="00640B0A"/>
    <w:rsid w:val="00640CEC"/>
    <w:rsid w:val="00640DCC"/>
    <w:rsid w:val="006410F9"/>
    <w:rsid w:val="006421FA"/>
    <w:rsid w:val="00642305"/>
    <w:rsid w:val="00642F89"/>
    <w:rsid w:val="00643602"/>
    <w:rsid w:val="006439D7"/>
    <w:rsid w:val="006446F4"/>
    <w:rsid w:val="00645B40"/>
    <w:rsid w:val="00645FBF"/>
    <w:rsid w:val="0064648C"/>
    <w:rsid w:val="00646F7B"/>
    <w:rsid w:val="0064748B"/>
    <w:rsid w:val="006475EA"/>
    <w:rsid w:val="00647E9B"/>
    <w:rsid w:val="0065031F"/>
    <w:rsid w:val="00651BD1"/>
    <w:rsid w:val="0065256D"/>
    <w:rsid w:val="00652C5A"/>
    <w:rsid w:val="00652D1A"/>
    <w:rsid w:val="00652EE5"/>
    <w:rsid w:val="00653208"/>
    <w:rsid w:val="00653A85"/>
    <w:rsid w:val="00653D15"/>
    <w:rsid w:val="006540AD"/>
    <w:rsid w:val="006543A3"/>
    <w:rsid w:val="006546E7"/>
    <w:rsid w:val="00655276"/>
    <w:rsid w:val="0065565C"/>
    <w:rsid w:val="00656B78"/>
    <w:rsid w:val="006570BF"/>
    <w:rsid w:val="0065710F"/>
    <w:rsid w:val="00657BD7"/>
    <w:rsid w:val="00660F92"/>
    <w:rsid w:val="006610BA"/>
    <w:rsid w:val="00661CFA"/>
    <w:rsid w:val="006620F4"/>
    <w:rsid w:val="006621F5"/>
    <w:rsid w:val="00662299"/>
    <w:rsid w:val="0066268D"/>
    <w:rsid w:val="00662F19"/>
    <w:rsid w:val="006643B2"/>
    <w:rsid w:val="00664733"/>
    <w:rsid w:val="006647FE"/>
    <w:rsid w:val="006651C0"/>
    <w:rsid w:val="0066522A"/>
    <w:rsid w:val="006657B2"/>
    <w:rsid w:val="0066590E"/>
    <w:rsid w:val="006661A1"/>
    <w:rsid w:val="00666E37"/>
    <w:rsid w:val="00667460"/>
    <w:rsid w:val="006712CF"/>
    <w:rsid w:val="0067174E"/>
    <w:rsid w:val="00671CAF"/>
    <w:rsid w:val="0067342E"/>
    <w:rsid w:val="00673695"/>
    <w:rsid w:val="00673990"/>
    <w:rsid w:val="00673D42"/>
    <w:rsid w:val="006744D2"/>
    <w:rsid w:val="00675028"/>
    <w:rsid w:val="006755B4"/>
    <w:rsid w:val="0067571F"/>
    <w:rsid w:val="00675E18"/>
    <w:rsid w:val="00676178"/>
    <w:rsid w:val="006761E9"/>
    <w:rsid w:val="0067658B"/>
    <w:rsid w:val="00676F30"/>
    <w:rsid w:val="00677805"/>
    <w:rsid w:val="0068031F"/>
    <w:rsid w:val="006815B7"/>
    <w:rsid w:val="006818B5"/>
    <w:rsid w:val="00681AA2"/>
    <w:rsid w:val="00681BF0"/>
    <w:rsid w:val="006828E5"/>
    <w:rsid w:val="00683F73"/>
    <w:rsid w:val="00685849"/>
    <w:rsid w:val="0068622C"/>
    <w:rsid w:val="00686C37"/>
    <w:rsid w:val="00686D46"/>
    <w:rsid w:val="00686F43"/>
    <w:rsid w:val="0068732C"/>
    <w:rsid w:val="0068738D"/>
    <w:rsid w:val="00687A44"/>
    <w:rsid w:val="006902EA"/>
    <w:rsid w:val="0069042D"/>
    <w:rsid w:val="0069058F"/>
    <w:rsid w:val="00690723"/>
    <w:rsid w:val="00690A8C"/>
    <w:rsid w:val="006910FA"/>
    <w:rsid w:val="00692449"/>
    <w:rsid w:val="00692979"/>
    <w:rsid w:val="00693046"/>
    <w:rsid w:val="006931C6"/>
    <w:rsid w:val="006932BF"/>
    <w:rsid w:val="0069356E"/>
    <w:rsid w:val="00693634"/>
    <w:rsid w:val="00693F9E"/>
    <w:rsid w:val="00695F83"/>
    <w:rsid w:val="0069655B"/>
    <w:rsid w:val="006971C1"/>
    <w:rsid w:val="006972C7"/>
    <w:rsid w:val="006A03AE"/>
    <w:rsid w:val="006A09F4"/>
    <w:rsid w:val="006A0C98"/>
    <w:rsid w:val="006A13B5"/>
    <w:rsid w:val="006A219D"/>
    <w:rsid w:val="006A2F13"/>
    <w:rsid w:val="006A5C07"/>
    <w:rsid w:val="006A656A"/>
    <w:rsid w:val="006A6E16"/>
    <w:rsid w:val="006A7221"/>
    <w:rsid w:val="006B096B"/>
    <w:rsid w:val="006B09E0"/>
    <w:rsid w:val="006B13A9"/>
    <w:rsid w:val="006B149B"/>
    <w:rsid w:val="006B2F15"/>
    <w:rsid w:val="006B2F52"/>
    <w:rsid w:val="006B36C9"/>
    <w:rsid w:val="006B3DCE"/>
    <w:rsid w:val="006B498D"/>
    <w:rsid w:val="006B5625"/>
    <w:rsid w:val="006B56AB"/>
    <w:rsid w:val="006B5C60"/>
    <w:rsid w:val="006B682D"/>
    <w:rsid w:val="006B7186"/>
    <w:rsid w:val="006B7306"/>
    <w:rsid w:val="006B73E9"/>
    <w:rsid w:val="006B7E1A"/>
    <w:rsid w:val="006C00C1"/>
    <w:rsid w:val="006C0E97"/>
    <w:rsid w:val="006C11FD"/>
    <w:rsid w:val="006C1D81"/>
    <w:rsid w:val="006C1FAF"/>
    <w:rsid w:val="006C4601"/>
    <w:rsid w:val="006C46F3"/>
    <w:rsid w:val="006C4A72"/>
    <w:rsid w:val="006C5E7C"/>
    <w:rsid w:val="006C6FB7"/>
    <w:rsid w:val="006C7A51"/>
    <w:rsid w:val="006D0359"/>
    <w:rsid w:val="006D173C"/>
    <w:rsid w:val="006D267B"/>
    <w:rsid w:val="006D478B"/>
    <w:rsid w:val="006D49B5"/>
    <w:rsid w:val="006D4A2D"/>
    <w:rsid w:val="006D4C11"/>
    <w:rsid w:val="006D5AB2"/>
    <w:rsid w:val="006D5D2C"/>
    <w:rsid w:val="006D67CD"/>
    <w:rsid w:val="006D6A11"/>
    <w:rsid w:val="006E0C77"/>
    <w:rsid w:val="006E1024"/>
    <w:rsid w:val="006E1053"/>
    <w:rsid w:val="006E144A"/>
    <w:rsid w:val="006E1FE8"/>
    <w:rsid w:val="006E229D"/>
    <w:rsid w:val="006E2556"/>
    <w:rsid w:val="006E2A0C"/>
    <w:rsid w:val="006E2E82"/>
    <w:rsid w:val="006E4C92"/>
    <w:rsid w:val="006E54F2"/>
    <w:rsid w:val="006E59FA"/>
    <w:rsid w:val="006E5EFC"/>
    <w:rsid w:val="006E6BD6"/>
    <w:rsid w:val="006E74E2"/>
    <w:rsid w:val="006E79B7"/>
    <w:rsid w:val="006E79C5"/>
    <w:rsid w:val="006E7D71"/>
    <w:rsid w:val="006F1420"/>
    <w:rsid w:val="006F2B90"/>
    <w:rsid w:val="006F3650"/>
    <w:rsid w:val="006F398C"/>
    <w:rsid w:val="006F3CA8"/>
    <w:rsid w:val="006F4A2E"/>
    <w:rsid w:val="006F59CD"/>
    <w:rsid w:val="006F5CEC"/>
    <w:rsid w:val="006F6921"/>
    <w:rsid w:val="006F7371"/>
    <w:rsid w:val="00700899"/>
    <w:rsid w:val="0070185B"/>
    <w:rsid w:val="00701D82"/>
    <w:rsid w:val="00702C8D"/>
    <w:rsid w:val="00702E38"/>
    <w:rsid w:val="00702F86"/>
    <w:rsid w:val="007037DE"/>
    <w:rsid w:val="00703C53"/>
    <w:rsid w:val="00704023"/>
    <w:rsid w:val="0070447E"/>
    <w:rsid w:val="00704CEE"/>
    <w:rsid w:val="00705024"/>
    <w:rsid w:val="00705346"/>
    <w:rsid w:val="007065CC"/>
    <w:rsid w:val="0070666C"/>
    <w:rsid w:val="00706CB3"/>
    <w:rsid w:val="00706E83"/>
    <w:rsid w:val="00706F26"/>
    <w:rsid w:val="00707914"/>
    <w:rsid w:val="00710829"/>
    <w:rsid w:val="00710A3B"/>
    <w:rsid w:val="00710BEF"/>
    <w:rsid w:val="00711223"/>
    <w:rsid w:val="007112CD"/>
    <w:rsid w:val="00711F4F"/>
    <w:rsid w:val="00712192"/>
    <w:rsid w:val="007126B6"/>
    <w:rsid w:val="00712877"/>
    <w:rsid w:val="00712ED0"/>
    <w:rsid w:val="0071350A"/>
    <w:rsid w:val="0071373B"/>
    <w:rsid w:val="007138C2"/>
    <w:rsid w:val="00713DAE"/>
    <w:rsid w:val="00713FEC"/>
    <w:rsid w:val="00716CA9"/>
    <w:rsid w:val="00717AE1"/>
    <w:rsid w:val="00717BB8"/>
    <w:rsid w:val="00720261"/>
    <w:rsid w:val="00720A6E"/>
    <w:rsid w:val="0072105C"/>
    <w:rsid w:val="007212B4"/>
    <w:rsid w:val="00721544"/>
    <w:rsid w:val="007222E3"/>
    <w:rsid w:val="0072305A"/>
    <w:rsid w:val="00723E03"/>
    <w:rsid w:val="0072494E"/>
    <w:rsid w:val="00724AA1"/>
    <w:rsid w:val="007253B6"/>
    <w:rsid w:val="00725470"/>
    <w:rsid w:val="007270A2"/>
    <w:rsid w:val="007305EF"/>
    <w:rsid w:val="00730E00"/>
    <w:rsid w:val="00730EFD"/>
    <w:rsid w:val="00731303"/>
    <w:rsid w:val="00732870"/>
    <w:rsid w:val="00732C08"/>
    <w:rsid w:val="00732C70"/>
    <w:rsid w:val="007338B1"/>
    <w:rsid w:val="007340D2"/>
    <w:rsid w:val="0073417C"/>
    <w:rsid w:val="00734214"/>
    <w:rsid w:val="00734383"/>
    <w:rsid w:val="00735632"/>
    <w:rsid w:val="007359A6"/>
    <w:rsid w:val="00735CAA"/>
    <w:rsid w:val="00735EA1"/>
    <w:rsid w:val="007360A9"/>
    <w:rsid w:val="007362F5"/>
    <w:rsid w:val="00736ED7"/>
    <w:rsid w:val="0074037C"/>
    <w:rsid w:val="00740C86"/>
    <w:rsid w:val="0074146B"/>
    <w:rsid w:val="00743693"/>
    <w:rsid w:val="00743DF3"/>
    <w:rsid w:val="00744418"/>
    <w:rsid w:val="00744502"/>
    <w:rsid w:val="0074455B"/>
    <w:rsid w:val="0074460E"/>
    <w:rsid w:val="00745663"/>
    <w:rsid w:val="00745728"/>
    <w:rsid w:val="00745D3C"/>
    <w:rsid w:val="00745DCB"/>
    <w:rsid w:val="0074619A"/>
    <w:rsid w:val="00746245"/>
    <w:rsid w:val="00746B68"/>
    <w:rsid w:val="0074786D"/>
    <w:rsid w:val="00747BD5"/>
    <w:rsid w:val="00747D85"/>
    <w:rsid w:val="00750704"/>
    <w:rsid w:val="007509A8"/>
    <w:rsid w:val="00750F44"/>
    <w:rsid w:val="00751066"/>
    <w:rsid w:val="00752007"/>
    <w:rsid w:val="00752A92"/>
    <w:rsid w:val="00752EF9"/>
    <w:rsid w:val="007533B8"/>
    <w:rsid w:val="0075352E"/>
    <w:rsid w:val="0075375B"/>
    <w:rsid w:val="00753A64"/>
    <w:rsid w:val="007541DA"/>
    <w:rsid w:val="007543C6"/>
    <w:rsid w:val="007543E7"/>
    <w:rsid w:val="0075476D"/>
    <w:rsid w:val="00754B94"/>
    <w:rsid w:val="00754BDE"/>
    <w:rsid w:val="00754D79"/>
    <w:rsid w:val="007552FF"/>
    <w:rsid w:val="007553E2"/>
    <w:rsid w:val="00755651"/>
    <w:rsid w:val="0075628E"/>
    <w:rsid w:val="007567A6"/>
    <w:rsid w:val="00760FB2"/>
    <w:rsid w:val="00761209"/>
    <w:rsid w:val="00761F19"/>
    <w:rsid w:val="007629DE"/>
    <w:rsid w:val="00762C12"/>
    <w:rsid w:val="00763070"/>
    <w:rsid w:val="00763385"/>
    <w:rsid w:val="007649A4"/>
    <w:rsid w:val="00764D87"/>
    <w:rsid w:val="007655C3"/>
    <w:rsid w:val="007655CE"/>
    <w:rsid w:val="0076572B"/>
    <w:rsid w:val="00766A0A"/>
    <w:rsid w:val="00766AA4"/>
    <w:rsid w:val="00766B5A"/>
    <w:rsid w:val="007673D2"/>
    <w:rsid w:val="00767D33"/>
    <w:rsid w:val="00767EEF"/>
    <w:rsid w:val="0077052E"/>
    <w:rsid w:val="00770C90"/>
    <w:rsid w:val="00770F28"/>
    <w:rsid w:val="00771610"/>
    <w:rsid w:val="00771741"/>
    <w:rsid w:val="00771778"/>
    <w:rsid w:val="00771BE1"/>
    <w:rsid w:val="00771D66"/>
    <w:rsid w:val="0077254B"/>
    <w:rsid w:val="00774926"/>
    <w:rsid w:val="00775D9C"/>
    <w:rsid w:val="00775DE8"/>
    <w:rsid w:val="00776358"/>
    <w:rsid w:val="00777339"/>
    <w:rsid w:val="007773CA"/>
    <w:rsid w:val="00780F28"/>
    <w:rsid w:val="00780F72"/>
    <w:rsid w:val="007816C9"/>
    <w:rsid w:val="00781CDC"/>
    <w:rsid w:val="00782073"/>
    <w:rsid w:val="00782841"/>
    <w:rsid w:val="0078303B"/>
    <w:rsid w:val="00783904"/>
    <w:rsid w:val="0078391F"/>
    <w:rsid w:val="0078426E"/>
    <w:rsid w:val="00784435"/>
    <w:rsid w:val="007848B3"/>
    <w:rsid w:val="007859A1"/>
    <w:rsid w:val="00785BC5"/>
    <w:rsid w:val="0078643F"/>
    <w:rsid w:val="00786BBC"/>
    <w:rsid w:val="007870E9"/>
    <w:rsid w:val="007872C0"/>
    <w:rsid w:val="007877C2"/>
    <w:rsid w:val="00787ECC"/>
    <w:rsid w:val="00790316"/>
    <w:rsid w:val="0079037B"/>
    <w:rsid w:val="007903F6"/>
    <w:rsid w:val="00790E34"/>
    <w:rsid w:val="00791C4D"/>
    <w:rsid w:val="00792529"/>
    <w:rsid w:val="00792910"/>
    <w:rsid w:val="00792CC5"/>
    <w:rsid w:val="00793A1A"/>
    <w:rsid w:val="00794D1D"/>
    <w:rsid w:val="00794E0E"/>
    <w:rsid w:val="00794E9F"/>
    <w:rsid w:val="0079504D"/>
    <w:rsid w:val="007951DC"/>
    <w:rsid w:val="00795E6B"/>
    <w:rsid w:val="007962A2"/>
    <w:rsid w:val="00796D62"/>
    <w:rsid w:val="00797A5D"/>
    <w:rsid w:val="007A09DA"/>
    <w:rsid w:val="007A10D1"/>
    <w:rsid w:val="007A1620"/>
    <w:rsid w:val="007A25FB"/>
    <w:rsid w:val="007A2AB4"/>
    <w:rsid w:val="007A3858"/>
    <w:rsid w:val="007A399E"/>
    <w:rsid w:val="007A3D02"/>
    <w:rsid w:val="007A4157"/>
    <w:rsid w:val="007A49B2"/>
    <w:rsid w:val="007A4A08"/>
    <w:rsid w:val="007A4E27"/>
    <w:rsid w:val="007A4FFB"/>
    <w:rsid w:val="007A56FC"/>
    <w:rsid w:val="007A5818"/>
    <w:rsid w:val="007A5B6B"/>
    <w:rsid w:val="007A5CA4"/>
    <w:rsid w:val="007A6427"/>
    <w:rsid w:val="007A6A76"/>
    <w:rsid w:val="007A6AC5"/>
    <w:rsid w:val="007A724C"/>
    <w:rsid w:val="007A728A"/>
    <w:rsid w:val="007A72F8"/>
    <w:rsid w:val="007B0432"/>
    <w:rsid w:val="007B0741"/>
    <w:rsid w:val="007B1342"/>
    <w:rsid w:val="007B2AC0"/>
    <w:rsid w:val="007B2FE0"/>
    <w:rsid w:val="007B3670"/>
    <w:rsid w:val="007B3F10"/>
    <w:rsid w:val="007B4B1B"/>
    <w:rsid w:val="007B53F4"/>
    <w:rsid w:val="007B787E"/>
    <w:rsid w:val="007B7A07"/>
    <w:rsid w:val="007B7A90"/>
    <w:rsid w:val="007C0C16"/>
    <w:rsid w:val="007C0DAD"/>
    <w:rsid w:val="007C1C4C"/>
    <w:rsid w:val="007C1F17"/>
    <w:rsid w:val="007C20F5"/>
    <w:rsid w:val="007C24F8"/>
    <w:rsid w:val="007C35D9"/>
    <w:rsid w:val="007C37FD"/>
    <w:rsid w:val="007C387A"/>
    <w:rsid w:val="007C3FCC"/>
    <w:rsid w:val="007C404A"/>
    <w:rsid w:val="007C4B47"/>
    <w:rsid w:val="007C586E"/>
    <w:rsid w:val="007C6085"/>
    <w:rsid w:val="007C71F7"/>
    <w:rsid w:val="007C7ED4"/>
    <w:rsid w:val="007D02C8"/>
    <w:rsid w:val="007D038E"/>
    <w:rsid w:val="007D03E7"/>
    <w:rsid w:val="007D058C"/>
    <w:rsid w:val="007D0ABD"/>
    <w:rsid w:val="007D0E41"/>
    <w:rsid w:val="007D1513"/>
    <w:rsid w:val="007D1D1D"/>
    <w:rsid w:val="007D231B"/>
    <w:rsid w:val="007D2BF9"/>
    <w:rsid w:val="007D30A3"/>
    <w:rsid w:val="007D31C1"/>
    <w:rsid w:val="007D4272"/>
    <w:rsid w:val="007D44F2"/>
    <w:rsid w:val="007D49CD"/>
    <w:rsid w:val="007D519E"/>
    <w:rsid w:val="007D5294"/>
    <w:rsid w:val="007D6987"/>
    <w:rsid w:val="007D70A9"/>
    <w:rsid w:val="007E028D"/>
    <w:rsid w:val="007E0383"/>
    <w:rsid w:val="007E30FC"/>
    <w:rsid w:val="007E34FC"/>
    <w:rsid w:val="007E35AB"/>
    <w:rsid w:val="007E35CE"/>
    <w:rsid w:val="007E3A34"/>
    <w:rsid w:val="007E3CFA"/>
    <w:rsid w:val="007E522E"/>
    <w:rsid w:val="007E5276"/>
    <w:rsid w:val="007E5401"/>
    <w:rsid w:val="007E61AB"/>
    <w:rsid w:val="007E628D"/>
    <w:rsid w:val="007E6844"/>
    <w:rsid w:val="007E6873"/>
    <w:rsid w:val="007E6C00"/>
    <w:rsid w:val="007E6EE1"/>
    <w:rsid w:val="007E74F7"/>
    <w:rsid w:val="007F1A53"/>
    <w:rsid w:val="007F1A99"/>
    <w:rsid w:val="007F1BFA"/>
    <w:rsid w:val="007F1FB3"/>
    <w:rsid w:val="007F20F4"/>
    <w:rsid w:val="007F21B9"/>
    <w:rsid w:val="007F2424"/>
    <w:rsid w:val="007F281B"/>
    <w:rsid w:val="007F2DD3"/>
    <w:rsid w:val="007F3C60"/>
    <w:rsid w:val="007F3E85"/>
    <w:rsid w:val="007F3F87"/>
    <w:rsid w:val="007F4CDD"/>
    <w:rsid w:val="007F52C6"/>
    <w:rsid w:val="007F54F4"/>
    <w:rsid w:val="007F5C8D"/>
    <w:rsid w:val="007F65EA"/>
    <w:rsid w:val="007F6677"/>
    <w:rsid w:val="007F6CE7"/>
    <w:rsid w:val="007F7071"/>
    <w:rsid w:val="007F71B8"/>
    <w:rsid w:val="007F72E0"/>
    <w:rsid w:val="00800FDD"/>
    <w:rsid w:val="0080134D"/>
    <w:rsid w:val="0080134E"/>
    <w:rsid w:val="008014CC"/>
    <w:rsid w:val="00801DE6"/>
    <w:rsid w:val="00802459"/>
    <w:rsid w:val="008025AF"/>
    <w:rsid w:val="0080265A"/>
    <w:rsid w:val="00802DF3"/>
    <w:rsid w:val="008036C4"/>
    <w:rsid w:val="00803BB0"/>
    <w:rsid w:val="00803E3E"/>
    <w:rsid w:val="008043FD"/>
    <w:rsid w:val="00804DF6"/>
    <w:rsid w:val="00804E63"/>
    <w:rsid w:val="00804EB9"/>
    <w:rsid w:val="00804F59"/>
    <w:rsid w:val="00805777"/>
    <w:rsid w:val="008060A5"/>
    <w:rsid w:val="0080714C"/>
    <w:rsid w:val="008075BB"/>
    <w:rsid w:val="00807CD1"/>
    <w:rsid w:val="00810883"/>
    <w:rsid w:val="00811C43"/>
    <w:rsid w:val="00811FC5"/>
    <w:rsid w:val="008124E2"/>
    <w:rsid w:val="00813F77"/>
    <w:rsid w:val="00813FDD"/>
    <w:rsid w:val="008142E8"/>
    <w:rsid w:val="00814E68"/>
    <w:rsid w:val="00816245"/>
    <w:rsid w:val="00816CE9"/>
    <w:rsid w:val="00816D08"/>
    <w:rsid w:val="0081766A"/>
    <w:rsid w:val="0082068E"/>
    <w:rsid w:val="00821CD0"/>
    <w:rsid w:val="00822AA7"/>
    <w:rsid w:val="00822F8C"/>
    <w:rsid w:val="00822FE9"/>
    <w:rsid w:val="0082305B"/>
    <w:rsid w:val="0082384A"/>
    <w:rsid w:val="00823E54"/>
    <w:rsid w:val="00823E7E"/>
    <w:rsid w:val="00823EB8"/>
    <w:rsid w:val="00825444"/>
    <w:rsid w:val="00825BDC"/>
    <w:rsid w:val="00825EA9"/>
    <w:rsid w:val="008269A7"/>
    <w:rsid w:val="00826F81"/>
    <w:rsid w:val="0083019C"/>
    <w:rsid w:val="00830718"/>
    <w:rsid w:val="0083074A"/>
    <w:rsid w:val="0083089A"/>
    <w:rsid w:val="00830D2C"/>
    <w:rsid w:val="00830E81"/>
    <w:rsid w:val="00831168"/>
    <w:rsid w:val="008323A5"/>
    <w:rsid w:val="0083412C"/>
    <w:rsid w:val="008342E7"/>
    <w:rsid w:val="008344CC"/>
    <w:rsid w:val="0083568E"/>
    <w:rsid w:val="00835819"/>
    <w:rsid w:val="00836B15"/>
    <w:rsid w:val="00836D19"/>
    <w:rsid w:val="00837399"/>
    <w:rsid w:val="008377CD"/>
    <w:rsid w:val="00837BF3"/>
    <w:rsid w:val="00837DDF"/>
    <w:rsid w:val="00840500"/>
    <w:rsid w:val="0084118A"/>
    <w:rsid w:val="00841680"/>
    <w:rsid w:val="008421A2"/>
    <w:rsid w:val="00842367"/>
    <w:rsid w:val="0084264A"/>
    <w:rsid w:val="00843324"/>
    <w:rsid w:val="0084384B"/>
    <w:rsid w:val="00843B61"/>
    <w:rsid w:val="00844690"/>
    <w:rsid w:val="00844ABC"/>
    <w:rsid w:val="00844D28"/>
    <w:rsid w:val="00844D2D"/>
    <w:rsid w:val="008453FC"/>
    <w:rsid w:val="008455E9"/>
    <w:rsid w:val="008460F8"/>
    <w:rsid w:val="00846181"/>
    <w:rsid w:val="00847348"/>
    <w:rsid w:val="00847576"/>
    <w:rsid w:val="00850B49"/>
    <w:rsid w:val="00851332"/>
    <w:rsid w:val="00852051"/>
    <w:rsid w:val="00852384"/>
    <w:rsid w:val="00852B15"/>
    <w:rsid w:val="00852B6C"/>
    <w:rsid w:val="0085314E"/>
    <w:rsid w:val="0085345B"/>
    <w:rsid w:val="008540ED"/>
    <w:rsid w:val="008544A5"/>
    <w:rsid w:val="008548E9"/>
    <w:rsid w:val="00854B52"/>
    <w:rsid w:val="00854DFD"/>
    <w:rsid w:val="00854E3D"/>
    <w:rsid w:val="00854E44"/>
    <w:rsid w:val="008556EA"/>
    <w:rsid w:val="008558A9"/>
    <w:rsid w:val="00855F7F"/>
    <w:rsid w:val="00856474"/>
    <w:rsid w:val="008569D2"/>
    <w:rsid w:val="00857836"/>
    <w:rsid w:val="0086066D"/>
    <w:rsid w:val="0086117E"/>
    <w:rsid w:val="008622E6"/>
    <w:rsid w:val="008625AD"/>
    <w:rsid w:val="00863472"/>
    <w:rsid w:val="00863963"/>
    <w:rsid w:val="00864328"/>
    <w:rsid w:val="00864572"/>
    <w:rsid w:val="00864762"/>
    <w:rsid w:val="00864D1E"/>
    <w:rsid w:val="008651F5"/>
    <w:rsid w:val="00866336"/>
    <w:rsid w:val="008679A8"/>
    <w:rsid w:val="0087024D"/>
    <w:rsid w:val="00870E99"/>
    <w:rsid w:val="00870EE6"/>
    <w:rsid w:val="0087257D"/>
    <w:rsid w:val="008725C8"/>
    <w:rsid w:val="00872643"/>
    <w:rsid w:val="008729A1"/>
    <w:rsid w:val="00872F20"/>
    <w:rsid w:val="00873930"/>
    <w:rsid w:val="0087395A"/>
    <w:rsid w:val="00873972"/>
    <w:rsid w:val="00873ADF"/>
    <w:rsid w:val="008741E0"/>
    <w:rsid w:val="0087434B"/>
    <w:rsid w:val="008753E1"/>
    <w:rsid w:val="00875425"/>
    <w:rsid w:val="008755DC"/>
    <w:rsid w:val="0087598E"/>
    <w:rsid w:val="00876941"/>
    <w:rsid w:val="0088301D"/>
    <w:rsid w:val="00885658"/>
    <w:rsid w:val="00885D24"/>
    <w:rsid w:val="008866CD"/>
    <w:rsid w:val="00886BC8"/>
    <w:rsid w:val="00887487"/>
    <w:rsid w:val="0088764D"/>
    <w:rsid w:val="008876B1"/>
    <w:rsid w:val="008876E1"/>
    <w:rsid w:val="0088786F"/>
    <w:rsid w:val="00887E6B"/>
    <w:rsid w:val="008906D8"/>
    <w:rsid w:val="00890C4A"/>
    <w:rsid w:val="00891777"/>
    <w:rsid w:val="00891980"/>
    <w:rsid w:val="00891F5E"/>
    <w:rsid w:val="00892536"/>
    <w:rsid w:val="00892777"/>
    <w:rsid w:val="00892931"/>
    <w:rsid w:val="00893A5E"/>
    <w:rsid w:val="00893ADE"/>
    <w:rsid w:val="008952AE"/>
    <w:rsid w:val="008952E6"/>
    <w:rsid w:val="008957F1"/>
    <w:rsid w:val="00895B1D"/>
    <w:rsid w:val="008962ED"/>
    <w:rsid w:val="00897A84"/>
    <w:rsid w:val="008A0481"/>
    <w:rsid w:val="008A0633"/>
    <w:rsid w:val="008A0E40"/>
    <w:rsid w:val="008A146D"/>
    <w:rsid w:val="008A1774"/>
    <w:rsid w:val="008A205C"/>
    <w:rsid w:val="008A235D"/>
    <w:rsid w:val="008A25FB"/>
    <w:rsid w:val="008A2BA2"/>
    <w:rsid w:val="008A2E3D"/>
    <w:rsid w:val="008A38EA"/>
    <w:rsid w:val="008A3F6C"/>
    <w:rsid w:val="008A4301"/>
    <w:rsid w:val="008A435B"/>
    <w:rsid w:val="008A4631"/>
    <w:rsid w:val="008A46B5"/>
    <w:rsid w:val="008A48A5"/>
    <w:rsid w:val="008A503F"/>
    <w:rsid w:val="008A660B"/>
    <w:rsid w:val="008A6D55"/>
    <w:rsid w:val="008A726B"/>
    <w:rsid w:val="008A7836"/>
    <w:rsid w:val="008A7E81"/>
    <w:rsid w:val="008B0369"/>
    <w:rsid w:val="008B0971"/>
    <w:rsid w:val="008B0EB7"/>
    <w:rsid w:val="008B136F"/>
    <w:rsid w:val="008B19A7"/>
    <w:rsid w:val="008B3266"/>
    <w:rsid w:val="008B36DE"/>
    <w:rsid w:val="008B3756"/>
    <w:rsid w:val="008B3969"/>
    <w:rsid w:val="008B3A50"/>
    <w:rsid w:val="008B4025"/>
    <w:rsid w:val="008B445D"/>
    <w:rsid w:val="008B457C"/>
    <w:rsid w:val="008B48C6"/>
    <w:rsid w:val="008B5770"/>
    <w:rsid w:val="008B5C07"/>
    <w:rsid w:val="008B6047"/>
    <w:rsid w:val="008B68B5"/>
    <w:rsid w:val="008B70C3"/>
    <w:rsid w:val="008B7BD0"/>
    <w:rsid w:val="008C01C8"/>
    <w:rsid w:val="008C021F"/>
    <w:rsid w:val="008C072D"/>
    <w:rsid w:val="008C0B33"/>
    <w:rsid w:val="008C17BF"/>
    <w:rsid w:val="008C1D03"/>
    <w:rsid w:val="008C2FBC"/>
    <w:rsid w:val="008C3140"/>
    <w:rsid w:val="008C33C6"/>
    <w:rsid w:val="008C35B3"/>
    <w:rsid w:val="008C370E"/>
    <w:rsid w:val="008C43E8"/>
    <w:rsid w:val="008C46E8"/>
    <w:rsid w:val="008C5E3D"/>
    <w:rsid w:val="008C62A1"/>
    <w:rsid w:val="008C6D15"/>
    <w:rsid w:val="008C70C4"/>
    <w:rsid w:val="008C71CD"/>
    <w:rsid w:val="008C728F"/>
    <w:rsid w:val="008C7444"/>
    <w:rsid w:val="008C7829"/>
    <w:rsid w:val="008C7F42"/>
    <w:rsid w:val="008D0E5A"/>
    <w:rsid w:val="008D28D3"/>
    <w:rsid w:val="008D2C8A"/>
    <w:rsid w:val="008D2F0E"/>
    <w:rsid w:val="008D5823"/>
    <w:rsid w:val="008D6EDA"/>
    <w:rsid w:val="008D70AC"/>
    <w:rsid w:val="008E0DEB"/>
    <w:rsid w:val="008E14AC"/>
    <w:rsid w:val="008E1E5D"/>
    <w:rsid w:val="008E1E94"/>
    <w:rsid w:val="008E2A1D"/>
    <w:rsid w:val="008E2D59"/>
    <w:rsid w:val="008E33E0"/>
    <w:rsid w:val="008E38BF"/>
    <w:rsid w:val="008E40AD"/>
    <w:rsid w:val="008E465A"/>
    <w:rsid w:val="008E4B98"/>
    <w:rsid w:val="008E4C0B"/>
    <w:rsid w:val="008E4FC8"/>
    <w:rsid w:val="008E6053"/>
    <w:rsid w:val="008E621D"/>
    <w:rsid w:val="008E73FA"/>
    <w:rsid w:val="008E7DCF"/>
    <w:rsid w:val="008F0367"/>
    <w:rsid w:val="008F0D0A"/>
    <w:rsid w:val="008F18FA"/>
    <w:rsid w:val="008F19B8"/>
    <w:rsid w:val="008F1FC7"/>
    <w:rsid w:val="008F23AB"/>
    <w:rsid w:val="008F3A41"/>
    <w:rsid w:val="008F3DBB"/>
    <w:rsid w:val="008F508D"/>
    <w:rsid w:val="008F6146"/>
    <w:rsid w:val="008F6265"/>
    <w:rsid w:val="008F63AD"/>
    <w:rsid w:val="008F65C7"/>
    <w:rsid w:val="008F6D35"/>
    <w:rsid w:val="008F718A"/>
    <w:rsid w:val="008F7CBB"/>
    <w:rsid w:val="008F7E0A"/>
    <w:rsid w:val="0090057F"/>
    <w:rsid w:val="0090152D"/>
    <w:rsid w:val="009015EA"/>
    <w:rsid w:val="00902344"/>
    <w:rsid w:val="009024B0"/>
    <w:rsid w:val="00902536"/>
    <w:rsid w:val="009027EA"/>
    <w:rsid w:val="009040F2"/>
    <w:rsid w:val="00904883"/>
    <w:rsid w:val="00904F5C"/>
    <w:rsid w:val="0090505F"/>
    <w:rsid w:val="00906778"/>
    <w:rsid w:val="00906BED"/>
    <w:rsid w:val="00907072"/>
    <w:rsid w:val="0090773F"/>
    <w:rsid w:val="009078F9"/>
    <w:rsid w:val="00907961"/>
    <w:rsid w:val="00910922"/>
    <w:rsid w:val="00910D88"/>
    <w:rsid w:val="00910E2F"/>
    <w:rsid w:val="00911710"/>
    <w:rsid w:val="00911C96"/>
    <w:rsid w:val="00912884"/>
    <w:rsid w:val="00913480"/>
    <w:rsid w:val="009135F5"/>
    <w:rsid w:val="009139BB"/>
    <w:rsid w:val="00914873"/>
    <w:rsid w:val="00914CF3"/>
    <w:rsid w:val="00914F7A"/>
    <w:rsid w:val="00916B78"/>
    <w:rsid w:val="00917CB1"/>
    <w:rsid w:val="00920481"/>
    <w:rsid w:val="00920A20"/>
    <w:rsid w:val="00920A5A"/>
    <w:rsid w:val="00920AF5"/>
    <w:rsid w:val="00920F04"/>
    <w:rsid w:val="009219F3"/>
    <w:rsid w:val="00922827"/>
    <w:rsid w:val="00922B5B"/>
    <w:rsid w:val="00923172"/>
    <w:rsid w:val="00923185"/>
    <w:rsid w:val="009232EF"/>
    <w:rsid w:val="00924020"/>
    <w:rsid w:val="00924D09"/>
    <w:rsid w:val="009259EE"/>
    <w:rsid w:val="00925A87"/>
    <w:rsid w:val="00926237"/>
    <w:rsid w:val="00926BA6"/>
    <w:rsid w:val="00927A7E"/>
    <w:rsid w:val="00930169"/>
    <w:rsid w:val="00930CAE"/>
    <w:rsid w:val="00930D2D"/>
    <w:rsid w:val="00930DA2"/>
    <w:rsid w:val="00931AF1"/>
    <w:rsid w:val="00932572"/>
    <w:rsid w:val="0093289E"/>
    <w:rsid w:val="009349A1"/>
    <w:rsid w:val="00934C26"/>
    <w:rsid w:val="00935652"/>
    <w:rsid w:val="0093620C"/>
    <w:rsid w:val="00936538"/>
    <w:rsid w:val="00936594"/>
    <w:rsid w:val="009376EA"/>
    <w:rsid w:val="00937ABD"/>
    <w:rsid w:val="0094000E"/>
    <w:rsid w:val="0094045A"/>
    <w:rsid w:val="00940A96"/>
    <w:rsid w:val="00941BB8"/>
    <w:rsid w:val="00941BDD"/>
    <w:rsid w:val="009421FF"/>
    <w:rsid w:val="009426F2"/>
    <w:rsid w:val="0094300B"/>
    <w:rsid w:val="00943A62"/>
    <w:rsid w:val="00943B66"/>
    <w:rsid w:val="00944450"/>
    <w:rsid w:val="00944601"/>
    <w:rsid w:val="0094482C"/>
    <w:rsid w:val="00944D7E"/>
    <w:rsid w:val="00944F83"/>
    <w:rsid w:val="0094548F"/>
    <w:rsid w:val="009454CA"/>
    <w:rsid w:val="00945B35"/>
    <w:rsid w:val="00945C57"/>
    <w:rsid w:val="00947511"/>
    <w:rsid w:val="009500C7"/>
    <w:rsid w:val="0095020D"/>
    <w:rsid w:val="0095067D"/>
    <w:rsid w:val="0095076C"/>
    <w:rsid w:val="009514C4"/>
    <w:rsid w:val="009521EB"/>
    <w:rsid w:val="009522E3"/>
    <w:rsid w:val="0095263B"/>
    <w:rsid w:val="00952AD8"/>
    <w:rsid w:val="00952B3B"/>
    <w:rsid w:val="00952FE5"/>
    <w:rsid w:val="009535BE"/>
    <w:rsid w:val="009539AF"/>
    <w:rsid w:val="00954649"/>
    <w:rsid w:val="009549AE"/>
    <w:rsid w:val="009553D1"/>
    <w:rsid w:val="009554F1"/>
    <w:rsid w:val="009558FD"/>
    <w:rsid w:val="00955C1B"/>
    <w:rsid w:val="00955CD5"/>
    <w:rsid w:val="00956039"/>
    <w:rsid w:val="00957170"/>
    <w:rsid w:val="00957907"/>
    <w:rsid w:val="00957A00"/>
    <w:rsid w:val="009602BE"/>
    <w:rsid w:val="00960DB4"/>
    <w:rsid w:val="00961A85"/>
    <w:rsid w:val="009621A6"/>
    <w:rsid w:val="009625CD"/>
    <w:rsid w:val="009626B2"/>
    <w:rsid w:val="00962705"/>
    <w:rsid w:val="00962EC3"/>
    <w:rsid w:val="00963516"/>
    <w:rsid w:val="009648F8"/>
    <w:rsid w:val="00964A09"/>
    <w:rsid w:val="00965E77"/>
    <w:rsid w:val="0096675E"/>
    <w:rsid w:val="00966A9B"/>
    <w:rsid w:val="00967452"/>
    <w:rsid w:val="00967BB2"/>
    <w:rsid w:val="00967F76"/>
    <w:rsid w:val="0097062D"/>
    <w:rsid w:val="00971798"/>
    <w:rsid w:val="00971EA0"/>
    <w:rsid w:val="0097204D"/>
    <w:rsid w:val="0097396C"/>
    <w:rsid w:val="00974480"/>
    <w:rsid w:val="00975512"/>
    <w:rsid w:val="009756EA"/>
    <w:rsid w:val="00975B2C"/>
    <w:rsid w:val="00976EB8"/>
    <w:rsid w:val="0098013B"/>
    <w:rsid w:val="00980704"/>
    <w:rsid w:val="00981010"/>
    <w:rsid w:val="0098123B"/>
    <w:rsid w:val="0098288E"/>
    <w:rsid w:val="00982B46"/>
    <w:rsid w:val="009831CE"/>
    <w:rsid w:val="009837E9"/>
    <w:rsid w:val="00983CED"/>
    <w:rsid w:val="0098445D"/>
    <w:rsid w:val="009846B4"/>
    <w:rsid w:val="00984C76"/>
    <w:rsid w:val="009853C6"/>
    <w:rsid w:val="0098595C"/>
    <w:rsid w:val="00985BC9"/>
    <w:rsid w:val="00986F30"/>
    <w:rsid w:val="00987D11"/>
    <w:rsid w:val="0099021D"/>
    <w:rsid w:val="00990434"/>
    <w:rsid w:val="00990780"/>
    <w:rsid w:val="009907B3"/>
    <w:rsid w:val="00991C3B"/>
    <w:rsid w:val="00991E3F"/>
    <w:rsid w:val="009921C8"/>
    <w:rsid w:val="0099221B"/>
    <w:rsid w:val="00992D75"/>
    <w:rsid w:val="009933B3"/>
    <w:rsid w:val="00993B06"/>
    <w:rsid w:val="009944E5"/>
    <w:rsid w:val="009944F8"/>
    <w:rsid w:val="00994EF4"/>
    <w:rsid w:val="009950C2"/>
    <w:rsid w:val="009950FA"/>
    <w:rsid w:val="00996198"/>
    <w:rsid w:val="009965A3"/>
    <w:rsid w:val="009967C5"/>
    <w:rsid w:val="00996B36"/>
    <w:rsid w:val="0099789D"/>
    <w:rsid w:val="00997AF7"/>
    <w:rsid w:val="009A0160"/>
    <w:rsid w:val="009A1809"/>
    <w:rsid w:val="009A1A47"/>
    <w:rsid w:val="009A1E7F"/>
    <w:rsid w:val="009A1E93"/>
    <w:rsid w:val="009A251B"/>
    <w:rsid w:val="009A27FC"/>
    <w:rsid w:val="009A379A"/>
    <w:rsid w:val="009A4ADF"/>
    <w:rsid w:val="009A4ECB"/>
    <w:rsid w:val="009A4FD7"/>
    <w:rsid w:val="009A54D1"/>
    <w:rsid w:val="009A6024"/>
    <w:rsid w:val="009A62D0"/>
    <w:rsid w:val="009A7737"/>
    <w:rsid w:val="009A79F9"/>
    <w:rsid w:val="009A7FEC"/>
    <w:rsid w:val="009B0963"/>
    <w:rsid w:val="009B0E8C"/>
    <w:rsid w:val="009B0FA1"/>
    <w:rsid w:val="009B1294"/>
    <w:rsid w:val="009B24D2"/>
    <w:rsid w:val="009B2E69"/>
    <w:rsid w:val="009B32EE"/>
    <w:rsid w:val="009B3D90"/>
    <w:rsid w:val="009B43B8"/>
    <w:rsid w:val="009B5935"/>
    <w:rsid w:val="009B5A26"/>
    <w:rsid w:val="009B7EDE"/>
    <w:rsid w:val="009C05C6"/>
    <w:rsid w:val="009C0603"/>
    <w:rsid w:val="009C10FB"/>
    <w:rsid w:val="009C15CA"/>
    <w:rsid w:val="009C17B9"/>
    <w:rsid w:val="009C28F1"/>
    <w:rsid w:val="009C2FCA"/>
    <w:rsid w:val="009C31D0"/>
    <w:rsid w:val="009C3CCA"/>
    <w:rsid w:val="009C4062"/>
    <w:rsid w:val="009C4379"/>
    <w:rsid w:val="009C4935"/>
    <w:rsid w:val="009C53F0"/>
    <w:rsid w:val="009C56E5"/>
    <w:rsid w:val="009C6067"/>
    <w:rsid w:val="009C6092"/>
    <w:rsid w:val="009C64C3"/>
    <w:rsid w:val="009C72E8"/>
    <w:rsid w:val="009C7772"/>
    <w:rsid w:val="009C7956"/>
    <w:rsid w:val="009D0AAF"/>
    <w:rsid w:val="009D1559"/>
    <w:rsid w:val="009D176E"/>
    <w:rsid w:val="009D1A44"/>
    <w:rsid w:val="009D2392"/>
    <w:rsid w:val="009D2A50"/>
    <w:rsid w:val="009D3C28"/>
    <w:rsid w:val="009D430A"/>
    <w:rsid w:val="009D4324"/>
    <w:rsid w:val="009D4C74"/>
    <w:rsid w:val="009D4D62"/>
    <w:rsid w:val="009D5259"/>
    <w:rsid w:val="009D5A67"/>
    <w:rsid w:val="009D62EC"/>
    <w:rsid w:val="009D6370"/>
    <w:rsid w:val="009D6467"/>
    <w:rsid w:val="009D6B7E"/>
    <w:rsid w:val="009D6F12"/>
    <w:rsid w:val="009E07B6"/>
    <w:rsid w:val="009E11EB"/>
    <w:rsid w:val="009E151D"/>
    <w:rsid w:val="009E222A"/>
    <w:rsid w:val="009E2A2D"/>
    <w:rsid w:val="009E3461"/>
    <w:rsid w:val="009E362D"/>
    <w:rsid w:val="009E406E"/>
    <w:rsid w:val="009E6835"/>
    <w:rsid w:val="009E6EE5"/>
    <w:rsid w:val="009E768C"/>
    <w:rsid w:val="009E77DD"/>
    <w:rsid w:val="009F0B4A"/>
    <w:rsid w:val="009F0D86"/>
    <w:rsid w:val="009F133E"/>
    <w:rsid w:val="009F2610"/>
    <w:rsid w:val="009F2B64"/>
    <w:rsid w:val="009F3195"/>
    <w:rsid w:val="009F3256"/>
    <w:rsid w:val="009F36DF"/>
    <w:rsid w:val="009F4DFE"/>
    <w:rsid w:val="009F50E7"/>
    <w:rsid w:val="009F50F0"/>
    <w:rsid w:val="009F626B"/>
    <w:rsid w:val="009F6D4A"/>
    <w:rsid w:val="009F70C9"/>
    <w:rsid w:val="009F7E9E"/>
    <w:rsid w:val="00A00136"/>
    <w:rsid w:val="00A004D2"/>
    <w:rsid w:val="00A00551"/>
    <w:rsid w:val="00A01AB1"/>
    <w:rsid w:val="00A01C3C"/>
    <w:rsid w:val="00A01EE0"/>
    <w:rsid w:val="00A02645"/>
    <w:rsid w:val="00A02B23"/>
    <w:rsid w:val="00A035C3"/>
    <w:rsid w:val="00A0442E"/>
    <w:rsid w:val="00A04629"/>
    <w:rsid w:val="00A0495E"/>
    <w:rsid w:val="00A05109"/>
    <w:rsid w:val="00A0611F"/>
    <w:rsid w:val="00A063ED"/>
    <w:rsid w:val="00A07629"/>
    <w:rsid w:val="00A07793"/>
    <w:rsid w:val="00A07F9D"/>
    <w:rsid w:val="00A10528"/>
    <w:rsid w:val="00A105A0"/>
    <w:rsid w:val="00A10B6B"/>
    <w:rsid w:val="00A1101B"/>
    <w:rsid w:val="00A11027"/>
    <w:rsid w:val="00A118D5"/>
    <w:rsid w:val="00A12673"/>
    <w:rsid w:val="00A12893"/>
    <w:rsid w:val="00A12C80"/>
    <w:rsid w:val="00A132EC"/>
    <w:rsid w:val="00A13751"/>
    <w:rsid w:val="00A14553"/>
    <w:rsid w:val="00A145D1"/>
    <w:rsid w:val="00A14B70"/>
    <w:rsid w:val="00A14E83"/>
    <w:rsid w:val="00A1527B"/>
    <w:rsid w:val="00A15287"/>
    <w:rsid w:val="00A1586E"/>
    <w:rsid w:val="00A158EB"/>
    <w:rsid w:val="00A15ACD"/>
    <w:rsid w:val="00A1640F"/>
    <w:rsid w:val="00A1646D"/>
    <w:rsid w:val="00A1681E"/>
    <w:rsid w:val="00A16DFB"/>
    <w:rsid w:val="00A1730D"/>
    <w:rsid w:val="00A20CD7"/>
    <w:rsid w:val="00A216FD"/>
    <w:rsid w:val="00A218CF"/>
    <w:rsid w:val="00A219F0"/>
    <w:rsid w:val="00A21C8C"/>
    <w:rsid w:val="00A220BB"/>
    <w:rsid w:val="00A221E8"/>
    <w:rsid w:val="00A222B9"/>
    <w:rsid w:val="00A22CA4"/>
    <w:rsid w:val="00A23049"/>
    <w:rsid w:val="00A237C3"/>
    <w:rsid w:val="00A23B97"/>
    <w:rsid w:val="00A2449A"/>
    <w:rsid w:val="00A247C6"/>
    <w:rsid w:val="00A24CBD"/>
    <w:rsid w:val="00A24F15"/>
    <w:rsid w:val="00A256D1"/>
    <w:rsid w:val="00A25D0E"/>
    <w:rsid w:val="00A25D38"/>
    <w:rsid w:val="00A25D69"/>
    <w:rsid w:val="00A25EA8"/>
    <w:rsid w:val="00A2676C"/>
    <w:rsid w:val="00A27252"/>
    <w:rsid w:val="00A27710"/>
    <w:rsid w:val="00A277AB"/>
    <w:rsid w:val="00A3004E"/>
    <w:rsid w:val="00A303A2"/>
    <w:rsid w:val="00A30801"/>
    <w:rsid w:val="00A31631"/>
    <w:rsid w:val="00A32EFE"/>
    <w:rsid w:val="00A33637"/>
    <w:rsid w:val="00A33BE5"/>
    <w:rsid w:val="00A34C4E"/>
    <w:rsid w:val="00A35880"/>
    <w:rsid w:val="00A35D29"/>
    <w:rsid w:val="00A36330"/>
    <w:rsid w:val="00A36848"/>
    <w:rsid w:val="00A36BBE"/>
    <w:rsid w:val="00A36C8C"/>
    <w:rsid w:val="00A36E77"/>
    <w:rsid w:val="00A37915"/>
    <w:rsid w:val="00A37E06"/>
    <w:rsid w:val="00A40272"/>
    <w:rsid w:val="00A407B5"/>
    <w:rsid w:val="00A40AC7"/>
    <w:rsid w:val="00A418AB"/>
    <w:rsid w:val="00A433BA"/>
    <w:rsid w:val="00A43DEE"/>
    <w:rsid w:val="00A44180"/>
    <w:rsid w:val="00A441B2"/>
    <w:rsid w:val="00A44A0C"/>
    <w:rsid w:val="00A44F9E"/>
    <w:rsid w:val="00A45482"/>
    <w:rsid w:val="00A459FF"/>
    <w:rsid w:val="00A45BAE"/>
    <w:rsid w:val="00A460B6"/>
    <w:rsid w:val="00A5020F"/>
    <w:rsid w:val="00A50F54"/>
    <w:rsid w:val="00A5115C"/>
    <w:rsid w:val="00A5160C"/>
    <w:rsid w:val="00A5167C"/>
    <w:rsid w:val="00A5170E"/>
    <w:rsid w:val="00A519B4"/>
    <w:rsid w:val="00A527E4"/>
    <w:rsid w:val="00A52D73"/>
    <w:rsid w:val="00A52D88"/>
    <w:rsid w:val="00A5334B"/>
    <w:rsid w:val="00A533D8"/>
    <w:rsid w:val="00A53622"/>
    <w:rsid w:val="00A553F8"/>
    <w:rsid w:val="00A5562B"/>
    <w:rsid w:val="00A556FE"/>
    <w:rsid w:val="00A55FA5"/>
    <w:rsid w:val="00A56892"/>
    <w:rsid w:val="00A57A14"/>
    <w:rsid w:val="00A57B45"/>
    <w:rsid w:val="00A6002B"/>
    <w:rsid w:val="00A60739"/>
    <w:rsid w:val="00A60E0E"/>
    <w:rsid w:val="00A60EB8"/>
    <w:rsid w:val="00A610CE"/>
    <w:rsid w:val="00A613D5"/>
    <w:rsid w:val="00A6213F"/>
    <w:rsid w:val="00A62943"/>
    <w:rsid w:val="00A63359"/>
    <w:rsid w:val="00A64ADB"/>
    <w:rsid w:val="00A64E06"/>
    <w:rsid w:val="00A653C8"/>
    <w:rsid w:val="00A654F1"/>
    <w:rsid w:val="00A65A5D"/>
    <w:rsid w:val="00A65E54"/>
    <w:rsid w:val="00A662E1"/>
    <w:rsid w:val="00A66514"/>
    <w:rsid w:val="00A66B6B"/>
    <w:rsid w:val="00A700D0"/>
    <w:rsid w:val="00A70F76"/>
    <w:rsid w:val="00A7125E"/>
    <w:rsid w:val="00A72C51"/>
    <w:rsid w:val="00A72D05"/>
    <w:rsid w:val="00A7417E"/>
    <w:rsid w:val="00A74A44"/>
    <w:rsid w:val="00A75396"/>
    <w:rsid w:val="00A75850"/>
    <w:rsid w:val="00A759E2"/>
    <w:rsid w:val="00A75E5B"/>
    <w:rsid w:val="00A75F40"/>
    <w:rsid w:val="00A7602B"/>
    <w:rsid w:val="00A769BF"/>
    <w:rsid w:val="00A76D64"/>
    <w:rsid w:val="00A771CB"/>
    <w:rsid w:val="00A7723C"/>
    <w:rsid w:val="00A77888"/>
    <w:rsid w:val="00A80159"/>
    <w:rsid w:val="00A801F0"/>
    <w:rsid w:val="00A802BA"/>
    <w:rsid w:val="00A80C4C"/>
    <w:rsid w:val="00A818D6"/>
    <w:rsid w:val="00A819D5"/>
    <w:rsid w:val="00A81C70"/>
    <w:rsid w:val="00A82059"/>
    <w:rsid w:val="00A82B45"/>
    <w:rsid w:val="00A82DBC"/>
    <w:rsid w:val="00A83750"/>
    <w:rsid w:val="00A83972"/>
    <w:rsid w:val="00A842F6"/>
    <w:rsid w:val="00A845C3"/>
    <w:rsid w:val="00A84EF3"/>
    <w:rsid w:val="00A84FD5"/>
    <w:rsid w:val="00A856CC"/>
    <w:rsid w:val="00A8684A"/>
    <w:rsid w:val="00A86BE4"/>
    <w:rsid w:val="00A8719B"/>
    <w:rsid w:val="00A87406"/>
    <w:rsid w:val="00A90343"/>
    <w:rsid w:val="00A90BB1"/>
    <w:rsid w:val="00A90BE8"/>
    <w:rsid w:val="00A90C0D"/>
    <w:rsid w:val="00A90ED2"/>
    <w:rsid w:val="00A90F85"/>
    <w:rsid w:val="00A9120E"/>
    <w:rsid w:val="00A921AC"/>
    <w:rsid w:val="00A921E1"/>
    <w:rsid w:val="00A92731"/>
    <w:rsid w:val="00A92F48"/>
    <w:rsid w:val="00A931DB"/>
    <w:rsid w:val="00A93CDE"/>
    <w:rsid w:val="00A93DBA"/>
    <w:rsid w:val="00A965AF"/>
    <w:rsid w:val="00A9674B"/>
    <w:rsid w:val="00A96A58"/>
    <w:rsid w:val="00A96EBC"/>
    <w:rsid w:val="00A97B04"/>
    <w:rsid w:val="00AA0951"/>
    <w:rsid w:val="00AA0A54"/>
    <w:rsid w:val="00AA0E1E"/>
    <w:rsid w:val="00AA1952"/>
    <w:rsid w:val="00AA1DB6"/>
    <w:rsid w:val="00AA2058"/>
    <w:rsid w:val="00AA25A2"/>
    <w:rsid w:val="00AA2762"/>
    <w:rsid w:val="00AA2F1D"/>
    <w:rsid w:val="00AA3AA6"/>
    <w:rsid w:val="00AA438E"/>
    <w:rsid w:val="00AA46C8"/>
    <w:rsid w:val="00AA4F30"/>
    <w:rsid w:val="00AA5372"/>
    <w:rsid w:val="00AA5668"/>
    <w:rsid w:val="00AA747F"/>
    <w:rsid w:val="00AA7537"/>
    <w:rsid w:val="00AA7893"/>
    <w:rsid w:val="00AA78C2"/>
    <w:rsid w:val="00AB1BE2"/>
    <w:rsid w:val="00AB1C10"/>
    <w:rsid w:val="00AB21A0"/>
    <w:rsid w:val="00AB271E"/>
    <w:rsid w:val="00AB2CF8"/>
    <w:rsid w:val="00AB2E84"/>
    <w:rsid w:val="00AB307B"/>
    <w:rsid w:val="00AB3E5C"/>
    <w:rsid w:val="00AB4449"/>
    <w:rsid w:val="00AB4B76"/>
    <w:rsid w:val="00AB5922"/>
    <w:rsid w:val="00AB643B"/>
    <w:rsid w:val="00AB6BFF"/>
    <w:rsid w:val="00AB6FB2"/>
    <w:rsid w:val="00AB7225"/>
    <w:rsid w:val="00AB76A5"/>
    <w:rsid w:val="00AB7803"/>
    <w:rsid w:val="00AC20CE"/>
    <w:rsid w:val="00AC295A"/>
    <w:rsid w:val="00AC297B"/>
    <w:rsid w:val="00AC3153"/>
    <w:rsid w:val="00AC337A"/>
    <w:rsid w:val="00AC3728"/>
    <w:rsid w:val="00AC3796"/>
    <w:rsid w:val="00AC3C41"/>
    <w:rsid w:val="00AC3EBF"/>
    <w:rsid w:val="00AC4101"/>
    <w:rsid w:val="00AC4398"/>
    <w:rsid w:val="00AC49F8"/>
    <w:rsid w:val="00AC4E40"/>
    <w:rsid w:val="00AC510D"/>
    <w:rsid w:val="00AC5B24"/>
    <w:rsid w:val="00AC6211"/>
    <w:rsid w:val="00AC71F4"/>
    <w:rsid w:val="00AD0BFD"/>
    <w:rsid w:val="00AD0C71"/>
    <w:rsid w:val="00AD16DC"/>
    <w:rsid w:val="00AD2408"/>
    <w:rsid w:val="00AD412C"/>
    <w:rsid w:val="00AD448A"/>
    <w:rsid w:val="00AD4941"/>
    <w:rsid w:val="00AD4970"/>
    <w:rsid w:val="00AD4A3D"/>
    <w:rsid w:val="00AD4BC2"/>
    <w:rsid w:val="00AD4E82"/>
    <w:rsid w:val="00AD4F38"/>
    <w:rsid w:val="00AD545D"/>
    <w:rsid w:val="00AD5926"/>
    <w:rsid w:val="00AD6799"/>
    <w:rsid w:val="00AD78DD"/>
    <w:rsid w:val="00AE0151"/>
    <w:rsid w:val="00AE0600"/>
    <w:rsid w:val="00AE076D"/>
    <w:rsid w:val="00AE1047"/>
    <w:rsid w:val="00AE17FB"/>
    <w:rsid w:val="00AE1BEE"/>
    <w:rsid w:val="00AE1D67"/>
    <w:rsid w:val="00AE1DDA"/>
    <w:rsid w:val="00AE232E"/>
    <w:rsid w:val="00AE269E"/>
    <w:rsid w:val="00AE27AB"/>
    <w:rsid w:val="00AE2C4C"/>
    <w:rsid w:val="00AE3AB0"/>
    <w:rsid w:val="00AE3F96"/>
    <w:rsid w:val="00AE4ABF"/>
    <w:rsid w:val="00AE4F59"/>
    <w:rsid w:val="00AE5ACA"/>
    <w:rsid w:val="00AE6986"/>
    <w:rsid w:val="00AE69C1"/>
    <w:rsid w:val="00AE7871"/>
    <w:rsid w:val="00AF0978"/>
    <w:rsid w:val="00AF189B"/>
    <w:rsid w:val="00AF1C41"/>
    <w:rsid w:val="00AF21C0"/>
    <w:rsid w:val="00AF33C1"/>
    <w:rsid w:val="00AF3745"/>
    <w:rsid w:val="00AF3C98"/>
    <w:rsid w:val="00AF3D50"/>
    <w:rsid w:val="00AF46C6"/>
    <w:rsid w:val="00AF4D1C"/>
    <w:rsid w:val="00AF587C"/>
    <w:rsid w:val="00AF66A6"/>
    <w:rsid w:val="00B0055C"/>
    <w:rsid w:val="00B00A19"/>
    <w:rsid w:val="00B01509"/>
    <w:rsid w:val="00B0158B"/>
    <w:rsid w:val="00B02342"/>
    <w:rsid w:val="00B02AC9"/>
    <w:rsid w:val="00B038B8"/>
    <w:rsid w:val="00B038C7"/>
    <w:rsid w:val="00B03E11"/>
    <w:rsid w:val="00B040EE"/>
    <w:rsid w:val="00B0412C"/>
    <w:rsid w:val="00B05E51"/>
    <w:rsid w:val="00B05EAE"/>
    <w:rsid w:val="00B071D7"/>
    <w:rsid w:val="00B07AD4"/>
    <w:rsid w:val="00B102D1"/>
    <w:rsid w:val="00B10B76"/>
    <w:rsid w:val="00B10DF2"/>
    <w:rsid w:val="00B10E03"/>
    <w:rsid w:val="00B10F9C"/>
    <w:rsid w:val="00B11621"/>
    <w:rsid w:val="00B11E4D"/>
    <w:rsid w:val="00B123AF"/>
    <w:rsid w:val="00B12AB0"/>
    <w:rsid w:val="00B13207"/>
    <w:rsid w:val="00B13547"/>
    <w:rsid w:val="00B13CF5"/>
    <w:rsid w:val="00B152D3"/>
    <w:rsid w:val="00B15D7C"/>
    <w:rsid w:val="00B15F1C"/>
    <w:rsid w:val="00B16524"/>
    <w:rsid w:val="00B175A3"/>
    <w:rsid w:val="00B17FBA"/>
    <w:rsid w:val="00B20CD6"/>
    <w:rsid w:val="00B211C5"/>
    <w:rsid w:val="00B21E51"/>
    <w:rsid w:val="00B222F7"/>
    <w:rsid w:val="00B22BDC"/>
    <w:rsid w:val="00B22D14"/>
    <w:rsid w:val="00B22FBD"/>
    <w:rsid w:val="00B23469"/>
    <w:rsid w:val="00B23A48"/>
    <w:rsid w:val="00B23DC2"/>
    <w:rsid w:val="00B24A4E"/>
    <w:rsid w:val="00B2533A"/>
    <w:rsid w:val="00B254EA"/>
    <w:rsid w:val="00B25C4A"/>
    <w:rsid w:val="00B2621E"/>
    <w:rsid w:val="00B26567"/>
    <w:rsid w:val="00B273F9"/>
    <w:rsid w:val="00B278AF"/>
    <w:rsid w:val="00B27AFA"/>
    <w:rsid w:val="00B27E2C"/>
    <w:rsid w:val="00B30782"/>
    <w:rsid w:val="00B307FC"/>
    <w:rsid w:val="00B30F8B"/>
    <w:rsid w:val="00B31351"/>
    <w:rsid w:val="00B31BEA"/>
    <w:rsid w:val="00B321B7"/>
    <w:rsid w:val="00B32460"/>
    <w:rsid w:val="00B32B31"/>
    <w:rsid w:val="00B32C22"/>
    <w:rsid w:val="00B32FF3"/>
    <w:rsid w:val="00B33D6C"/>
    <w:rsid w:val="00B34801"/>
    <w:rsid w:val="00B34919"/>
    <w:rsid w:val="00B34D72"/>
    <w:rsid w:val="00B35587"/>
    <w:rsid w:val="00B35688"/>
    <w:rsid w:val="00B369BF"/>
    <w:rsid w:val="00B37A38"/>
    <w:rsid w:val="00B37DE8"/>
    <w:rsid w:val="00B40273"/>
    <w:rsid w:val="00B4035F"/>
    <w:rsid w:val="00B41C3F"/>
    <w:rsid w:val="00B41DD8"/>
    <w:rsid w:val="00B4247D"/>
    <w:rsid w:val="00B429B8"/>
    <w:rsid w:val="00B4306D"/>
    <w:rsid w:val="00B43120"/>
    <w:rsid w:val="00B431FC"/>
    <w:rsid w:val="00B44EA0"/>
    <w:rsid w:val="00B45079"/>
    <w:rsid w:val="00B452F1"/>
    <w:rsid w:val="00B46027"/>
    <w:rsid w:val="00B47B9B"/>
    <w:rsid w:val="00B47E42"/>
    <w:rsid w:val="00B50100"/>
    <w:rsid w:val="00B5025E"/>
    <w:rsid w:val="00B50827"/>
    <w:rsid w:val="00B50D37"/>
    <w:rsid w:val="00B510A9"/>
    <w:rsid w:val="00B51C8C"/>
    <w:rsid w:val="00B52F58"/>
    <w:rsid w:val="00B53812"/>
    <w:rsid w:val="00B53CAB"/>
    <w:rsid w:val="00B5437F"/>
    <w:rsid w:val="00B54CC6"/>
    <w:rsid w:val="00B551DF"/>
    <w:rsid w:val="00B55802"/>
    <w:rsid w:val="00B558DA"/>
    <w:rsid w:val="00B56641"/>
    <w:rsid w:val="00B57388"/>
    <w:rsid w:val="00B57402"/>
    <w:rsid w:val="00B575A3"/>
    <w:rsid w:val="00B578B6"/>
    <w:rsid w:val="00B57D2E"/>
    <w:rsid w:val="00B60065"/>
    <w:rsid w:val="00B601CC"/>
    <w:rsid w:val="00B60C41"/>
    <w:rsid w:val="00B612B6"/>
    <w:rsid w:val="00B612C5"/>
    <w:rsid w:val="00B61861"/>
    <w:rsid w:val="00B619D3"/>
    <w:rsid w:val="00B62068"/>
    <w:rsid w:val="00B621BA"/>
    <w:rsid w:val="00B6298A"/>
    <w:rsid w:val="00B62B84"/>
    <w:rsid w:val="00B638AA"/>
    <w:rsid w:val="00B63EB3"/>
    <w:rsid w:val="00B64634"/>
    <w:rsid w:val="00B64BAD"/>
    <w:rsid w:val="00B65B82"/>
    <w:rsid w:val="00B66002"/>
    <w:rsid w:val="00B6620B"/>
    <w:rsid w:val="00B66D07"/>
    <w:rsid w:val="00B678F2"/>
    <w:rsid w:val="00B709DE"/>
    <w:rsid w:val="00B70F24"/>
    <w:rsid w:val="00B711F9"/>
    <w:rsid w:val="00B718CA"/>
    <w:rsid w:val="00B72B60"/>
    <w:rsid w:val="00B72D73"/>
    <w:rsid w:val="00B732FC"/>
    <w:rsid w:val="00B733B2"/>
    <w:rsid w:val="00B74E4A"/>
    <w:rsid w:val="00B77E67"/>
    <w:rsid w:val="00B80226"/>
    <w:rsid w:val="00B80A39"/>
    <w:rsid w:val="00B8117B"/>
    <w:rsid w:val="00B8124C"/>
    <w:rsid w:val="00B8176C"/>
    <w:rsid w:val="00B81ACB"/>
    <w:rsid w:val="00B81C28"/>
    <w:rsid w:val="00B82060"/>
    <w:rsid w:val="00B82592"/>
    <w:rsid w:val="00B82E0D"/>
    <w:rsid w:val="00B82EA0"/>
    <w:rsid w:val="00B82FB3"/>
    <w:rsid w:val="00B839E4"/>
    <w:rsid w:val="00B83ABE"/>
    <w:rsid w:val="00B845DB"/>
    <w:rsid w:val="00B85052"/>
    <w:rsid w:val="00B852DA"/>
    <w:rsid w:val="00B8641B"/>
    <w:rsid w:val="00B865A7"/>
    <w:rsid w:val="00B86A44"/>
    <w:rsid w:val="00B87572"/>
    <w:rsid w:val="00B87E4D"/>
    <w:rsid w:val="00B87FE8"/>
    <w:rsid w:val="00B9025C"/>
    <w:rsid w:val="00B9047B"/>
    <w:rsid w:val="00B907D0"/>
    <w:rsid w:val="00B90EE9"/>
    <w:rsid w:val="00B92237"/>
    <w:rsid w:val="00B928ED"/>
    <w:rsid w:val="00B92A25"/>
    <w:rsid w:val="00B9356C"/>
    <w:rsid w:val="00B93642"/>
    <w:rsid w:val="00B94D69"/>
    <w:rsid w:val="00B95286"/>
    <w:rsid w:val="00B9571A"/>
    <w:rsid w:val="00B957EA"/>
    <w:rsid w:val="00B95EE0"/>
    <w:rsid w:val="00B9636C"/>
    <w:rsid w:val="00B968C5"/>
    <w:rsid w:val="00B97037"/>
    <w:rsid w:val="00B97D6D"/>
    <w:rsid w:val="00B97D8E"/>
    <w:rsid w:val="00BA0631"/>
    <w:rsid w:val="00BA0DD5"/>
    <w:rsid w:val="00BA0FDE"/>
    <w:rsid w:val="00BA18E0"/>
    <w:rsid w:val="00BA19D5"/>
    <w:rsid w:val="00BA2348"/>
    <w:rsid w:val="00BA2521"/>
    <w:rsid w:val="00BA268F"/>
    <w:rsid w:val="00BA29F5"/>
    <w:rsid w:val="00BA40AF"/>
    <w:rsid w:val="00BA43C8"/>
    <w:rsid w:val="00BA46B0"/>
    <w:rsid w:val="00BA46C0"/>
    <w:rsid w:val="00BA49B4"/>
    <w:rsid w:val="00BA4D83"/>
    <w:rsid w:val="00BA5131"/>
    <w:rsid w:val="00BA5847"/>
    <w:rsid w:val="00BA62C8"/>
    <w:rsid w:val="00BA6713"/>
    <w:rsid w:val="00BA7BCD"/>
    <w:rsid w:val="00BB0C09"/>
    <w:rsid w:val="00BB1143"/>
    <w:rsid w:val="00BB19D0"/>
    <w:rsid w:val="00BB1F69"/>
    <w:rsid w:val="00BB321E"/>
    <w:rsid w:val="00BB341C"/>
    <w:rsid w:val="00BB3BB6"/>
    <w:rsid w:val="00BB433F"/>
    <w:rsid w:val="00BB43EC"/>
    <w:rsid w:val="00BB4A0E"/>
    <w:rsid w:val="00BB4D5F"/>
    <w:rsid w:val="00BB4E64"/>
    <w:rsid w:val="00BB5082"/>
    <w:rsid w:val="00BB6C44"/>
    <w:rsid w:val="00BB71B9"/>
    <w:rsid w:val="00BB7F43"/>
    <w:rsid w:val="00BC0AA3"/>
    <w:rsid w:val="00BC0CFF"/>
    <w:rsid w:val="00BC130A"/>
    <w:rsid w:val="00BC1F70"/>
    <w:rsid w:val="00BC248C"/>
    <w:rsid w:val="00BC27A7"/>
    <w:rsid w:val="00BC2C44"/>
    <w:rsid w:val="00BC3D9E"/>
    <w:rsid w:val="00BC4141"/>
    <w:rsid w:val="00BC4261"/>
    <w:rsid w:val="00BC4762"/>
    <w:rsid w:val="00BC478C"/>
    <w:rsid w:val="00BC49D1"/>
    <w:rsid w:val="00BC62D3"/>
    <w:rsid w:val="00BC6443"/>
    <w:rsid w:val="00BC6875"/>
    <w:rsid w:val="00BD074F"/>
    <w:rsid w:val="00BD119A"/>
    <w:rsid w:val="00BD1947"/>
    <w:rsid w:val="00BD2421"/>
    <w:rsid w:val="00BD25B5"/>
    <w:rsid w:val="00BD3086"/>
    <w:rsid w:val="00BD32F1"/>
    <w:rsid w:val="00BD3A82"/>
    <w:rsid w:val="00BD3C1D"/>
    <w:rsid w:val="00BD3CBB"/>
    <w:rsid w:val="00BD3CEE"/>
    <w:rsid w:val="00BD40E1"/>
    <w:rsid w:val="00BD4292"/>
    <w:rsid w:val="00BD4558"/>
    <w:rsid w:val="00BD4A80"/>
    <w:rsid w:val="00BD4CFE"/>
    <w:rsid w:val="00BD5EAE"/>
    <w:rsid w:val="00BD5EF7"/>
    <w:rsid w:val="00BD607D"/>
    <w:rsid w:val="00BD65EE"/>
    <w:rsid w:val="00BD6FE4"/>
    <w:rsid w:val="00BD75BD"/>
    <w:rsid w:val="00BD761F"/>
    <w:rsid w:val="00BE047B"/>
    <w:rsid w:val="00BE0A39"/>
    <w:rsid w:val="00BE183A"/>
    <w:rsid w:val="00BE1B61"/>
    <w:rsid w:val="00BE1B84"/>
    <w:rsid w:val="00BE1F15"/>
    <w:rsid w:val="00BE257C"/>
    <w:rsid w:val="00BE2B86"/>
    <w:rsid w:val="00BE4155"/>
    <w:rsid w:val="00BE4FBE"/>
    <w:rsid w:val="00BE585D"/>
    <w:rsid w:val="00BF010F"/>
    <w:rsid w:val="00BF1119"/>
    <w:rsid w:val="00BF124B"/>
    <w:rsid w:val="00BF195D"/>
    <w:rsid w:val="00BF1A9C"/>
    <w:rsid w:val="00BF1A9F"/>
    <w:rsid w:val="00BF214E"/>
    <w:rsid w:val="00BF31BC"/>
    <w:rsid w:val="00BF36CA"/>
    <w:rsid w:val="00BF416D"/>
    <w:rsid w:val="00BF4C13"/>
    <w:rsid w:val="00BF50B1"/>
    <w:rsid w:val="00BF5975"/>
    <w:rsid w:val="00BF5C7C"/>
    <w:rsid w:val="00BF5EF9"/>
    <w:rsid w:val="00BF6399"/>
    <w:rsid w:val="00BF6951"/>
    <w:rsid w:val="00BF6E68"/>
    <w:rsid w:val="00BF72FA"/>
    <w:rsid w:val="00BF7A5F"/>
    <w:rsid w:val="00BF7F57"/>
    <w:rsid w:val="00C00459"/>
    <w:rsid w:val="00C00680"/>
    <w:rsid w:val="00C014D0"/>
    <w:rsid w:val="00C02370"/>
    <w:rsid w:val="00C030E0"/>
    <w:rsid w:val="00C05510"/>
    <w:rsid w:val="00C05C28"/>
    <w:rsid w:val="00C05E5A"/>
    <w:rsid w:val="00C0687D"/>
    <w:rsid w:val="00C06AE2"/>
    <w:rsid w:val="00C070E5"/>
    <w:rsid w:val="00C07441"/>
    <w:rsid w:val="00C07454"/>
    <w:rsid w:val="00C074D0"/>
    <w:rsid w:val="00C07525"/>
    <w:rsid w:val="00C100AD"/>
    <w:rsid w:val="00C10952"/>
    <w:rsid w:val="00C110E2"/>
    <w:rsid w:val="00C1210E"/>
    <w:rsid w:val="00C13757"/>
    <w:rsid w:val="00C13929"/>
    <w:rsid w:val="00C14995"/>
    <w:rsid w:val="00C14D4D"/>
    <w:rsid w:val="00C14F43"/>
    <w:rsid w:val="00C17E09"/>
    <w:rsid w:val="00C208DC"/>
    <w:rsid w:val="00C20DAD"/>
    <w:rsid w:val="00C22304"/>
    <w:rsid w:val="00C22C6C"/>
    <w:rsid w:val="00C22D4B"/>
    <w:rsid w:val="00C22E23"/>
    <w:rsid w:val="00C22EC8"/>
    <w:rsid w:val="00C22F81"/>
    <w:rsid w:val="00C24369"/>
    <w:rsid w:val="00C25052"/>
    <w:rsid w:val="00C25282"/>
    <w:rsid w:val="00C256ED"/>
    <w:rsid w:val="00C257B1"/>
    <w:rsid w:val="00C2601E"/>
    <w:rsid w:val="00C264A3"/>
    <w:rsid w:val="00C26505"/>
    <w:rsid w:val="00C2708A"/>
    <w:rsid w:val="00C274B3"/>
    <w:rsid w:val="00C27DED"/>
    <w:rsid w:val="00C304A6"/>
    <w:rsid w:val="00C30D18"/>
    <w:rsid w:val="00C322C9"/>
    <w:rsid w:val="00C324E5"/>
    <w:rsid w:val="00C32D4F"/>
    <w:rsid w:val="00C33094"/>
    <w:rsid w:val="00C34197"/>
    <w:rsid w:val="00C342B9"/>
    <w:rsid w:val="00C34596"/>
    <w:rsid w:val="00C345D5"/>
    <w:rsid w:val="00C34863"/>
    <w:rsid w:val="00C34B77"/>
    <w:rsid w:val="00C34ED5"/>
    <w:rsid w:val="00C354DB"/>
    <w:rsid w:val="00C35777"/>
    <w:rsid w:val="00C35855"/>
    <w:rsid w:val="00C364A2"/>
    <w:rsid w:val="00C3676A"/>
    <w:rsid w:val="00C368CE"/>
    <w:rsid w:val="00C379C6"/>
    <w:rsid w:val="00C37BD7"/>
    <w:rsid w:val="00C40257"/>
    <w:rsid w:val="00C40CA0"/>
    <w:rsid w:val="00C4130C"/>
    <w:rsid w:val="00C4176D"/>
    <w:rsid w:val="00C41D9A"/>
    <w:rsid w:val="00C41EAD"/>
    <w:rsid w:val="00C423BE"/>
    <w:rsid w:val="00C4297D"/>
    <w:rsid w:val="00C42C76"/>
    <w:rsid w:val="00C43484"/>
    <w:rsid w:val="00C440A0"/>
    <w:rsid w:val="00C444D7"/>
    <w:rsid w:val="00C44562"/>
    <w:rsid w:val="00C448A0"/>
    <w:rsid w:val="00C44A47"/>
    <w:rsid w:val="00C44E38"/>
    <w:rsid w:val="00C45232"/>
    <w:rsid w:val="00C4576A"/>
    <w:rsid w:val="00C45EB0"/>
    <w:rsid w:val="00C46169"/>
    <w:rsid w:val="00C464A4"/>
    <w:rsid w:val="00C46670"/>
    <w:rsid w:val="00C4675F"/>
    <w:rsid w:val="00C468F5"/>
    <w:rsid w:val="00C469E1"/>
    <w:rsid w:val="00C470E4"/>
    <w:rsid w:val="00C501F1"/>
    <w:rsid w:val="00C51A41"/>
    <w:rsid w:val="00C5284F"/>
    <w:rsid w:val="00C52BDE"/>
    <w:rsid w:val="00C535FE"/>
    <w:rsid w:val="00C53643"/>
    <w:rsid w:val="00C54072"/>
    <w:rsid w:val="00C54806"/>
    <w:rsid w:val="00C54E86"/>
    <w:rsid w:val="00C55140"/>
    <w:rsid w:val="00C556D8"/>
    <w:rsid w:val="00C55844"/>
    <w:rsid w:val="00C57D2E"/>
    <w:rsid w:val="00C61235"/>
    <w:rsid w:val="00C6145F"/>
    <w:rsid w:val="00C61BF0"/>
    <w:rsid w:val="00C61FB8"/>
    <w:rsid w:val="00C636F2"/>
    <w:rsid w:val="00C64B4F"/>
    <w:rsid w:val="00C64CD2"/>
    <w:rsid w:val="00C64FD0"/>
    <w:rsid w:val="00C65817"/>
    <w:rsid w:val="00C65AD1"/>
    <w:rsid w:val="00C67280"/>
    <w:rsid w:val="00C6730F"/>
    <w:rsid w:val="00C67349"/>
    <w:rsid w:val="00C67DE1"/>
    <w:rsid w:val="00C7027B"/>
    <w:rsid w:val="00C703D8"/>
    <w:rsid w:val="00C70758"/>
    <w:rsid w:val="00C70A62"/>
    <w:rsid w:val="00C70F30"/>
    <w:rsid w:val="00C7199A"/>
    <w:rsid w:val="00C71A30"/>
    <w:rsid w:val="00C71C61"/>
    <w:rsid w:val="00C72126"/>
    <w:rsid w:val="00C72558"/>
    <w:rsid w:val="00C72E8B"/>
    <w:rsid w:val="00C762D4"/>
    <w:rsid w:val="00C77DBB"/>
    <w:rsid w:val="00C8020B"/>
    <w:rsid w:val="00C80336"/>
    <w:rsid w:val="00C808F1"/>
    <w:rsid w:val="00C80A4B"/>
    <w:rsid w:val="00C80FEC"/>
    <w:rsid w:val="00C81040"/>
    <w:rsid w:val="00C81647"/>
    <w:rsid w:val="00C8195A"/>
    <w:rsid w:val="00C81CB9"/>
    <w:rsid w:val="00C8219B"/>
    <w:rsid w:val="00C82F7A"/>
    <w:rsid w:val="00C831C1"/>
    <w:rsid w:val="00C840E0"/>
    <w:rsid w:val="00C84EEE"/>
    <w:rsid w:val="00C850B8"/>
    <w:rsid w:val="00C86247"/>
    <w:rsid w:val="00C90576"/>
    <w:rsid w:val="00C90B9D"/>
    <w:rsid w:val="00C9101B"/>
    <w:rsid w:val="00C914C5"/>
    <w:rsid w:val="00C91515"/>
    <w:rsid w:val="00C920BF"/>
    <w:rsid w:val="00C92A4C"/>
    <w:rsid w:val="00C92C2C"/>
    <w:rsid w:val="00C92FF7"/>
    <w:rsid w:val="00C93704"/>
    <w:rsid w:val="00C940ED"/>
    <w:rsid w:val="00C9439E"/>
    <w:rsid w:val="00C947E7"/>
    <w:rsid w:val="00C94D14"/>
    <w:rsid w:val="00C94FBF"/>
    <w:rsid w:val="00C9516D"/>
    <w:rsid w:val="00C9526E"/>
    <w:rsid w:val="00C952F3"/>
    <w:rsid w:val="00C95A71"/>
    <w:rsid w:val="00C9693E"/>
    <w:rsid w:val="00C969F1"/>
    <w:rsid w:val="00C96F74"/>
    <w:rsid w:val="00C97345"/>
    <w:rsid w:val="00CA035A"/>
    <w:rsid w:val="00CA03C5"/>
    <w:rsid w:val="00CA1458"/>
    <w:rsid w:val="00CA14DA"/>
    <w:rsid w:val="00CA1697"/>
    <w:rsid w:val="00CA18A8"/>
    <w:rsid w:val="00CA1CCE"/>
    <w:rsid w:val="00CA1F37"/>
    <w:rsid w:val="00CA2206"/>
    <w:rsid w:val="00CA25B3"/>
    <w:rsid w:val="00CA2B40"/>
    <w:rsid w:val="00CA37C3"/>
    <w:rsid w:val="00CA4083"/>
    <w:rsid w:val="00CA5686"/>
    <w:rsid w:val="00CA65EB"/>
    <w:rsid w:val="00CB0148"/>
    <w:rsid w:val="00CB0156"/>
    <w:rsid w:val="00CB01B5"/>
    <w:rsid w:val="00CB0A28"/>
    <w:rsid w:val="00CB24D8"/>
    <w:rsid w:val="00CB251D"/>
    <w:rsid w:val="00CB3275"/>
    <w:rsid w:val="00CB3D28"/>
    <w:rsid w:val="00CB40BB"/>
    <w:rsid w:val="00CB4372"/>
    <w:rsid w:val="00CB5CF4"/>
    <w:rsid w:val="00CB5DC0"/>
    <w:rsid w:val="00CB6ADE"/>
    <w:rsid w:val="00CC0852"/>
    <w:rsid w:val="00CC0AF6"/>
    <w:rsid w:val="00CC1E7A"/>
    <w:rsid w:val="00CC2542"/>
    <w:rsid w:val="00CC2762"/>
    <w:rsid w:val="00CC394D"/>
    <w:rsid w:val="00CC3A3C"/>
    <w:rsid w:val="00CC4B41"/>
    <w:rsid w:val="00CC53BA"/>
    <w:rsid w:val="00CC54C2"/>
    <w:rsid w:val="00CC5DBD"/>
    <w:rsid w:val="00CC5E48"/>
    <w:rsid w:val="00CC6345"/>
    <w:rsid w:val="00CC6858"/>
    <w:rsid w:val="00CC6FF9"/>
    <w:rsid w:val="00CC7AAA"/>
    <w:rsid w:val="00CC7E87"/>
    <w:rsid w:val="00CD0963"/>
    <w:rsid w:val="00CD1B27"/>
    <w:rsid w:val="00CD1C5B"/>
    <w:rsid w:val="00CD2085"/>
    <w:rsid w:val="00CD3106"/>
    <w:rsid w:val="00CD4882"/>
    <w:rsid w:val="00CD5015"/>
    <w:rsid w:val="00CD52F2"/>
    <w:rsid w:val="00CD70A4"/>
    <w:rsid w:val="00CD7167"/>
    <w:rsid w:val="00CD72CA"/>
    <w:rsid w:val="00CD74FC"/>
    <w:rsid w:val="00CD7E91"/>
    <w:rsid w:val="00CE0858"/>
    <w:rsid w:val="00CE0D35"/>
    <w:rsid w:val="00CE1203"/>
    <w:rsid w:val="00CE1A63"/>
    <w:rsid w:val="00CE2297"/>
    <w:rsid w:val="00CE22C2"/>
    <w:rsid w:val="00CE2BBC"/>
    <w:rsid w:val="00CE2FD3"/>
    <w:rsid w:val="00CE3DB6"/>
    <w:rsid w:val="00CE41A9"/>
    <w:rsid w:val="00CE4377"/>
    <w:rsid w:val="00CE4D94"/>
    <w:rsid w:val="00CE55F3"/>
    <w:rsid w:val="00CE5C89"/>
    <w:rsid w:val="00CE62A4"/>
    <w:rsid w:val="00CE6EDE"/>
    <w:rsid w:val="00CE7608"/>
    <w:rsid w:val="00CE7927"/>
    <w:rsid w:val="00CE7E04"/>
    <w:rsid w:val="00CF06DC"/>
    <w:rsid w:val="00CF1FE0"/>
    <w:rsid w:val="00CF20B5"/>
    <w:rsid w:val="00CF28AF"/>
    <w:rsid w:val="00CF2A34"/>
    <w:rsid w:val="00CF3CD3"/>
    <w:rsid w:val="00CF3FF4"/>
    <w:rsid w:val="00CF4B62"/>
    <w:rsid w:val="00CF6DB7"/>
    <w:rsid w:val="00CF75D1"/>
    <w:rsid w:val="00CF7EC6"/>
    <w:rsid w:val="00D0027E"/>
    <w:rsid w:val="00D00475"/>
    <w:rsid w:val="00D008EB"/>
    <w:rsid w:val="00D00998"/>
    <w:rsid w:val="00D01330"/>
    <w:rsid w:val="00D02085"/>
    <w:rsid w:val="00D023CA"/>
    <w:rsid w:val="00D02BFD"/>
    <w:rsid w:val="00D030C3"/>
    <w:rsid w:val="00D031FB"/>
    <w:rsid w:val="00D042A8"/>
    <w:rsid w:val="00D04326"/>
    <w:rsid w:val="00D04F02"/>
    <w:rsid w:val="00D052FB"/>
    <w:rsid w:val="00D0596F"/>
    <w:rsid w:val="00D05BF7"/>
    <w:rsid w:val="00D06F3A"/>
    <w:rsid w:val="00D07D4F"/>
    <w:rsid w:val="00D07F2E"/>
    <w:rsid w:val="00D103BB"/>
    <w:rsid w:val="00D10DC0"/>
    <w:rsid w:val="00D12036"/>
    <w:rsid w:val="00D1314B"/>
    <w:rsid w:val="00D131C2"/>
    <w:rsid w:val="00D1323A"/>
    <w:rsid w:val="00D13CC9"/>
    <w:rsid w:val="00D13DB5"/>
    <w:rsid w:val="00D147FD"/>
    <w:rsid w:val="00D151F7"/>
    <w:rsid w:val="00D158DF"/>
    <w:rsid w:val="00D15BB7"/>
    <w:rsid w:val="00D170D8"/>
    <w:rsid w:val="00D1738F"/>
    <w:rsid w:val="00D17752"/>
    <w:rsid w:val="00D17E56"/>
    <w:rsid w:val="00D209CF"/>
    <w:rsid w:val="00D20B45"/>
    <w:rsid w:val="00D21DBB"/>
    <w:rsid w:val="00D22295"/>
    <w:rsid w:val="00D22AE8"/>
    <w:rsid w:val="00D22C4C"/>
    <w:rsid w:val="00D23E02"/>
    <w:rsid w:val="00D2462E"/>
    <w:rsid w:val="00D25F3C"/>
    <w:rsid w:val="00D2624B"/>
    <w:rsid w:val="00D2650A"/>
    <w:rsid w:val="00D27552"/>
    <w:rsid w:val="00D303E1"/>
    <w:rsid w:val="00D30616"/>
    <w:rsid w:val="00D30D95"/>
    <w:rsid w:val="00D30DB9"/>
    <w:rsid w:val="00D31C07"/>
    <w:rsid w:val="00D320FB"/>
    <w:rsid w:val="00D32A76"/>
    <w:rsid w:val="00D32BC7"/>
    <w:rsid w:val="00D33C73"/>
    <w:rsid w:val="00D34156"/>
    <w:rsid w:val="00D3433A"/>
    <w:rsid w:val="00D345F3"/>
    <w:rsid w:val="00D352D6"/>
    <w:rsid w:val="00D363AC"/>
    <w:rsid w:val="00D36DC5"/>
    <w:rsid w:val="00D36F71"/>
    <w:rsid w:val="00D3766B"/>
    <w:rsid w:val="00D4055A"/>
    <w:rsid w:val="00D40C8E"/>
    <w:rsid w:val="00D40FCD"/>
    <w:rsid w:val="00D411DA"/>
    <w:rsid w:val="00D414AB"/>
    <w:rsid w:val="00D4190E"/>
    <w:rsid w:val="00D420FC"/>
    <w:rsid w:val="00D428EC"/>
    <w:rsid w:val="00D43CBA"/>
    <w:rsid w:val="00D446D5"/>
    <w:rsid w:val="00D4501E"/>
    <w:rsid w:val="00D47E4B"/>
    <w:rsid w:val="00D508D4"/>
    <w:rsid w:val="00D50993"/>
    <w:rsid w:val="00D50D21"/>
    <w:rsid w:val="00D51CD4"/>
    <w:rsid w:val="00D521FE"/>
    <w:rsid w:val="00D5235F"/>
    <w:rsid w:val="00D52C0C"/>
    <w:rsid w:val="00D53948"/>
    <w:rsid w:val="00D545E4"/>
    <w:rsid w:val="00D546FD"/>
    <w:rsid w:val="00D55562"/>
    <w:rsid w:val="00D56692"/>
    <w:rsid w:val="00D57250"/>
    <w:rsid w:val="00D5730B"/>
    <w:rsid w:val="00D57333"/>
    <w:rsid w:val="00D57374"/>
    <w:rsid w:val="00D604F9"/>
    <w:rsid w:val="00D618D2"/>
    <w:rsid w:val="00D61AC5"/>
    <w:rsid w:val="00D6232A"/>
    <w:rsid w:val="00D626F2"/>
    <w:rsid w:val="00D632B0"/>
    <w:rsid w:val="00D6417E"/>
    <w:rsid w:val="00D64635"/>
    <w:rsid w:val="00D64728"/>
    <w:rsid w:val="00D64D4D"/>
    <w:rsid w:val="00D65822"/>
    <w:rsid w:val="00D65CAA"/>
    <w:rsid w:val="00D65E27"/>
    <w:rsid w:val="00D66436"/>
    <w:rsid w:val="00D66477"/>
    <w:rsid w:val="00D66536"/>
    <w:rsid w:val="00D66981"/>
    <w:rsid w:val="00D66A5F"/>
    <w:rsid w:val="00D66C57"/>
    <w:rsid w:val="00D670B0"/>
    <w:rsid w:val="00D672F9"/>
    <w:rsid w:val="00D6761D"/>
    <w:rsid w:val="00D67ACF"/>
    <w:rsid w:val="00D67F91"/>
    <w:rsid w:val="00D67FD2"/>
    <w:rsid w:val="00D7008D"/>
    <w:rsid w:val="00D710FC"/>
    <w:rsid w:val="00D71420"/>
    <w:rsid w:val="00D71500"/>
    <w:rsid w:val="00D7188F"/>
    <w:rsid w:val="00D71EDF"/>
    <w:rsid w:val="00D722EC"/>
    <w:rsid w:val="00D7295C"/>
    <w:rsid w:val="00D731F5"/>
    <w:rsid w:val="00D73480"/>
    <w:rsid w:val="00D738E3"/>
    <w:rsid w:val="00D73C6D"/>
    <w:rsid w:val="00D7481F"/>
    <w:rsid w:val="00D74A8D"/>
    <w:rsid w:val="00D75247"/>
    <w:rsid w:val="00D7634E"/>
    <w:rsid w:val="00D76413"/>
    <w:rsid w:val="00D76D4D"/>
    <w:rsid w:val="00D76E55"/>
    <w:rsid w:val="00D76F8E"/>
    <w:rsid w:val="00D7700A"/>
    <w:rsid w:val="00D771D4"/>
    <w:rsid w:val="00D771EB"/>
    <w:rsid w:val="00D80128"/>
    <w:rsid w:val="00D8031B"/>
    <w:rsid w:val="00D81102"/>
    <w:rsid w:val="00D82203"/>
    <w:rsid w:val="00D82223"/>
    <w:rsid w:val="00D8228E"/>
    <w:rsid w:val="00D82E0E"/>
    <w:rsid w:val="00D836D4"/>
    <w:rsid w:val="00D840FC"/>
    <w:rsid w:val="00D8498A"/>
    <w:rsid w:val="00D84A35"/>
    <w:rsid w:val="00D84D75"/>
    <w:rsid w:val="00D85189"/>
    <w:rsid w:val="00D85630"/>
    <w:rsid w:val="00D856D4"/>
    <w:rsid w:val="00D85B24"/>
    <w:rsid w:val="00D85E4A"/>
    <w:rsid w:val="00D86207"/>
    <w:rsid w:val="00D8760D"/>
    <w:rsid w:val="00D87F6B"/>
    <w:rsid w:val="00D87F6E"/>
    <w:rsid w:val="00D9072C"/>
    <w:rsid w:val="00D91004"/>
    <w:rsid w:val="00D911D4"/>
    <w:rsid w:val="00D9163D"/>
    <w:rsid w:val="00D916EE"/>
    <w:rsid w:val="00D91C94"/>
    <w:rsid w:val="00D92BE1"/>
    <w:rsid w:val="00D92C8A"/>
    <w:rsid w:val="00D9333A"/>
    <w:rsid w:val="00D93938"/>
    <w:rsid w:val="00D945F0"/>
    <w:rsid w:val="00D94658"/>
    <w:rsid w:val="00D94A38"/>
    <w:rsid w:val="00D94B75"/>
    <w:rsid w:val="00D958DF"/>
    <w:rsid w:val="00D96743"/>
    <w:rsid w:val="00D96BBF"/>
    <w:rsid w:val="00D9700F"/>
    <w:rsid w:val="00D97A86"/>
    <w:rsid w:val="00D97AC5"/>
    <w:rsid w:val="00DA0767"/>
    <w:rsid w:val="00DA09CA"/>
    <w:rsid w:val="00DA0AAA"/>
    <w:rsid w:val="00DA1C2B"/>
    <w:rsid w:val="00DA1CD1"/>
    <w:rsid w:val="00DA213D"/>
    <w:rsid w:val="00DA3508"/>
    <w:rsid w:val="00DA36EC"/>
    <w:rsid w:val="00DA3FFE"/>
    <w:rsid w:val="00DA41DA"/>
    <w:rsid w:val="00DA4258"/>
    <w:rsid w:val="00DA4E68"/>
    <w:rsid w:val="00DA4F24"/>
    <w:rsid w:val="00DA4FAE"/>
    <w:rsid w:val="00DA6B63"/>
    <w:rsid w:val="00DA7B32"/>
    <w:rsid w:val="00DA7C99"/>
    <w:rsid w:val="00DB00D0"/>
    <w:rsid w:val="00DB0502"/>
    <w:rsid w:val="00DB0D65"/>
    <w:rsid w:val="00DB0FC6"/>
    <w:rsid w:val="00DB2057"/>
    <w:rsid w:val="00DB3D08"/>
    <w:rsid w:val="00DB3F00"/>
    <w:rsid w:val="00DB5477"/>
    <w:rsid w:val="00DB610F"/>
    <w:rsid w:val="00DB6502"/>
    <w:rsid w:val="00DB75C1"/>
    <w:rsid w:val="00DB7680"/>
    <w:rsid w:val="00DB7B3F"/>
    <w:rsid w:val="00DB7FE1"/>
    <w:rsid w:val="00DC0E80"/>
    <w:rsid w:val="00DC1ACA"/>
    <w:rsid w:val="00DC38D7"/>
    <w:rsid w:val="00DC45BA"/>
    <w:rsid w:val="00DC4D10"/>
    <w:rsid w:val="00DC4F7B"/>
    <w:rsid w:val="00DC505D"/>
    <w:rsid w:val="00DC5D81"/>
    <w:rsid w:val="00DC5DDA"/>
    <w:rsid w:val="00DC60A5"/>
    <w:rsid w:val="00DC64A6"/>
    <w:rsid w:val="00DC6A26"/>
    <w:rsid w:val="00DC6BF1"/>
    <w:rsid w:val="00DC7CF0"/>
    <w:rsid w:val="00DD016D"/>
    <w:rsid w:val="00DD020D"/>
    <w:rsid w:val="00DD03D1"/>
    <w:rsid w:val="00DD03ED"/>
    <w:rsid w:val="00DD19F6"/>
    <w:rsid w:val="00DD272A"/>
    <w:rsid w:val="00DD2AF4"/>
    <w:rsid w:val="00DD2D52"/>
    <w:rsid w:val="00DD2ED7"/>
    <w:rsid w:val="00DD3F00"/>
    <w:rsid w:val="00DD5246"/>
    <w:rsid w:val="00DD5294"/>
    <w:rsid w:val="00DD52B4"/>
    <w:rsid w:val="00DD5EF4"/>
    <w:rsid w:val="00DD60B6"/>
    <w:rsid w:val="00DD64F8"/>
    <w:rsid w:val="00DD75DB"/>
    <w:rsid w:val="00DD76FD"/>
    <w:rsid w:val="00DD78DE"/>
    <w:rsid w:val="00DD7AD3"/>
    <w:rsid w:val="00DD7B64"/>
    <w:rsid w:val="00DE0389"/>
    <w:rsid w:val="00DE095A"/>
    <w:rsid w:val="00DE13B5"/>
    <w:rsid w:val="00DE194E"/>
    <w:rsid w:val="00DE2CC1"/>
    <w:rsid w:val="00DE3F5F"/>
    <w:rsid w:val="00DE418D"/>
    <w:rsid w:val="00DE4371"/>
    <w:rsid w:val="00DE4C42"/>
    <w:rsid w:val="00DE56CC"/>
    <w:rsid w:val="00DE5DE6"/>
    <w:rsid w:val="00DE68A2"/>
    <w:rsid w:val="00DE69F2"/>
    <w:rsid w:val="00DE79D5"/>
    <w:rsid w:val="00DE7AC6"/>
    <w:rsid w:val="00DE7AFF"/>
    <w:rsid w:val="00DF1B19"/>
    <w:rsid w:val="00DF2C0D"/>
    <w:rsid w:val="00DF46AF"/>
    <w:rsid w:val="00DF4C99"/>
    <w:rsid w:val="00DF4D25"/>
    <w:rsid w:val="00DF4FB2"/>
    <w:rsid w:val="00DF513F"/>
    <w:rsid w:val="00DF56FF"/>
    <w:rsid w:val="00DF573B"/>
    <w:rsid w:val="00DF66AC"/>
    <w:rsid w:val="00DF6DFD"/>
    <w:rsid w:val="00DF70EE"/>
    <w:rsid w:val="00DF724E"/>
    <w:rsid w:val="00DF768D"/>
    <w:rsid w:val="00DF772C"/>
    <w:rsid w:val="00DF7CC4"/>
    <w:rsid w:val="00E001E9"/>
    <w:rsid w:val="00E0022C"/>
    <w:rsid w:val="00E0165E"/>
    <w:rsid w:val="00E0167F"/>
    <w:rsid w:val="00E01754"/>
    <w:rsid w:val="00E0195C"/>
    <w:rsid w:val="00E02DF7"/>
    <w:rsid w:val="00E03214"/>
    <w:rsid w:val="00E03502"/>
    <w:rsid w:val="00E03A48"/>
    <w:rsid w:val="00E03AC0"/>
    <w:rsid w:val="00E0475F"/>
    <w:rsid w:val="00E04AB7"/>
    <w:rsid w:val="00E05212"/>
    <w:rsid w:val="00E05393"/>
    <w:rsid w:val="00E0582C"/>
    <w:rsid w:val="00E05DAD"/>
    <w:rsid w:val="00E06C40"/>
    <w:rsid w:val="00E0735F"/>
    <w:rsid w:val="00E07376"/>
    <w:rsid w:val="00E0741D"/>
    <w:rsid w:val="00E121BE"/>
    <w:rsid w:val="00E122FA"/>
    <w:rsid w:val="00E12721"/>
    <w:rsid w:val="00E12A91"/>
    <w:rsid w:val="00E13402"/>
    <w:rsid w:val="00E138AA"/>
    <w:rsid w:val="00E13B6A"/>
    <w:rsid w:val="00E13DC7"/>
    <w:rsid w:val="00E1449D"/>
    <w:rsid w:val="00E1469C"/>
    <w:rsid w:val="00E157DE"/>
    <w:rsid w:val="00E15EA4"/>
    <w:rsid w:val="00E16090"/>
    <w:rsid w:val="00E161C5"/>
    <w:rsid w:val="00E17063"/>
    <w:rsid w:val="00E177E0"/>
    <w:rsid w:val="00E178F8"/>
    <w:rsid w:val="00E20FF8"/>
    <w:rsid w:val="00E21D07"/>
    <w:rsid w:val="00E22F7F"/>
    <w:rsid w:val="00E23110"/>
    <w:rsid w:val="00E234CF"/>
    <w:rsid w:val="00E23C22"/>
    <w:rsid w:val="00E2445A"/>
    <w:rsid w:val="00E249FF"/>
    <w:rsid w:val="00E24BA4"/>
    <w:rsid w:val="00E24C56"/>
    <w:rsid w:val="00E24FBB"/>
    <w:rsid w:val="00E25E93"/>
    <w:rsid w:val="00E267B0"/>
    <w:rsid w:val="00E269D7"/>
    <w:rsid w:val="00E278DC"/>
    <w:rsid w:val="00E27994"/>
    <w:rsid w:val="00E27EA4"/>
    <w:rsid w:val="00E300B5"/>
    <w:rsid w:val="00E308E7"/>
    <w:rsid w:val="00E30DB6"/>
    <w:rsid w:val="00E3150C"/>
    <w:rsid w:val="00E319E7"/>
    <w:rsid w:val="00E31FC5"/>
    <w:rsid w:val="00E32265"/>
    <w:rsid w:val="00E32AC9"/>
    <w:rsid w:val="00E32D01"/>
    <w:rsid w:val="00E32E9B"/>
    <w:rsid w:val="00E32EA0"/>
    <w:rsid w:val="00E335FB"/>
    <w:rsid w:val="00E3419D"/>
    <w:rsid w:val="00E347DB"/>
    <w:rsid w:val="00E34C63"/>
    <w:rsid w:val="00E34CE0"/>
    <w:rsid w:val="00E35170"/>
    <w:rsid w:val="00E35B55"/>
    <w:rsid w:val="00E362E0"/>
    <w:rsid w:val="00E36447"/>
    <w:rsid w:val="00E365E0"/>
    <w:rsid w:val="00E369EB"/>
    <w:rsid w:val="00E36D49"/>
    <w:rsid w:val="00E37106"/>
    <w:rsid w:val="00E372DB"/>
    <w:rsid w:val="00E404F5"/>
    <w:rsid w:val="00E40886"/>
    <w:rsid w:val="00E40C45"/>
    <w:rsid w:val="00E40E4F"/>
    <w:rsid w:val="00E41CFC"/>
    <w:rsid w:val="00E41D35"/>
    <w:rsid w:val="00E42B86"/>
    <w:rsid w:val="00E43E1E"/>
    <w:rsid w:val="00E44D7B"/>
    <w:rsid w:val="00E44F2E"/>
    <w:rsid w:val="00E45948"/>
    <w:rsid w:val="00E45E51"/>
    <w:rsid w:val="00E46028"/>
    <w:rsid w:val="00E47039"/>
    <w:rsid w:val="00E4768D"/>
    <w:rsid w:val="00E479A5"/>
    <w:rsid w:val="00E501BD"/>
    <w:rsid w:val="00E50D13"/>
    <w:rsid w:val="00E514A9"/>
    <w:rsid w:val="00E521FA"/>
    <w:rsid w:val="00E52546"/>
    <w:rsid w:val="00E53439"/>
    <w:rsid w:val="00E540C6"/>
    <w:rsid w:val="00E55034"/>
    <w:rsid w:val="00E554ED"/>
    <w:rsid w:val="00E55CD9"/>
    <w:rsid w:val="00E56549"/>
    <w:rsid w:val="00E5696F"/>
    <w:rsid w:val="00E56B74"/>
    <w:rsid w:val="00E603A7"/>
    <w:rsid w:val="00E60857"/>
    <w:rsid w:val="00E6099A"/>
    <w:rsid w:val="00E60ACC"/>
    <w:rsid w:val="00E6186F"/>
    <w:rsid w:val="00E61FDB"/>
    <w:rsid w:val="00E62200"/>
    <w:rsid w:val="00E62B4D"/>
    <w:rsid w:val="00E630FA"/>
    <w:rsid w:val="00E6356C"/>
    <w:rsid w:val="00E641F0"/>
    <w:rsid w:val="00E643B3"/>
    <w:rsid w:val="00E6448B"/>
    <w:rsid w:val="00E64B29"/>
    <w:rsid w:val="00E6591A"/>
    <w:rsid w:val="00E65A52"/>
    <w:rsid w:val="00E6623F"/>
    <w:rsid w:val="00E66C4B"/>
    <w:rsid w:val="00E66D81"/>
    <w:rsid w:val="00E677F6"/>
    <w:rsid w:val="00E7118E"/>
    <w:rsid w:val="00E72AF7"/>
    <w:rsid w:val="00E72F14"/>
    <w:rsid w:val="00E7359F"/>
    <w:rsid w:val="00E73F58"/>
    <w:rsid w:val="00E74156"/>
    <w:rsid w:val="00E74B5E"/>
    <w:rsid w:val="00E74E8B"/>
    <w:rsid w:val="00E7501A"/>
    <w:rsid w:val="00E753EE"/>
    <w:rsid w:val="00E755FF"/>
    <w:rsid w:val="00E75818"/>
    <w:rsid w:val="00E760A3"/>
    <w:rsid w:val="00E762B8"/>
    <w:rsid w:val="00E762C8"/>
    <w:rsid w:val="00E7649B"/>
    <w:rsid w:val="00E76EFB"/>
    <w:rsid w:val="00E77959"/>
    <w:rsid w:val="00E806FE"/>
    <w:rsid w:val="00E80904"/>
    <w:rsid w:val="00E8142F"/>
    <w:rsid w:val="00E81BD6"/>
    <w:rsid w:val="00E821D8"/>
    <w:rsid w:val="00E82236"/>
    <w:rsid w:val="00E822A2"/>
    <w:rsid w:val="00E82854"/>
    <w:rsid w:val="00E8576C"/>
    <w:rsid w:val="00E857E3"/>
    <w:rsid w:val="00E862BB"/>
    <w:rsid w:val="00E863C1"/>
    <w:rsid w:val="00E876DD"/>
    <w:rsid w:val="00E8781E"/>
    <w:rsid w:val="00E87E92"/>
    <w:rsid w:val="00E90877"/>
    <w:rsid w:val="00E908FB"/>
    <w:rsid w:val="00E91763"/>
    <w:rsid w:val="00E91A85"/>
    <w:rsid w:val="00E922DA"/>
    <w:rsid w:val="00E927F8"/>
    <w:rsid w:val="00E9344E"/>
    <w:rsid w:val="00E93B5E"/>
    <w:rsid w:val="00E93BF0"/>
    <w:rsid w:val="00E94312"/>
    <w:rsid w:val="00E948C5"/>
    <w:rsid w:val="00E95CBF"/>
    <w:rsid w:val="00E968D7"/>
    <w:rsid w:val="00E97DE6"/>
    <w:rsid w:val="00EA0498"/>
    <w:rsid w:val="00EA0739"/>
    <w:rsid w:val="00EA1490"/>
    <w:rsid w:val="00EA1569"/>
    <w:rsid w:val="00EA1D08"/>
    <w:rsid w:val="00EA2892"/>
    <w:rsid w:val="00EA29B9"/>
    <w:rsid w:val="00EA3152"/>
    <w:rsid w:val="00EA3FF5"/>
    <w:rsid w:val="00EA40F4"/>
    <w:rsid w:val="00EA45FE"/>
    <w:rsid w:val="00EA4BC3"/>
    <w:rsid w:val="00EA5AF8"/>
    <w:rsid w:val="00EA5E23"/>
    <w:rsid w:val="00EA6510"/>
    <w:rsid w:val="00EA6E50"/>
    <w:rsid w:val="00EA74AF"/>
    <w:rsid w:val="00EA78E1"/>
    <w:rsid w:val="00EA7922"/>
    <w:rsid w:val="00EB0306"/>
    <w:rsid w:val="00EB18F6"/>
    <w:rsid w:val="00EB1E42"/>
    <w:rsid w:val="00EB2408"/>
    <w:rsid w:val="00EB27F6"/>
    <w:rsid w:val="00EB2A84"/>
    <w:rsid w:val="00EB45EF"/>
    <w:rsid w:val="00EB4A67"/>
    <w:rsid w:val="00EB525D"/>
    <w:rsid w:val="00EB6C14"/>
    <w:rsid w:val="00EB6E0D"/>
    <w:rsid w:val="00EB6E73"/>
    <w:rsid w:val="00EB7FFC"/>
    <w:rsid w:val="00EC1993"/>
    <w:rsid w:val="00EC22D7"/>
    <w:rsid w:val="00EC3287"/>
    <w:rsid w:val="00EC4082"/>
    <w:rsid w:val="00EC4569"/>
    <w:rsid w:val="00EC4C4D"/>
    <w:rsid w:val="00EC4D4C"/>
    <w:rsid w:val="00EC4F8F"/>
    <w:rsid w:val="00EC5115"/>
    <w:rsid w:val="00EC55AA"/>
    <w:rsid w:val="00EC574E"/>
    <w:rsid w:val="00EC67A7"/>
    <w:rsid w:val="00EC75E8"/>
    <w:rsid w:val="00EC7766"/>
    <w:rsid w:val="00EC7C94"/>
    <w:rsid w:val="00ED0540"/>
    <w:rsid w:val="00ED058E"/>
    <w:rsid w:val="00ED0988"/>
    <w:rsid w:val="00ED1810"/>
    <w:rsid w:val="00ED1923"/>
    <w:rsid w:val="00ED2369"/>
    <w:rsid w:val="00ED2416"/>
    <w:rsid w:val="00ED307A"/>
    <w:rsid w:val="00ED3A01"/>
    <w:rsid w:val="00ED3A6E"/>
    <w:rsid w:val="00ED3B0A"/>
    <w:rsid w:val="00ED3FA5"/>
    <w:rsid w:val="00ED42F6"/>
    <w:rsid w:val="00ED5112"/>
    <w:rsid w:val="00ED567E"/>
    <w:rsid w:val="00ED5D3F"/>
    <w:rsid w:val="00ED5E93"/>
    <w:rsid w:val="00ED650A"/>
    <w:rsid w:val="00ED662E"/>
    <w:rsid w:val="00ED6686"/>
    <w:rsid w:val="00ED6819"/>
    <w:rsid w:val="00ED6E92"/>
    <w:rsid w:val="00ED7EB9"/>
    <w:rsid w:val="00EE0867"/>
    <w:rsid w:val="00EE1523"/>
    <w:rsid w:val="00EE2BF0"/>
    <w:rsid w:val="00EE2C92"/>
    <w:rsid w:val="00EE2EFC"/>
    <w:rsid w:val="00EE3898"/>
    <w:rsid w:val="00EE3FE7"/>
    <w:rsid w:val="00EE4097"/>
    <w:rsid w:val="00EE4A64"/>
    <w:rsid w:val="00EE5023"/>
    <w:rsid w:val="00EE5438"/>
    <w:rsid w:val="00EE5561"/>
    <w:rsid w:val="00EE5E59"/>
    <w:rsid w:val="00EE612E"/>
    <w:rsid w:val="00EE6CCC"/>
    <w:rsid w:val="00EE7723"/>
    <w:rsid w:val="00EE7E25"/>
    <w:rsid w:val="00EF01E5"/>
    <w:rsid w:val="00EF0DD9"/>
    <w:rsid w:val="00EF0F78"/>
    <w:rsid w:val="00EF0F9B"/>
    <w:rsid w:val="00EF1976"/>
    <w:rsid w:val="00EF23E0"/>
    <w:rsid w:val="00EF2CB7"/>
    <w:rsid w:val="00EF3462"/>
    <w:rsid w:val="00EF367A"/>
    <w:rsid w:val="00EF3BB6"/>
    <w:rsid w:val="00EF3C2E"/>
    <w:rsid w:val="00EF4CAF"/>
    <w:rsid w:val="00EF4F35"/>
    <w:rsid w:val="00EF5218"/>
    <w:rsid w:val="00EF65C0"/>
    <w:rsid w:val="00EF6C81"/>
    <w:rsid w:val="00F01688"/>
    <w:rsid w:val="00F01A88"/>
    <w:rsid w:val="00F01C15"/>
    <w:rsid w:val="00F02076"/>
    <w:rsid w:val="00F02F20"/>
    <w:rsid w:val="00F030DE"/>
    <w:rsid w:val="00F031FD"/>
    <w:rsid w:val="00F03265"/>
    <w:rsid w:val="00F032BE"/>
    <w:rsid w:val="00F03A65"/>
    <w:rsid w:val="00F03AC3"/>
    <w:rsid w:val="00F03E3F"/>
    <w:rsid w:val="00F04278"/>
    <w:rsid w:val="00F04693"/>
    <w:rsid w:val="00F04B90"/>
    <w:rsid w:val="00F051C3"/>
    <w:rsid w:val="00F053CA"/>
    <w:rsid w:val="00F05DF2"/>
    <w:rsid w:val="00F05EE5"/>
    <w:rsid w:val="00F06603"/>
    <w:rsid w:val="00F067DD"/>
    <w:rsid w:val="00F068F2"/>
    <w:rsid w:val="00F078F3"/>
    <w:rsid w:val="00F10306"/>
    <w:rsid w:val="00F11179"/>
    <w:rsid w:val="00F11415"/>
    <w:rsid w:val="00F114C2"/>
    <w:rsid w:val="00F11727"/>
    <w:rsid w:val="00F11C4F"/>
    <w:rsid w:val="00F129A4"/>
    <w:rsid w:val="00F12AA8"/>
    <w:rsid w:val="00F1304D"/>
    <w:rsid w:val="00F13FDE"/>
    <w:rsid w:val="00F145BD"/>
    <w:rsid w:val="00F1474F"/>
    <w:rsid w:val="00F14BA3"/>
    <w:rsid w:val="00F14D98"/>
    <w:rsid w:val="00F15249"/>
    <w:rsid w:val="00F15373"/>
    <w:rsid w:val="00F15D38"/>
    <w:rsid w:val="00F15E04"/>
    <w:rsid w:val="00F15E10"/>
    <w:rsid w:val="00F169BB"/>
    <w:rsid w:val="00F16B54"/>
    <w:rsid w:val="00F17031"/>
    <w:rsid w:val="00F177C4"/>
    <w:rsid w:val="00F200A5"/>
    <w:rsid w:val="00F20745"/>
    <w:rsid w:val="00F20AE4"/>
    <w:rsid w:val="00F21808"/>
    <w:rsid w:val="00F218C0"/>
    <w:rsid w:val="00F220D5"/>
    <w:rsid w:val="00F22211"/>
    <w:rsid w:val="00F2275B"/>
    <w:rsid w:val="00F22D0F"/>
    <w:rsid w:val="00F22F06"/>
    <w:rsid w:val="00F23929"/>
    <w:rsid w:val="00F23B7E"/>
    <w:rsid w:val="00F2668A"/>
    <w:rsid w:val="00F266CE"/>
    <w:rsid w:val="00F269BE"/>
    <w:rsid w:val="00F26EA7"/>
    <w:rsid w:val="00F27814"/>
    <w:rsid w:val="00F2798F"/>
    <w:rsid w:val="00F27CCD"/>
    <w:rsid w:val="00F306BE"/>
    <w:rsid w:val="00F31E9A"/>
    <w:rsid w:val="00F32668"/>
    <w:rsid w:val="00F326F0"/>
    <w:rsid w:val="00F32EC4"/>
    <w:rsid w:val="00F335E5"/>
    <w:rsid w:val="00F343C1"/>
    <w:rsid w:val="00F35353"/>
    <w:rsid w:val="00F3570A"/>
    <w:rsid w:val="00F35743"/>
    <w:rsid w:val="00F35ECA"/>
    <w:rsid w:val="00F35F14"/>
    <w:rsid w:val="00F3692C"/>
    <w:rsid w:val="00F4034A"/>
    <w:rsid w:val="00F4096C"/>
    <w:rsid w:val="00F40A61"/>
    <w:rsid w:val="00F419E7"/>
    <w:rsid w:val="00F431B0"/>
    <w:rsid w:val="00F43961"/>
    <w:rsid w:val="00F44104"/>
    <w:rsid w:val="00F44235"/>
    <w:rsid w:val="00F44315"/>
    <w:rsid w:val="00F443D9"/>
    <w:rsid w:val="00F4465A"/>
    <w:rsid w:val="00F44B1E"/>
    <w:rsid w:val="00F456CD"/>
    <w:rsid w:val="00F45CB6"/>
    <w:rsid w:val="00F4691F"/>
    <w:rsid w:val="00F471C3"/>
    <w:rsid w:val="00F47515"/>
    <w:rsid w:val="00F477C6"/>
    <w:rsid w:val="00F47BBC"/>
    <w:rsid w:val="00F47CD2"/>
    <w:rsid w:val="00F50167"/>
    <w:rsid w:val="00F5062B"/>
    <w:rsid w:val="00F520FB"/>
    <w:rsid w:val="00F5268A"/>
    <w:rsid w:val="00F52B23"/>
    <w:rsid w:val="00F52FA5"/>
    <w:rsid w:val="00F5318F"/>
    <w:rsid w:val="00F53434"/>
    <w:rsid w:val="00F53C07"/>
    <w:rsid w:val="00F5402D"/>
    <w:rsid w:val="00F548FD"/>
    <w:rsid w:val="00F552EB"/>
    <w:rsid w:val="00F5627F"/>
    <w:rsid w:val="00F565B8"/>
    <w:rsid w:val="00F56F8B"/>
    <w:rsid w:val="00F601E1"/>
    <w:rsid w:val="00F604EB"/>
    <w:rsid w:val="00F60543"/>
    <w:rsid w:val="00F606D1"/>
    <w:rsid w:val="00F60783"/>
    <w:rsid w:val="00F608F1"/>
    <w:rsid w:val="00F60B69"/>
    <w:rsid w:val="00F60E91"/>
    <w:rsid w:val="00F60F23"/>
    <w:rsid w:val="00F614F1"/>
    <w:rsid w:val="00F6160A"/>
    <w:rsid w:val="00F619FB"/>
    <w:rsid w:val="00F61B9F"/>
    <w:rsid w:val="00F61BCD"/>
    <w:rsid w:val="00F61F8D"/>
    <w:rsid w:val="00F61FAE"/>
    <w:rsid w:val="00F6218C"/>
    <w:rsid w:val="00F62231"/>
    <w:rsid w:val="00F62716"/>
    <w:rsid w:val="00F62790"/>
    <w:rsid w:val="00F62A09"/>
    <w:rsid w:val="00F63AFB"/>
    <w:rsid w:val="00F63CD7"/>
    <w:rsid w:val="00F6437F"/>
    <w:rsid w:val="00F6589B"/>
    <w:rsid w:val="00F661A1"/>
    <w:rsid w:val="00F67863"/>
    <w:rsid w:val="00F67A25"/>
    <w:rsid w:val="00F700B7"/>
    <w:rsid w:val="00F702DB"/>
    <w:rsid w:val="00F7083F"/>
    <w:rsid w:val="00F717E5"/>
    <w:rsid w:val="00F71D91"/>
    <w:rsid w:val="00F72150"/>
    <w:rsid w:val="00F72CE6"/>
    <w:rsid w:val="00F73114"/>
    <w:rsid w:val="00F734D9"/>
    <w:rsid w:val="00F73528"/>
    <w:rsid w:val="00F75BFE"/>
    <w:rsid w:val="00F765BB"/>
    <w:rsid w:val="00F76762"/>
    <w:rsid w:val="00F8050F"/>
    <w:rsid w:val="00F80B16"/>
    <w:rsid w:val="00F81051"/>
    <w:rsid w:val="00F811CB"/>
    <w:rsid w:val="00F81454"/>
    <w:rsid w:val="00F81622"/>
    <w:rsid w:val="00F8172F"/>
    <w:rsid w:val="00F829E4"/>
    <w:rsid w:val="00F82E54"/>
    <w:rsid w:val="00F835E6"/>
    <w:rsid w:val="00F83680"/>
    <w:rsid w:val="00F83884"/>
    <w:rsid w:val="00F83A00"/>
    <w:rsid w:val="00F83BD6"/>
    <w:rsid w:val="00F85014"/>
    <w:rsid w:val="00F8536B"/>
    <w:rsid w:val="00F85A2D"/>
    <w:rsid w:val="00F85D31"/>
    <w:rsid w:val="00F866A0"/>
    <w:rsid w:val="00F870A9"/>
    <w:rsid w:val="00F87CDE"/>
    <w:rsid w:val="00F90C56"/>
    <w:rsid w:val="00F912DD"/>
    <w:rsid w:val="00F91665"/>
    <w:rsid w:val="00F91749"/>
    <w:rsid w:val="00F93483"/>
    <w:rsid w:val="00F93B3B"/>
    <w:rsid w:val="00F943CF"/>
    <w:rsid w:val="00F94977"/>
    <w:rsid w:val="00F9585A"/>
    <w:rsid w:val="00F96564"/>
    <w:rsid w:val="00F96720"/>
    <w:rsid w:val="00F97F97"/>
    <w:rsid w:val="00FA029D"/>
    <w:rsid w:val="00FA0502"/>
    <w:rsid w:val="00FA15B5"/>
    <w:rsid w:val="00FA1667"/>
    <w:rsid w:val="00FA260E"/>
    <w:rsid w:val="00FA2CE7"/>
    <w:rsid w:val="00FA33BF"/>
    <w:rsid w:val="00FA3ACE"/>
    <w:rsid w:val="00FA474A"/>
    <w:rsid w:val="00FA4913"/>
    <w:rsid w:val="00FA4E7F"/>
    <w:rsid w:val="00FA6338"/>
    <w:rsid w:val="00FA7526"/>
    <w:rsid w:val="00FA7BDA"/>
    <w:rsid w:val="00FA7CF6"/>
    <w:rsid w:val="00FA7EE0"/>
    <w:rsid w:val="00FB0409"/>
    <w:rsid w:val="00FB0975"/>
    <w:rsid w:val="00FB0AE0"/>
    <w:rsid w:val="00FB137A"/>
    <w:rsid w:val="00FB1D32"/>
    <w:rsid w:val="00FB24DE"/>
    <w:rsid w:val="00FB29A9"/>
    <w:rsid w:val="00FB30E7"/>
    <w:rsid w:val="00FB315F"/>
    <w:rsid w:val="00FB3C17"/>
    <w:rsid w:val="00FB46FD"/>
    <w:rsid w:val="00FB48B9"/>
    <w:rsid w:val="00FB4BE8"/>
    <w:rsid w:val="00FB5C6B"/>
    <w:rsid w:val="00FB6A4D"/>
    <w:rsid w:val="00FB7367"/>
    <w:rsid w:val="00FB7BBB"/>
    <w:rsid w:val="00FC09F0"/>
    <w:rsid w:val="00FC0DCB"/>
    <w:rsid w:val="00FC1326"/>
    <w:rsid w:val="00FC1953"/>
    <w:rsid w:val="00FC1B94"/>
    <w:rsid w:val="00FC1BAB"/>
    <w:rsid w:val="00FC25F9"/>
    <w:rsid w:val="00FC2807"/>
    <w:rsid w:val="00FC28EB"/>
    <w:rsid w:val="00FC2935"/>
    <w:rsid w:val="00FC3076"/>
    <w:rsid w:val="00FC3221"/>
    <w:rsid w:val="00FC3312"/>
    <w:rsid w:val="00FC35EB"/>
    <w:rsid w:val="00FC4231"/>
    <w:rsid w:val="00FC4907"/>
    <w:rsid w:val="00FC4A37"/>
    <w:rsid w:val="00FC54AB"/>
    <w:rsid w:val="00FC599A"/>
    <w:rsid w:val="00FC6308"/>
    <w:rsid w:val="00FC6E3E"/>
    <w:rsid w:val="00FD03AF"/>
    <w:rsid w:val="00FD0615"/>
    <w:rsid w:val="00FD0754"/>
    <w:rsid w:val="00FD07CB"/>
    <w:rsid w:val="00FD1632"/>
    <w:rsid w:val="00FD18F4"/>
    <w:rsid w:val="00FD3082"/>
    <w:rsid w:val="00FD3C52"/>
    <w:rsid w:val="00FD45F8"/>
    <w:rsid w:val="00FD4BCF"/>
    <w:rsid w:val="00FD5078"/>
    <w:rsid w:val="00FD52DF"/>
    <w:rsid w:val="00FD6676"/>
    <w:rsid w:val="00FD70DC"/>
    <w:rsid w:val="00FE04EF"/>
    <w:rsid w:val="00FE07AB"/>
    <w:rsid w:val="00FE120D"/>
    <w:rsid w:val="00FE178E"/>
    <w:rsid w:val="00FE1EE7"/>
    <w:rsid w:val="00FE2D77"/>
    <w:rsid w:val="00FE33F3"/>
    <w:rsid w:val="00FE36A2"/>
    <w:rsid w:val="00FE4006"/>
    <w:rsid w:val="00FE43E1"/>
    <w:rsid w:val="00FE6152"/>
    <w:rsid w:val="00FE65E8"/>
    <w:rsid w:val="00FE7710"/>
    <w:rsid w:val="00FF02DF"/>
    <w:rsid w:val="00FF056C"/>
    <w:rsid w:val="00FF0FC9"/>
    <w:rsid w:val="00FF203A"/>
    <w:rsid w:val="00FF2209"/>
    <w:rsid w:val="00FF2D6B"/>
    <w:rsid w:val="00FF3320"/>
    <w:rsid w:val="00FF34D3"/>
    <w:rsid w:val="00FF353C"/>
    <w:rsid w:val="00FF3789"/>
    <w:rsid w:val="00FF39F6"/>
    <w:rsid w:val="00FF4015"/>
    <w:rsid w:val="00FF444E"/>
    <w:rsid w:val="00FF4C9A"/>
    <w:rsid w:val="00FF4D25"/>
    <w:rsid w:val="00FF4DD1"/>
    <w:rsid w:val="00FF525F"/>
    <w:rsid w:val="00FF5489"/>
    <w:rsid w:val="00FF6519"/>
    <w:rsid w:val="00FF6E2C"/>
    <w:rsid w:val="00FF6F75"/>
    <w:rsid w:val="00FF7408"/>
    <w:rsid w:val="00FF78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A878D"/>
  <w15:docId w15:val="{36ABE490-1FDA-4498-8EF5-9635679BE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74369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1 Знак Знак Знак Знак Знак Знак Знак Знак Знак,H1,H1 Знак,Заголовок параграфа (1.),111,Section,Section Heading,level2 hdg,Заголовок 1 Знак Знак Знак Знак Знак,Заголовок 1 Знак Знак Знак Знак Знак Знак Знак Знак,Document Header1,H11"/>
    <w:basedOn w:val="a5"/>
    <w:next w:val="a5"/>
    <w:link w:val="11"/>
    <w:qFormat/>
    <w:rsid w:val="00D508D4"/>
    <w:pPr>
      <w:keepNext/>
      <w:spacing w:before="240" w:after="60"/>
      <w:outlineLvl w:val="0"/>
    </w:pPr>
    <w:rPr>
      <w:rFonts w:ascii="Arial" w:hAnsi="Arial" w:cs="Arial"/>
      <w:b/>
      <w:bCs/>
      <w:kern w:val="32"/>
      <w:sz w:val="32"/>
      <w:szCs w:val="32"/>
    </w:rPr>
  </w:style>
  <w:style w:type="paragraph" w:styleId="20">
    <w:name w:val="heading 2"/>
    <w:aliases w:val="H2,h2,h21,5,Заголовок пункта (1.1),222,Reset numbering,Заголовок 21,Numbered text 3,21,22,23,24,25,211,221,231,26,212,232,27,213,223,233,28,214,224,234,241,251,2111,2211,2311,261,2121,2221,2321,271,2131,2231,2331,H21,2,H22,H211,H23"/>
    <w:basedOn w:val="a5"/>
    <w:next w:val="a5"/>
    <w:link w:val="21"/>
    <w:qFormat/>
    <w:rsid w:val="00597AD3"/>
    <w:pPr>
      <w:keepNext/>
      <w:spacing w:before="240" w:after="60"/>
      <w:outlineLvl w:val="1"/>
    </w:pPr>
    <w:rPr>
      <w:rFonts w:ascii="Arial" w:hAnsi="Arial" w:cs="Arial"/>
      <w:b/>
      <w:bCs/>
      <w:i/>
      <w:iCs/>
      <w:sz w:val="28"/>
      <w:szCs w:val="28"/>
    </w:rPr>
  </w:style>
  <w:style w:type="paragraph" w:styleId="30">
    <w:name w:val="heading 3"/>
    <w:basedOn w:val="a5"/>
    <w:next w:val="a5"/>
    <w:link w:val="31"/>
    <w:uiPriority w:val="99"/>
    <w:unhideWhenUsed/>
    <w:qFormat/>
    <w:rsid w:val="008F23AB"/>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5"/>
    <w:next w:val="a5"/>
    <w:link w:val="41"/>
    <w:uiPriority w:val="99"/>
    <w:qFormat/>
    <w:rsid w:val="00767EEF"/>
    <w:pPr>
      <w:keepNext/>
      <w:widowControl/>
      <w:tabs>
        <w:tab w:val="num" w:pos="864"/>
      </w:tabs>
      <w:autoSpaceDE/>
      <w:autoSpaceDN/>
      <w:adjustRightInd/>
      <w:spacing w:before="240" w:after="60"/>
      <w:ind w:left="864" w:hanging="144"/>
      <w:outlineLvl w:val="3"/>
    </w:pPr>
    <w:rPr>
      <w:rFonts w:ascii="Calibri" w:eastAsia="Calibri" w:hAnsi="Calibri"/>
      <w:b/>
      <w:bCs/>
      <w:sz w:val="28"/>
      <w:szCs w:val="28"/>
    </w:rPr>
  </w:style>
  <w:style w:type="paragraph" w:styleId="50">
    <w:name w:val="heading 5"/>
    <w:basedOn w:val="a5"/>
    <w:next w:val="a5"/>
    <w:link w:val="51"/>
    <w:uiPriority w:val="99"/>
    <w:qFormat/>
    <w:rsid w:val="00767EEF"/>
    <w:pPr>
      <w:keepNext/>
      <w:widowControl/>
      <w:tabs>
        <w:tab w:val="num" w:pos="1008"/>
      </w:tabs>
      <w:suppressAutoHyphens/>
      <w:autoSpaceDE/>
      <w:autoSpaceDN/>
      <w:adjustRightInd/>
      <w:spacing w:before="60" w:line="360" w:lineRule="auto"/>
      <w:ind w:left="1008" w:hanging="432"/>
      <w:jc w:val="both"/>
      <w:outlineLvl w:val="4"/>
    </w:pPr>
    <w:rPr>
      <w:rFonts w:ascii="Calibri" w:eastAsia="Calibri" w:hAnsi="Calibri"/>
      <w:b/>
      <w:sz w:val="26"/>
      <w:szCs w:val="20"/>
    </w:rPr>
  </w:style>
  <w:style w:type="paragraph" w:styleId="6">
    <w:name w:val="heading 6"/>
    <w:basedOn w:val="a5"/>
    <w:next w:val="a5"/>
    <w:link w:val="60"/>
    <w:uiPriority w:val="99"/>
    <w:qFormat/>
    <w:rsid w:val="00767EEF"/>
    <w:pPr>
      <w:widowControl/>
      <w:tabs>
        <w:tab w:val="num" w:pos="1152"/>
      </w:tabs>
      <w:autoSpaceDE/>
      <w:autoSpaceDN/>
      <w:adjustRightInd/>
      <w:spacing w:before="240" w:after="60"/>
      <w:ind w:left="1152" w:hanging="432"/>
      <w:outlineLvl w:val="5"/>
    </w:pPr>
    <w:rPr>
      <w:rFonts w:ascii="Calibri" w:eastAsia="Calibri" w:hAnsi="Calibri"/>
      <w:b/>
      <w:bCs/>
      <w:sz w:val="22"/>
      <w:szCs w:val="22"/>
    </w:rPr>
  </w:style>
  <w:style w:type="paragraph" w:styleId="7">
    <w:name w:val="heading 7"/>
    <w:basedOn w:val="a5"/>
    <w:next w:val="a5"/>
    <w:link w:val="70"/>
    <w:uiPriority w:val="99"/>
    <w:qFormat/>
    <w:rsid w:val="00767EEF"/>
    <w:pPr>
      <w:keepNext/>
      <w:widowControl/>
      <w:tabs>
        <w:tab w:val="num" w:pos="1296"/>
      </w:tabs>
      <w:autoSpaceDE/>
      <w:autoSpaceDN/>
      <w:adjustRightInd/>
      <w:ind w:left="1296" w:hanging="288"/>
      <w:jc w:val="center"/>
      <w:outlineLvl w:val="6"/>
    </w:pPr>
    <w:rPr>
      <w:rFonts w:ascii="FreeSetCTT" w:eastAsia="Calibri" w:hAnsi="FreeSetCTT"/>
      <w:b/>
      <w:bCs/>
    </w:rPr>
  </w:style>
  <w:style w:type="paragraph" w:styleId="8">
    <w:name w:val="heading 8"/>
    <w:basedOn w:val="a5"/>
    <w:next w:val="a5"/>
    <w:link w:val="80"/>
    <w:uiPriority w:val="99"/>
    <w:qFormat/>
    <w:rsid w:val="00767EEF"/>
    <w:pPr>
      <w:widowControl/>
      <w:tabs>
        <w:tab w:val="num" w:pos="1440"/>
      </w:tabs>
      <w:autoSpaceDE/>
      <w:autoSpaceDN/>
      <w:adjustRightInd/>
      <w:spacing w:before="240" w:after="60"/>
      <w:ind w:left="1440" w:hanging="432"/>
      <w:outlineLvl w:val="7"/>
    </w:pPr>
    <w:rPr>
      <w:rFonts w:ascii="Calibri" w:eastAsia="Calibri" w:hAnsi="Calibri"/>
      <w:i/>
      <w:iCs/>
    </w:rPr>
  </w:style>
  <w:style w:type="paragraph" w:styleId="9">
    <w:name w:val="heading 9"/>
    <w:basedOn w:val="a5"/>
    <w:next w:val="a5"/>
    <w:link w:val="90"/>
    <w:uiPriority w:val="99"/>
    <w:qFormat/>
    <w:rsid w:val="00767EEF"/>
    <w:pPr>
      <w:widowControl/>
      <w:tabs>
        <w:tab w:val="num" w:pos="1584"/>
      </w:tabs>
      <w:autoSpaceDE/>
      <w:autoSpaceDN/>
      <w:adjustRightInd/>
      <w:spacing w:before="240" w:after="60"/>
      <w:ind w:left="1584" w:hanging="144"/>
      <w:outlineLvl w:val="8"/>
    </w:pPr>
    <w:rPr>
      <w:rFonts w:ascii="Arial" w:eastAsia="Calibri" w:hAnsi="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 Знак"/>
    <w:basedOn w:val="a6"/>
    <w:rsid w:val="00377AB2"/>
    <w:rPr>
      <w:rFonts w:asciiTheme="majorHAnsi" w:eastAsiaTheme="majorEastAsia" w:hAnsiTheme="majorHAnsi" w:cstheme="majorBidi"/>
      <w:b/>
      <w:bCs/>
      <w:color w:val="365F91" w:themeColor="accent1" w:themeShade="BF"/>
      <w:sz w:val="28"/>
      <w:szCs w:val="28"/>
      <w:lang w:eastAsia="ru-RU"/>
    </w:rPr>
  </w:style>
  <w:style w:type="paragraph" w:customStyle="1" w:styleId="Style1">
    <w:name w:val="Style1"/>
    <w:basedOn w:val="a5"/>
    <w:rsid w:val="00377AB2"/>
    <w:pPr>
      <w:spacing w:line="324" w:lineRule="exact"/>
      <w:jc w:val="both"/>
    </w:pPr>
  </w:style>
  <w:style w:type="character" w:customStyle="1" w:styleId="FontStyle128">
    <w:name w:val="Font Style128"/>
    <w:rsid w:val="00377AB2"/>
    <w:rPr>
      <w:rFonts w:ascii="Times New Roman" w:hAnsi="Times New Roman" w:cs="Times New Roman"/>
      <w:color w:val="000000"/>
      <w:sz w:val="26"/>
      <w:szCs w:val="26"/>
    </w:rPr>
  </w:style>
  <w:style w:type="character" w:customStyle="1" w:styleId="FontStyle159">
    <w:name w:val="Font Style159"/>
    <w:rsid w:val="00377AB2"/>
    <w:rPr>
      <w:rFonts w:ascii="Times New Roman" w:hAnsi="Times New Roman" w:cs="Times New Roman"/>
      <w:color w:val="000000"/>
      <w:sz w:val="24"/>
      <w:szCs w:val="24"/>
    </w:rPr>
  </w:style>
  <w:style w:type="paragraph" w:styleId="13">
    <w:name w:val="toc 1"/>
    <w:basedOn w:val="a5"/>
    <w:next w:val="a5"/>
    <w:autoRedefine/>
    <w:uiPriority w:val="39"/>
    <w:qFormat/>
    <w:rsid w:val="00A24CBD"/>
    <w:pPr>
      <w:tabs>
        <w:tab w:val="left" w:pos="1979"/>
        <w:tab w:val="right" w:leader="dot" w:pos="9818"/>
      </w:tabs>
      <w:jc w:val="both"/>
    </w:pPr>
  </w:style>
  <w:style w:type="character" w:customStyle="1" w:styleId="11">
    <w:name w:val="Заголовок 1 Знак1"/>
    <w:aliases w:val="Заголовок 1 Знак Знак Знак Знак Знак Знак Знак Знак Знак Знак,H1 Знак1,H1 Знак Знак,Заголовок параграфа (1.) Знак,111 Знак,Section Знак,Section Heading Знак,level2 hdg Знак,Заголовок 1 Знак Знак Знак Знак Знак Знак,H11 Знак"/>
    <w:link w:val="10"/>
    <w:rsid w:val="00377AB2"/>
    <w:rPr>
      <w:rFonts w:ascii="Arial" w:eastAsia="Times New Roman" w:hAnsi="Arial" w:cs="Arial"/>
      <w:b/>
      <w:bCs/>
      <w:kern w:val="32"/>
      <w:sz w:val="32"/>
      <w:szCs w:val="32"/>
      <w:lang w:eastAsia="ru-RU"/>
    </w:rPr>
  </w:style>
  <w:style w:type="paragraph" w:styleId="22">
    <w:name w:val="toc 2"/>
    <w:basedOn w:val="a5"/>
    <w:next w:val="a5"/>
    <w:autoRedefine/>
    <w:uiPriority w:val="39"/>
    <w:qFormat/>
    <w:rsid w:val="00377AB2"/>
    <w:pPr>
      <w:ind w:left="240"/>
    </w:pPr>
  </w:style>
  <w:style w:type="paragraph" w:customStyle="1" w:styleId="a2">
    <w:name w:val="Подподпункт"/>
    <w:basedOn w:val="a5"/>
    <w:link w:val="a9"/>
    <w:rsid w:val="00377AB2"/>
    <w:pPr>
      <w:widowControl/>
      <w:numPr>
        <w:numId w:val="1"/>
      </w:numPr>
      <w:autoSpaceDE/>
      <w:autoSpaceDN/>
      <w:adjustRightInd/>
      <w:spacing w:line="360" w:lineRule="auto"/>
      <w:jc w:val="both"/>
    </w:pPr>
    <w:rPr>
      <w:snapToGrid w:val="0"/>
      <w:sz w:val="28"/>
      <w:szCs w:val="20"/>
    </w:rPr>
  </w:style>
  <w:style w:type="paragraph" w:styleId="a3">
    <w:name w:val="List Number"/>
    <w:basedOn w:val="a5"/>
    <w:rsid w:val="00377AB2"/>
    <w:pPr>
      <w:widowControl/>
      <w:numPr>
        <w:numId w:val="2"/>
      </w:numPr>
      <w:adjustRightInd/>
      <w:spacing w:before="60" w:line="360" w:lineRule="auto"/>
      <w:jc w:val="both"/>
    </w:pPr>
    <w:rPr>
      <w:sz w:val="28"/>
    </w:rPr>
  </w:style>
  <w:style w:type="paragraph" w:styleId="aa">
    <w:name w:val="Balloon Text"/>
    <w:basedOn w:val="a5"/>
    <w:link w:val="ab"/>
    <w:uiPriority w:val="99"/>
    <w:semiHidden/>
    <w:unhideWhenUsed/>
    <w:rsid w:val="00377AB2"/>
    <w:rPr>
      <w:rFonts w:ascii="Tahoma" w:hAnsi="Tahoma" w:cs="Tahoma"/>
      <w:sz w:val="16"/>
      <w:szCs w:val="16"/>
    </w:rPr>
  </w:style>
  <w:style w:type="character" w:customStyle="1" w:styleId="ab">
    <w:name w:val="Текст выноски Знак"/>
    <w:basedOn w:val="a6"/>
    <w:link w:val="aa"/>
    <w:uiPriority w:val="99"/>
    <w:semiHidden/>
    <w:rsid w:val="00377AB2"/>
    <w:rPr>
      <w:rFonts w:ascii="Tahoma" w:eastAsia="Times New Roman" w:hAnsi="Tahoma" w:cs="Tahoma"/>
      <w:sz w:val="16"/>
      <w:szCs w:val="16"/>
      <w:lang w:eastAsia="ru-RU"/>
    </w:rPr>
  </w:style>
  <w:style w:type="character" w:customStyle="1" w:styleId="21">
    <w:name w:val="Заголовок 2 Знак"/>
    <w:aliases w:val="H2 Знак,h2 Знак,h21 Знак,5 Знак,Заголовок пункта (1.1) Знак,222 Знак,Reset numbering Знак,Заголовок 21 Знак,Numbered text 3 Знак,21 Знак,22 Знак,23 Знак,24 Знак,25 Знак,211 Знак,221 Знак,231 Знак,26 Знак,212 Знак,232 Знак,27 Знак,2 Знак"/>
    <w:basedOn w:val="a6"/>
    <w:link w:val="20"/>
    <w:rsid w:val="00597AD3"/>
    <w:rPr>
      <w:rFonts w:ascii="Arial" w:eastAsia="Times New Roman" w:hAnsi="Arial" w:cs="Arial"/>
      <w:b/>
      <w:bCs/>
      <w:i/>
      <w:iCs/>
      <w:sz w:val="28"/>
      <w:szCs w:val="28"/>
      <w:lang w:eastAsia="ru-RU"/>
    </w:rPr>
  </w:style>
  <w:style w:type="paragraph" w:customStyle="1" w:styleId="Style12">
    <w:name w:val="Style12"/>
    <w:basedOn w:val="a5"/>
    <w:rsid w:val="00597AD3"/>
    <w:pPr>
      <w:spacing w:line="317" w:lineRule="exact"/>
      <w:ind w:firstLine="691"/>
      <w:jc w:val="both"/>
    </w:pPr>
  </w:style>
  <w:style w:type="paragraph" w:customStyle="1" w:styleId="Style23">
    <w:name w:val="Style23"/>
    <w:basedOn w:val="a5"/>
    <w:rsid w:val="00597AD3"/>
    <w:pPr>
      <w:spacing w:line="338" w:lineRule="exact"/>
      <w:ind w:firstLine="706"/>
      <w:jc w:val="both"/>
    </w:pPr>
  </w:style>
  <w:style w:type="paragraph" w:customStyle="1" w:styleId="Style39">
    <w:name w:val="Style39"/>
    <w:basedOn w:val="a5"/>
    <w:rsid w:val="00597AD3"/>
    <w:pPr>
      <w:spacing w:line="320" w:lineRule="exact"/>
      <w:ind w:firstLine="706"/>
    </w:pPr>
  </w:style>
  <w:style w:type="paragraph" w:customStyle="1" w:styleId="Style40">
    <w:name w:val="Style40"/>
    <w:basedOn w:val="a5"/>
    <w:rsid w:val="00597AD3"/>
    <w:pPr>
      <w:spacing w:line="317" w:lineRule="exact"/>
      <w:ind w:firstLine="706"/>
      <w:jc w:val="both"/>
    </w:pPr>
  </w:style>
  <w:style w:type="character" w:customStyle="1" w:styleId="FontStyle129">
    <w:name w:val="Font Style129"/>
    <w:rsid w:val="00597AD3"/>
    <w:rPr>
      <w:rFonts w:ascii="Times New Roman" w:hAnsi="Times New Roman" w:cs="Times New Roman"/>
      <w:b/>
      <w:bCs/>
      <w:i/>
      <w:iCs/>
      <w:color w:val="000000"/>
      <w:sz w:val="24"/>
      <w:szCs w:val="24"/>
    </w:rPr>
  </w:style>
  <w:style w:type="character" w:customStyle="1" w:styleId="FontStyle178">
    <w:name w:val="Font Style178"/>
    <w:rsid w:val="00597AD3"/>
    <w:rPr>
      <w:rFonts w:ascii="Times New Roman" w:hAnsi="Times New Roman" w:cs="Times New Roman"/>
      <w:color w:val="000000"/>
      <w:sz w:val="28"/>
      <w:szCs w:val="28"/>
    </w:rPr>
  </w:style>
  <w:style w:type="character" w:styleId="ac">
    <w:name w:val="Hyperlink"/>
    <w:uiPriority w:val="99"/>
    <w:rsid w:val="00597AD3"/>
    <w:rPr>
      <w:color w:val="0067D5"/>
      <w:u w:val="single"/>
    </w:rPr>
  </w:style>
  <w:style w:type="character" w:customStyle="1" w:styleId="120">
    <w:name w:val="Заголовок 1 Знак2"/>
    <w:aliases w:val="Заголовок 1 Знак Знак Знак Знак Знак Знак Знак Знак Знак Знак3,H1 Знак4,H1 Знак Знак2"/>
    <w:rsid w:val="00597AD3"/>
    <w:rPr>
      <w:rFonts w:ascii="Arial" w:hAnsi="Arial" w:cs="Arial"/>
      <w:b/>
      <w:bCs/>
      <w:kern w:val="32"/>
      <w:sz w:val="32"/>
      <w:szCs w:val="32"/>
      <w:lang w:val="ru-RU" w:eastAsia="ru-RU" w:bidi="ar-SA"/>
    </w:rPr>
  </w:style>
  <w:style w:type="paragraph" w:customStyle="1" w:styleId="Times12">
    <w:name w:val="Times 12"/>
    <w:basedOn w:val="a5"/>
    <w:rsid w:val="00597AD3"/>
    <w:pPr>
      <w:widowControl/>
      <w:overflowPunct w:val="0"/>
      <w:ind w:firstLine="567"/>
      <w:jc w:val="both"/>
    </w:pPr>
    <w:rPr>
      <w:bCs/>
      <w:szCs w:val="22"/>
    </w:rPr>
  </w:style>
  <w:style w:type="paragraph" w:styleId="ad">
    <w:name w:val="Normal (Web)"/>
    <w:basedOn w:val="a5"/>
    <w:link w:val="ae"/>
    <w:rsid w:val="00597AD3"/>
    <w:pPr>
      <w:widowControl/>
      <w:autoSpaceDE/>
      <w:autoSpaceDN/>
      <w:adjustRightInd/>
      <w:spacing w:before="100" w:beforeAutospacing="1" w:after="100" w:afterAutospacing="1"/>
    </w:pPr>
  </w:style>
  <w:style w:type="character" w:customStyle="1" w:styleId="ae">
    <w:name w:val="Обычный (веб) Знак"/>
    <w:link w:val="ad"/>
    <w:locked/>
    <w:rsid w:val="00597AD3"/>
    <w:rPr>
      <w:rFonts w:ascii="Times New Roman" w:eastAsia="Times New Roman" w:hAnsi="Times New Roman" w:cs="Times New Roman"/>
      <w:sz w:val="24"/>
      <w:szCs w:val="24"/>
      <w:lang w:eastAsia="ru-RU"/>
    </w:rPr>
  </w:style>
  <w:style w:type="paragraph" w:styleId="af">
    <w:name w:val="Body Text"/>
    <w:aliases w:val="Основной текст Знак Знак,Основной-Центр,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
    <w:basedOn w:val="a5"/>
    <w:link w:val="14"/>
    <w:uiPriority w:val="99"/>
    <w:unhideWhenUsed/>
    <w:rsid w:val="00597AD3"/>
    <w:pPr>
      <w:widowControl/>
      <w:autoSpaceDE/>
      <w:autoSpaceDN/>
      <w:adjustRightInd/>
      <w:spacing w:before="60" w:after="120"/>
      <w:jc w:val="both"/>
    </w:pPr>
    <w:rPr>
      <w:rFonts w:ascii="Arial" w:hAnsi="Arial"/>
      <w:szCs w:val="20"/>
    </w:rPr>
  </w:style>
  <w:style w:type="character" w:customStyle="1" w:styleId="af0">
    <w:name w:val="Основной текст Знак"/>
    <w:aliases w:val="Основной текст Знак Знак Знак Знак Знак Знак Знак Знак Знак Знак Знак Знак Знак Знак Знак Знак Знак Знак Знак Знак,Основной текст Знак1 Знак Знак1 Знак Знак Знак,Основной текст Знак Знак Знак1 Знак Знак Знак Знак"/>
    <w:basedOn w:val="a6"/>
    <w:uiPriority w:val="99"/>
    <w:rsid w:val="00597AD3"/>
    <w:rPr>
      <w:rFonts w:ascii="Times New Roman" w:eastAsia="Times New Roman" w:hAnsi="Times New Roman" w:cs="Times New Roman"/>
      <w:sz w:val="24"/>
      <w:szCs w:val="24"/>
      <w:lang w:eastAsia="ru-RU"/>
    </w:rPr>
  </w:style>
  <w:style w:type="character" w:customStyle="1" w:styleId="14">
    <w:name w:val="Основной текст Знак1"/>
    <w:aliases w:val="Основной текст Знак Знак Знак1,Основной-Центр Знак,Основной текст Знак Знак Знак Знак Знак Знак Знак Знак Знак Знак Знак Знак Знак Знак Знак Знак Знак Знак Знак Знак1,Основной текст Знак1 Знак Знак1 Знак Знак Знак1"/>
    <w:link w:val="af"/>
    <w:rsid w:val="00597AD3"/>
    <w:rPr>
      <w:rFonts w:ascii="Arial" w:eastAsia="Times New Roman" w:hAnsi="Arial" w:cs="Times New Roman"/>
      <w:sz w:val="24"/>
      <w:szCs w:val="20"/>
      <w:lang w:eastAsia="ru-RU"/>
    </w:rPr>
  </w:style>
  <w:style w:type="paragraph" w:customStyle="1" w:styleId="Style3">
    <w:name w:val="Style3"/>
    <w:basedOn w:val="a5"/>
    <w:rsid w:val="00597AD3"/>
  </w:style>
  <w:style w:type="paragraph" w:customStyle="1" w:styleId="Style8">
    <w:name w:val="Style8"/>
    <w:basedOn w:val="a5"/>
    <w:rsid w:val="00597AD3"/>
  </w:style>
  <w:style w:type="paragraph" w:customStyle="1" w:styleId="Style9">
    <w:name w:val="Style9"/>
    <w:basedOn w:val="a5"/>
    <w:rsid w:val="00597AD3"/>
    <w:pPr>
      <w:jc w:val="both"/>
    </w:pPr>
  </w:style>
  <w:style w:type="paragraph" w:customStyle="1" w:styleId="Style10">
    <w:name w:val="Style10"/>
    <w:basedOn w:val="a5"/>
    <w:rsid w:val="00597AD3"/>
    <w:pPr>
      <w:spacing w:line="281" w:lineRule="exact"/>
    </w:pPr>
  </w:style>
  <w:style w:type="paragraph" w:customStyle="1" w:styleId="Style11">
    <w:name w:val="Style11"/>
    <w:basedOn w:val="a5"/>
    <w:rsid w:val="00597AD3"/>
    <w:pPr>
      <w:spacing w:line="278" w:lineRule="exact"/>
    </w:pPr>
  </w:style>
  <w:style w:type="paragraph" w:customStyle="1" w:styleId="Style13">
    <w:name w:val="Style13"/>
    <w:basedOn w:val="a5"/>
    <w:rsid w:val="00597AD3"/>
    <w:pPr>
      <w:spacing w:line="830" w:lineRule="exact"/>
    </w:pPr>
  </w:style>
  <w:style w:type="paragraph" w:customStyle="1" w:styleId="Style22">
    <w:name w:val="Style22"/>
    <w:basedOn w:val="a5"/>
    <w:rsid w:val="00597AD3"/>
    <w:pPr>
      <w:spacing w:line="281" w:lineRule="exact"/>
      <w:ind w:firstLine="684"/>
    </w:pPr>
  </w:style>
  <w:style w:type="paragraph" w:customStyle="1" w:styleId="Style24">
    <w:name w:val="Style24"/>
    <w:basedOn w:val="a5"/>
    <w:rsid w:val="00597AD3"/>
    <w:pPr>
      <w:jc w:val="center"/>
    </w:pPr>
  </w:style>
  <w:style w:type="paragraph" w:customStyle="1" w:styleId="Style34">
    <w:name w:val="Style34"/>
    <w:basedOn w:val="a5"/>
    <w:rsid w:val="00597AD3"/>
    <w:pPr>
      <w:spacing w:line="274" w:lineRule="exact"/>
      <w:ind w:firstLine="691"/>
    </w:pPr>
  </w:style>
  <w:style w:type="paragraph" w:customStyle="1" w:styleId="Style45">
    <w:name w:val="Style45"/>
    <w:basedOn w:val="a5"/>
    <w:rsid w:val="00597AD3"/>
    <w:pPr>
      <w:spacing w:line="278" w:lineRule="exact"/>
      <w:ind w:firstLine="684"/>
    </w:pPr>
  </w:style>
  <w:style w:type="paragraph" w:customStyle="1" w:styleId="Style53">
    <w:name w:val="Style53"/>
    <w:basedOn w:val="a5"/>
    <w:rsid w:val="00597AD3"/>
    <w:pPr>
      <w:spacing w:line="281" w:lineRule="exact"/>
      <w:ind w:firstLine="1152"/>
    </w:pPr>
  </w:style>
  <w:style w:type="paragraph" w:customStyle="1" w:styleId="Style71">
    <w:name w:val="Style71"/>
    <w:basedOn w:val="a5"/>
    <w:rsid w:val="00597AD3"/>
    <w:pPr>
      <w:spacing w:line="279" w:lineRule="exact"/>
      <w:jc w:val="right"/>
    </w:pPr>
  </w:style>
  <w:style w:type="paragraph" w:customStyle="1" w:styleId="Style75">
    <w:name w:val="Style75"/>
    <w:basedOn w:val="a5"/>
    <w:rsid w:val="00597AD3"/>
    <w:pPr>
      <w:spacing w:line="278" w:lineRule="exact"/>
      <w:jc w:val="center"/>
    </w:pPr>
  </w:style>
  <w:style w:type="paragraph" w:customStyle="1" w:styleId="Style80">
    <w:name w:val="Style80"/>
    <w:basedOn w:val="a5"/>
    <w:rsid w:val="00597AD3"/>
    <w:pPr>
      <w:spacing w:line="281" w:lineRule="exact"/>
      <w:jc w:val="both"/>
    </w:pPr>
  </w:style>
  <w:style w:type="paragraph" w:customStyle="1" w:styleId="Style88">
    <w:name w:val="Style88"/>
    <w:basedOn w:val="a5"/>
    <w:rsid w:val="00597AD3"/>
    <w:pPr>
      <w:spacing w:line="281" w:lineRule="exact"/>
      <w:jc w:val="both"/>
    </w:pPr>
  </w:style>
  <w:style w:type="paragraph" w:customStyle="1" w:styleId="Style99">
    <w:name w:val="Style99"/>
    <w:basedOn w:val="a5"/>
    <w:rsid w:val="00597AD3"/>
    <w:pPr>
      <w:spacing w:line="281" w:lineRule="exact"/>
      <w:ind w:hanging="950"/>
      <w:jc w:val="both"/>
    </w:pPr>
  </w:style>
  <w:style w:type="paragraph" w:customStyle="1" w:styleId="Style118">
    <w:name w:val="Style118"/>
    <w:basedOn w:val="a5"/>
    <w:rsid w:val="00597AD3"/>
    <w:pPr>
      <w:spacing w:line="277" w:lineRule="exact"/>
      <w:ind w:firstLine="706"/>
    </w:pPr>
  </w:style>
  <w:style w:type="character" w:customStyle="1" w:styleId="FontStyle131">
    <w:name w:val="Font Style131"/>
    <w:rsid w:val="00597AD3"/>
    <w:rPr>
      <w:rFonts w:ascii="Times New Roman" w:hAnsi="Times New Roman" w:cs="Times New Roman"/>
      <w:i/>
      <w:iCs/>
      <w:color w:val="000000"/>
      <w:sz w:val="26"/>
      <w:szCs w:val="26"/>
    </w:rPr>
  </w:style>
  <w:style w:type="character" w:customStyle="1" w:styleId="FontStyle133">
    <w:name w:val="Font Style133"/>
    <w:rsid w:val="00597AD3"/>
    <w:rPr>
      <w:rFonts w:ascii="Times New Roman" w:hAnsi="Times New Roman" w:cs="Times New Roman"/>
      <w:b/>
      <w:bCs/>
      <w:color w:val="000000"/>
      <w:sz w:val="22"/>
      <w:szCs w:val="22"/>
    </w:rPr>
  </w:style>
  <w:style w:type="character" w:customStyle="1" w:styleId="FontStyle135">
    <w:name w:val="Font Style135"/>
    <w:rsid w:val="00597AD3"/>
    <w:rPr>
      <w:rFonts w:ascii="Times New Roman" w:hAnsi="Times New Roman" w:cs="Times New Roman"/>
      <w:color w:val="000000"/>
      <w:sz w:val="24"/>
      <w:szCs w:val="24"/>
    </w:rPr>
  </w:style>
  <w:style w:type="character" w:customStyle="1" w:styleId="FontStyle138">
    <w:name w:val="Font Style138"/>
    <w:rsid w:val="00597AD3"/>
    <w:rPr>
      <w:rFonts w:ascii="Courier New" w:hAnsi="Courier New" w:cs="Courier New"/>
      <w:b/>
      <w:bCs/>
      <w:color w:val="000000"/>
      <w:sz w:val="24"/>
      <w:szCs w:val="24"/>
    </w:rPr>
  </w:style>
  <w:style w:type="paragraph" w:styleId="af1">
    <w:name w:val="header"/>
    <w:aliases w:val="Heder,Titul"/>
    <w:basedOn w:val="a5"/>
    <w:link w:val="15"/>
    <w:uiPriority w:val="99"/>
    <w:rsid w:val="00597AD3"/>
    <w:pPr>
      <w:tabs>
        <w:tab w:val="center" w:pos="4677"/>
        <w:tab w:val="right" w:pos="9355"/>
      </w:tabs>
    </w:pPr>
  </w:style>
  <w:style w:type="character" w:customStyle="1" w:styleId="af2">
    <w:name w:val="Верхний колонтитул Знак"/>
    <w:basedOn w:val="a6"/>
    <w:uiPriority w:val="99"/>
    <w:rsid w:val="00597AD3"/>
    <w:rPr>
      <w:rFonts w:ascii="Times New Roman" w:eastAsia="Times New Roman" w:hAnsi="Times New Roman" w:cs="Times New Roman"/>
      <w:sz w:val="24"/>
      <w:szCs w:val="24"/>
      <w:lang w:eastAsia="ru-RU"/>
    </w:rPr>
  </w:style>
  <w:style w:type="paragraph" w:styleId="af3">
    <w:name w:val="footer"/>
    <w:basedOn w:val="a5"/>
    <w:link w:val="16"/>
    <w:uiPriority w:val="99"/>
    <w:rsid w:val="00597AD3"/>
    <w:pPr>
      <w:tabs>
        <w:tab w:val="center" w:pos="4677"/>
        <w:tab w:val="right" w:pos="9355"/>
      </w:tabs>
    </w:pPr>
  </w:style>
  <w:style w:type="character" w:customStyle="1" w:styleId="af4">
    <w:name w:val="Нижний колонтитул Знак"/>
    <w:basedOn w:val="a6"/>
    <w:uiPriority w:val="99"/>
    <w:rsid w:val="00597AD3"/>
    <w:rPr>
      <w:rFonts w:ascii="Times New Roman" w:eastAsia="Times New Roman" w:hAnsi="Times New Roman" w:cs="Times New Roman"/>
      <w:sz w:val="24"/>
      <w:szCs w:val="24"/>
      <w:lang w:eastAsia="ru-RU"/>
    </w:rPr>
  </w:style>
  <w:style w:type="character" w:customStyle="1" w:styleId="15">
    <w:name w:val="Верхний колонтитул Знак1"/>
    <w:aliases w:val="Heder Знак,Titul Знак"/>
    <w:link w:val="af1"/>
    <w:locked/>
    <w:rsid w:val="00597AD3"/>
    <w:rPr>
      <w:rFonts w:ascii="Times New Roman" w:eastAsia="Times New Roman" w:hAnsi="Times New Roman" w:cs="Times New Roman"/>
      <w:sz w:val="24"/>
      <w:szCs w:val="24"/>
      <w:lang w:eastAsia="ru-RU"/>
    </w:rPr>
  </w:style>
  <w:style w:type="character" w:customStyle="1" w:styleId="Sp1">
    <w:name w:val="Sp1 Знак Знак"/>
    <w:rsid w:val="00597AD3"/>
    <w:rPr>
      <w:rFonts w:cs="Times New Roman"/>
      <w:b/>
      <w:bCs/>
      <w:kern w:val="24"/>
      <w:sz w:val="24"/>
      <w:szCs w:val="24"/>
      <w:lang w:val="ru-RU" w:eastAsia="ru-RU" w:bidi="ar-SA"/>
    </w:rPr>
  </w:style>
  <w:style w:type="character" w:customStyle="1" w:styleId="16">
    <w:name w:val="Нижний колонтитул Знак1"/>
    <w:link w:val="af3"/>
    <w:rsid w:val="00597AD3"/>
    <w:rPr>
      <w:rFonts w:ascii="Times New Roman" w:eastAsia="Times New Roman" w:hAnsi="Times New Roman" w:cs="Times New Roman"/>
      <w:sz w:val="24"/>
      <w:szCs w:val="24"/>
      <w:lang w:eastAsia="ru-RU"/>
    </w:rPr>
  </w:style>
  <w:style w:type="character" w:customStyle="1" w:styleId="af5">
    <w:name w:val="Основной текст Знак Знак Знак"/>
    <w:aliases w:val="Основной-Центр Знак Знак,Основной текст Знак Знак1"/>
    <w:rsid w:val="00597AD3"/>
    <w:rPr>
      <w:rFonts w:ascii="Arial" w:hAnsi="Arial"/>
      <w:sz w:val="24"/>
    </w:rPr>
  </w:style>
  <w:style w:type="character" w:customStyle="1" w:styleId="31">
    <w:name w:val="Заголовок 3 Знак"/>
    <w:basedOn w:val="a6"/>
    <w:link w:val="30"/>
    <w:uiPriority w:val="99"/>
    <w:rsid w:val="008F23AB"/>
    <w:rPr>
      <w:rFonts w:asciiTheme="majorHAnsi" w:eastAsiaTheme="majorEastAsia" w:hAnsiTheme="majorHAnsi" w:cstheme="majorBidi"/>
      <w:b/>
      <w:bCs/>
      <w:color w:val="4F81BD" w:themeColor="accent1"/>
      <w:sz w:val="24"/>
      <w:szCs w:val="24"/>
      <w:lang w:eastAsia="ru-RU"/>
    </w:rPr>
  </w:style>
  <w:style w:type="paragraph" w:customStyle="1" w:styleId="af6">
    <w:name w:val="Пункт"/>
    <w:basedOn w:val="a5"/>
    <w:link w:val="23"/>
    <w:rsid w:val="001E5763"/>
    <w:pPr>
      <w:widowControl/>
      <w:tabs>
        <w:tab w:val="num" w:pos="1134"/>
      </w:tabs>
      <w:autoSpaceDE/>
      <w:autoSpaceDN/>
      <w:adjustRightInd/>
      <w:spacing w:line="360" w:lineRule="auto"/>
      <w:ind w:left="1134" w:hanging="1134"/>
      <w:jc w:val="both"/>
    </w:pPr>
    <w:rPr>
      <w:snapToGrid w:val="0"/>
      <w:sz w:val="28"/>
      <w:szCs w:val="20"/>
    </w:rPr>
  </w:style>
  <w:style w:type="paragraph" w:customStyle="1" w:styleId="af7">
    <w:name w:val="Подпункт"/>
    <w:basedOn w:val="af6"/>
    <w:link w:val="24"/>
    <w:rsid w:val="001E5763"/>
    <w:pPr>
      <w:tabs>
        <w:tab w:val="clear" w:pos="1134"/>
      </w:tabs>
    </w:pPr>
  </w:style>
  <w:style w:type="character" w:customStyle="1" w:styleId="23">
    <w:name w:val="Пункт Знак2"/>
    <w:link w:val="af6"/>
    <w:rsid w:val="001E5763"/>
    <w:rPr>
      <w:rFonts w:ascii="Times New Roman" w:eastAsia="Times New Roman" w:hAnsi="Times New Roman" w:cs="Times New Roman"/>
      <w:snapToGrid w:val="0"/>
      <w:sz w:val="28"/>
      <w:szCs w:val="20"/>
      <w:lang w:eastAsia="ru-RU"/>
    </w:rPr>
  </w:style>
  <w:style w:type="paragraph" w:styleId="af8">
    <w:name w:val="List Paragraph"/>
    <w:aliases w:val="Заголовок_3,Подпись рисунка,ПКФ Список,Абзац списка5,таблица,Маркер,название,Bullet List,FooterText,numbered,SL_Абзац списка,List Paragraph1,f_Абзац 1,Bullet Number,Нумерованый список,lp1,Абзац списка4,List Paragraph"/>
    <w:basedOn w:val="a5"/>
    <w:link w:val="af9"/>
    <w:uiPriority w:val="34"/>
    <w:qFormat/>
    <w:rsid w:val="001E5763"/>
    <w:pPr>
      <w:ind w:left="720"/>
      <w:contextualSpacing/>
    </w:pPr>
  </w:style>
  <w:style w:type="character" w:customStyle="1" w:styleId="41">
    <w:name w:val="Заголовок 4 Знак"/>
    <w:basedOn w:val="a6"/>
    <w:link w:val="40"/>
    <w:uiPriority w:val="99"/>
    <w:rsid w:val="00767EEF"/>
    <w:rPr>
      <w:rFonts w:ascii="Calibri" w:eastAsia="Calibri" w:hAnsi="Calibri" w:cs="Times New Roman"/>
      <w:b/>
      <w:bCs/>
      <w:sz w:val="28"/>
      <w:szCs w:val="28"/>
    </w:rPr>
  </w:style>
  <w:style w:type="character" w:customStyle="1" w:styleId="51">
    <w:name w:val="Заголовок 5 Знак"/>
    <w:basedOn w:val="a6"/>
    <w:link w:val="50"/>
    <w:uiPriority w:val="99"/>
    <w:rsid w:val="00767EEF"/>
    <w:rPr>
      <w:rFonts w:ascii="Calibri" w:eastAsia="Calibri" w:hAnsi="Calibri" w:cs="Times New Roman"/>
      <w:b/>
      <w:sz w:val="26"/>
      <w:szCs w:val="20"/>
    </w:rPr>
  </w:style>
  <w:style w:type="character" w:customStyle="1" w:styleId="60">
    <w:name w:val="Заголовок 6 Знак"/>
    <w:basedOn w:val="a6"/>
    <w:link w:val="6"/>
    <w:uiPriority w:val="99"/>
    <w:rsid w:val="00767EEF"/>
    <w:rPr>
      <w:rFonts w:ascii="Calibri" w:eastAsia="Calibri" w:hAnsi="Calibri" w:cs="Times New Roman"/>
      <w:b/>
      <w:bCs/>
    </w:rPr>
  </w:style>
  <w:style w:type="character" w:customStyle="1" w:styleId="70">
    <w:name w:val="Заголовок 7 Знак"/>
    <w:basedOn w:val="a6"/>
    <w:link w:val="7"/>
    <w:uiPriority w:val="99"/>
    <w:rsid w:val="00767EEF"/>
    <w:rPr>
      <w:rFonts w:ascii="FreeSetCTT" w:eastAsia="Calibri" w:hAnsi="FreeSetCTT" w:cs="Times New Roman"/>
      <w:b/>
      <w:bCs/>
      <w:sz w:val="24"/>
      <w:szCs w:val="24"/>
    </w:rPr>
  </w:style>
  <w:style w:type="character" w:customStyle="1" w:styleId="80">
    <w:name w:val="Заголовок 8 Знак"/>
    <w:basedOn w:val="a6"/>
    <w:link w:val="8"/>
    <w:uiPriority w:val="99"/>
    <w:rsid w:val="00767EEF"/>
    <w:rPr>
      <w:rFonts w:ascii="Calibri" w:eastAsia="Calibri" w:hAnsi="Calibri" w:cs="Times New Roman"/>
      <w:i/>
      <w:iCs/>
      <w:sz w:val="24"/>
      <w:szCs w:val="24"/>
    </w:rPr>
  </w:style>
  <w:style w:type="character" w:customStyle="1" w:styleId="90">
    <w:name w:val="Заголовок 9 Знак"/>
    <w:basedOn w:val="a6"/>
    <w:link w:val="9"/>
    <w:uiPriority w:val="99"/>
    <w:rsid w:val="00767EEF"/>
    <w:rPr>
      <w:rFonts w:ascii="Arial" w:eastAsia="Calibri" w:hAnsi="Arial" w:cs="Times New Roman"/>
    </w:rPr>
  </w:style>
  <w:style w:type="paragraph" w:customStyle="1" w:styleId="116">
    <w:name w:val="Стиль Заголовок 1 + кернинг от 16 пт"/>
    <w:basedOn w:val="10"/>
    <w:next w:val="a5"/>
    <w:rsid w:val="00767EEF"/>
    <w:pPr>
      <w:keepNext w:val="0"/>
      <w:widowControl/>
      <w:tabs>
        <w:tab w:val="left" w:pos="900"/>
        <w:tab w:val="num" w:pos="1800"/>
      </w:tabs>
      <w:autoSpaceDE/>
      <w:autoSpaceDN/>
      <w:adjustRightInd/>
      <w:spacing w:before="360" w:after="240"/>
    </w:pPr>
    <w:rPr>
      <w:rFonts w:eastAsia="Calibri" w:cs="Times New Roman"/>
      <w:sz w:val="24"/>
      <w:szCs w:val="24"/>
    </w:rPr>
  </w:style>
  <w:style w:type="paragraph" w:customStyle="1" w:styleId="afa">
    <w:name w:val="Таблица текст"/>
    <w:basedOn w:val="a5"/>
    <w:rsid w:val="00924020"/>
    <w:pPr>
      <w:widowControl/>
      <w:autoSpaceDE/>
      <w:autoSpaceDN/>
      <w:adjustRightInd/>
      <w:spacing w:before="40" w:after="40"/>
      <w:ind w:left="57" w:right="57"/>
    </w:pPr>
    <w:rPr>
      <w:snapToGrid w:val="0"/>
      <w:szCs w:val="20"/>
    </w:rPr>
  </w:style>
  <w:style w:type="character" w:customStyle="1" w:styleId="a9">
    <w:name w:val="Подподпункт Знак"/>
    <w:link w:val="a2"/>
    <w:rsid w:val="00F471C3"/>
    <w:rPr>
      <w:rFonts w:ascii="Times New Roman" w:eastAsia="Times New Roman" w:hAnsi="Times New Roman" w:cs="Times New Roman"/>
      <w:snapToGrid w:val="0"/>
      <w:sz w:val="28"/>
      <w:szCs w:val="20"/>
      <w:lang w:eastAsia="ru-RU"/>
    </w:rPr>
  </w:style>
  <w:style w:type="character" w:customStyle="1" w:styleId="24">
    <w:name w:val="Подпункт Знак2"/>
    <w:link w:val="af7"/>
    <w:locked/>
    <w:rsid w:val="00E43E1E"/>
    <w:rPr>
      <w:rFonts w:ascii="Times New Roman" w:eastAsia="Times New Roman" w:hAnsi="Times New Roman" w:cs="Times New Roman"/>
      <w:snapToGrid w:val="0"/>
      <w:sz w:val="28"/>
      <w:szCs w:val="20"/>
      <w:lang w:eastAsia="ru-RU"/>
    </w:rPr>
  </w:style>
  <w:style w:type="paragraph" w:customStyle="1" w:styleId="afb">
    <w:name w:val="a"/>
    <w:basedOn w:val="a5"/>
    <w:rsid w:val="005800DA"/>
    <w:pPr>
      <w:widowControl/>
      <w:autoSpaceDE/>
      <w:autoSpaceDN/>
      <w:adjustRightInd/>
      <w:snapToGrid w:val="0"/>
      <w:spacing w:line="360" w:lineRule="auto"/>
      <w:jc w:val="both"/>
    </w:pPr>
    <w:rPr>
      <w:rFonts w:eastAsia="Calibri"/>
      <w:sz w:val="28"/>
      <w:szCs w:val="28"/>
    </w:rPr>
  </w:style>
  <w:style w:type="paragraph" w:customStyle="1" w:styleId="a10">
    <w:name w:val="a1"/>
    <w:basedOn w:val="a5"/>
    <w:rsid w:val="005800DA"/>
    <w:pPr>
      <w:widowControl/>
      <w:autoSpaceDE/>
      <w:autoSpaceDN/>
      <w:adjustRightInd/>
      <w:snapToGrid w:val="0"/>
      <w:ind w:firstLine="567"/>
      <w:jc w:val="both"/>
    </w:pPr>
    <w:rPr>
      <w:rFonts w:eastAsia="Calibri"/>
      <w:sz w:val="28"/>
      <w:szCs w:val="28"/>
    </w:rPr>
  </w:style>
  <w:style w:type="paragraph" w:customStyle="1" w:styleId="afc">
    <w:name w:val="Знак Знак Знак Знак"/>
    <w:basedOn w:val="a5"/>
    <w:rsid w:val="00B907D0"/>
    <w:pPr>
      <w:widowControl/>
      <w:tabs>
        <w:tab w:val="num" w:pos="360"/>
      </w:tabs>
      <w:autoSpaceDE/>
      <w:autoSpaceDN/>
      <w:adjustRightInd/>
      <w:spacing w:after="160" w:line="240" w:lineRule="exact"/>
    </w:pPr>
    <w:rPr>
      <w:rFonts w:ascii="Verdana" w:hAnsi="Verdana" w:cs="Verdana"/>
      <w:sz w:val="20"/>
      <w:szCs w:val="20"/>
      <w:lang w:val="en-US" w:eastAsia="en-US"/>
    </w:rPr>
  </w:style>
  <w:style w:type="paragraph" w:styleId="afd">
    <w:name w:val="footnote text"/>
    <w:basedOn w:val="a5"/>
    <w:link w:val="afe"/>
    <w:rsid w:val="002A008F"/>
    <w:pPr>
      <w:widowControl/>
      <w:autoSpaceDE/>
      <w:autoSpaceDN/>
      <w:adjustRightInd/>
      <w:ind w:firstLine="567"/>
      <w:jc w:val="both"/>
    </w:pPr>
    <w:rPr>
      <w:snapToGrid w:val="0"/>
      <w:sz w:val="20"/>
      <w:szCs w:val="20"/>
    </w:rPr>
  </w:style>
  <w:style w:type="character" w:customStyle="1" w:styleId="afe">
    <w:name w:val="Текст сноски Знак"/>
    <w:basedOn w:val="a6"/>
    <w:link w:val="afd"/>
    <w:rsid w:val="002A008F"/>
    <w:rPr>
      <w:rFonts w:ascii="Times New Roman" w:eastAsia="Times New Roman" w:hAnsi="Times New Roman" w:cs="Times New Roman"/>
      <w:snapToGrid w:val="0"/>
      <w:sz w:val="20"/>
      <w:szCs w:val="20"/>
      <w:lang w:eastAsia="ru-RU"/>
    </w:rPr>
  </w:style>
  <w:style w:type="paragraph" w:styleId="32">
    <w:name w:val="Body Text Indent 3"/>
    <w:basedOn w:val="a5"/>
    <w:link w:val="33"/>
    <w:unhideWhenUsed/>
    <w:rsid w:val="0054601C"/>
    <w:pPr>
      <w:spacing w:after="120"/>
      <w:ind w:left="283"/>
    </w:pPr>
    <w:rPr>
      <w:sz w:val="16"/>
      <w:szCs w:val="16"/>
    </w:rPr>
  </w:style>
  <w:style w:type="character" w:customStyle="1" w:styleId="33">
    <w:name w:val="Основной текст с отступом 3 Знак"/>
    <w:basedOn w:val="a6"/>
    <w:link w:val="32"/>
    <w:rsid w:val="0054601C"/>
    <w:rPr>
      <w:rFonts w:ascii="Times New Roman" w:eastAsia="Times New Roman" w:hAnsi="Times New Roman" w:cs="Times New Roman"/>
      <w:sz w:val="16"/>
      <w:szCs w:val="16"/>
      <w:lang w:eastAsia="ru-RU"/>
    </w:rPr>
  </w:style>
  <w:style w:type="paragraph" w:customStyle="1" w:styleId="220">
    <w:name w:val="Заголовок 2.Заголовок 2 Знак"/>
    <w:basedOn w:val="a5"/>
    <w:next w:val="a5"/>
    <w:rsid w:val="00AB4449"/>
    <w:pPr>
      <w:keepNext/>
      <w:widowControl/>
      <w:tabs>
        <w:tab w:val="num" w:pos="3141"/>
      </w:tabs>
      <w:suppressAutoHyphens/>
      <w:autoSpaceDE/>
      <w:autoSpaceDN/>
      <w:adjustRightInd/>
      <w:spacing w:before="360" w:after="120"/>
      <w:outlineLvl w:val="1"/>
    </w:pPr>
    <w:rPr>
      <w:b/>
      <w:snapToGrid w:val="0"/>
      <w:sz w:val="32"/>
      <w:szCs w:val="20"/>
    </w:rPr>
  </w:style>
  <w:style w:type="paragraph" w:customStyle="1" w:styleId="F2983107BCDD4D179225A82EDD04F1EC">
    <w:name w:val="F2983107BCDD4D179225A82EDD04F1EC"/>
    <w:rsid w:val="00964A09"/>
    <w:rPr>
      <w:rFonts w:eastAsiaTheme="minorEastAsia"/>
      <w:lang w:eastAsia="ru-RU"/>
    </w:rPr>
  </w:style>
  <w:style w:type="character" w:customStyle="1" w:styleId="17">
    <w:name w:val="Пункт Знак1"/>
    <w:basedOn w:val="a6"/>
    <w:uiPriority w:val="99"/>
    <w:rsid w:val="0006301B"/>
    <w:rPr>
      <w:snapToGrid w:val="0"/>
      <w:sz w:val="28"/>
      <w:lang w:val="ru-RU" w:eastAsia="ru-RU" w:bidi="ar-SA"/>
    </w:rPr>
  </w:style>
  <w:style w:type="paragraph" w:styleId="aff">
    <w:name w:val="Document Map"/>
    <w:basedOn w:val="a5"/>
    <w:link w:val="aff0"/>
    <w:uiPriority w:val="99"/>
    <w:semiHidden/>
    <w:unhideWhenUsed/>
    <w:rsid w:val="004376DE"/>
    <w:rPr>
      <w:rFonts w:ascii="Tahoma" w:hAnsi="Tahoma" w:cs="Tahoma"/>
      <w:sz w:val="16"/>
      <w:szCs w:val="16"/>
    </w:rPr>
  </w:style>
  <w:style w:type="character" w:customStyle="1" w:styleId="aff0">
    <w:name w:val="Схема документа Знак"/>
    <w:basedOn w:val="a6"/>
    <w:link w:val="aff"/>
    <w:uiPriority w:val="99"/>
    <w:semiHidden/>
    <w:rsid w:val="004376DE"/>
    <w:rPr>
      <w:rFonts w:ascii="Tahoma" w:eastAsia="Times New Roman" w:hAnsi="Tahoma" w:cs="Tahoma"/>
      <w:sz w:val="16"/>
      <w:szCs w:val="16"/>
      <w:lang w:eastAsia="ru-RU"/>
    </w:rPr>
  </w:style>
  <w:style w:type="character" w:styleId="aff1">
    <w:name w:val="annotation reference"/>
    <w:basedOn w:val="a6"/>
    <w:uiPriority w:val="99"/>
    <w:semiHidden/>
    <w:unhideWhenUsed/>
    <w:rsid w:val="00D76413"/>
    <w:rPr>
      <w:sz w:val="16"/>
      <w:szCs w:val="16"/>
    </w:rPr>
  </w:style>
  <w:style w:type="paragraph" w:styleId="aff2">
    <w:name w:val="annotation text"/>
    <w:basedOn w:val="a5"/>
    <w:link w:val="aff3"/>
    <w:uiPriority w:val="99"/>
    <w:semiHidden/>
    <w:unhideWhenUsed/>
    <w:rsid w:val="00D76413"/>
    <w:rPr>
      <w:sz w:val="20"/>
      <w:szCs w:val="20"/>
    </w:rPr>
  </w:style>
  <w:style w:type="character" w:customStyle="1" w:styleId="aff3">
    <w:name w:val="Текст примечания Знак"/>
    <w:basedOn w:val="a6"/>
    <w:link w:val="aff2"/>
    <w:uiPriority w:val="99"/>
    <w:semiHidden/>
    <w:rsid w:val="00D76413"/>
    <w:rPr>
      <w:rFonts w:ascii="Times New Roman" w:eastAsia="Times New Roman" w:hAnsi="Times New Roman" w:cs="Times New Roman"/>
      <w:sz w:val="20"/>
      <w:szCs w:val="20"/>
      <w:lang w:eastAsia="ru-RU"/>
    </w:rPr>
  </w:style>
  <w:style w:type="paragraph" w:styleId="aff4">
    <w:name w:val="annotation subject"/>
    <w:basedOn w:val="aff2"/>
    <w:next w:val="aff2"/>
    <w:link w:val="aff5"/>
    <w:uiPriority w:val="99"/>
    <w:semiHidden/>
    <w:unhideWhenUsed/>
    <w:rsid w:val="00D76413"/>
    <w:rPr>
      <w:b/>
      <w:bCs/>
    </w:rPr>
  </w:style>
  <w:style w:type="character" w:customStyle="1" w:styleId="aff5">
    <w:name w:val="Тема примечания Знак"/>
    <w:basedOn w:val="aff3"/>
    <w:link w:val="aff4"/>
    <w:uiPriority w:val="99"/>
    <w:semiHidden/>
    <w:rsid w:val="00D76413"/>
    <w:rPr>
      <w:rFonts w:ascii="Times New Roman" w:eastAsia="Times New Roman" w:hAnsi="Times New Roman" w:cs="Times New Roman"/>
      <w:b/>
      <w:bCs/>
      <w:sz w:val="20"/>
      <w:szCs w:val="20"/>
      <w:lang w:eastAsia="ru-RU"/>
    </w:rPr>
  </w:style>
  <w:style w:type="table" w:styleId="aff6">
    <w:name w:val="Table Grid"/>
    <w:basedOn w:val="a7"/>
    <w:uiPriority w:val="59"/>
    <w:rsid w:val="00CE4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footnote reference"/>
    <w:basedOn w:val="a6"/>
    <w:unhideWhenUsed/>
    <w:rsid w:val="00CE4D94"/>
    <w:rPr>
      <w:vertAlign w:val="superscript"/>
    </w:rPr>
  </w:style>
  <w:style w:type="character" w:styleId="aff8">
    <w:name w:val="page number"/>
    <w:uiPriority w:val="99"/>
    <w:rsid w:val="00F27CCD"/>
    <w:rPr>
      <w:rFonts w:ascii="Times New Roman" w:hAnsi="Times New Roman"/>
      <w:sz w:val="20"/>
    </w:rPr>
  </w:style>
  <w:style w:type="paragraph" w:styleId="34">
    <w:name w:val="toc 3"/>
    <w:basedOn w:val="a5"/>
    <w:next w:val="a5"/>
    <w:autoRedefine/>
    <w:uiPriority w:val="39"/>
    <w:qFormat/>
    <w:rsid w:val="00D508D4"/>
    <w:pPr>
      <w:widowControl/>
      <w:tabs>
        <w:tab w:val="left" w:pos="1980"/>
        <w:tab w:val="right" w:leader="dot" w:pos="10195"/>
      </w:tabs>
      <w:autoSpaceDE/>
      <w:autoSpaceDN/>
      <w:adjustRightInd/>
      <w:spacing w:after="120"/>
      <w:ind w:left="1979" w:right="1134" w:hanging="902"/>
    </w:pPr>
    <w:rPr>
      <w:iCs/>
      <w:noProof/>
      <w:snapToGrid w:val="0"/>
    </w:rPr>
  </w:style>
  <w:style w:type="paragraph" w:styleId="42">
    <w:name w:val="toc 4"/>
    <w:basedOn w:val="a5"/>
    <w:next w:val="a5"/>
    <w:autoRedefine/>
    <w:uiPriority w:val="39"/>
    <w:rsid w:val="00F27CCD"/>
    <w:pPr>
      <w:widowControl/>
      <w:tabs>
        <w:tab w:val="left" w:pos="2268"/>
        <w:tab w:val="right" w:leader="dot" w:pos="10195"/>
      </w:tabs>
      <w:autoSpaceDE/>
      <w:autoSpaceDN/>
      <w:adjustRightInd/>
      <w:spacing w:after="60"/>
      <w:ind w:left="2268" w:right="1134" w:hanging="567"/>
    </w:pPr>
    <w:rPr>
      <w:snapToGrid w:val="0"/>
    </w:rPr>
  </w:style>
  <w:style w:type="character" w:styleId="aff9">
    <w:name w:val="FollowedHyperlink"/>
    <w:uiPriority w:val="99"/>
    <w:rsid w:val="00F27CCD"/>
    <w:rPr>
      <w:color w:val="800080"/>
      <w:u w:val="single"/>
    </w:rPr>
  </w:style>
  <w:style w:type="paragraph" w:customStyle="1" w:styleId="affa">
    <w:name w:val="Таблица шапка"/>
    <w:basedOn w:val="a5"/>
    <w:rsid w:val="00F27CCD"/>
    <w:pPr>
      <w:keepNext/>
      <w:widowControl/>
      <w:autoSpaceDE/>
      <w:autoSpaceDN/>
      <w:adjustRightInd/>
      <w:spacing w:before="40" w:after="40"/>
      <w:ind w:left="57" w:right="57"/>
    </w:pPr>
    <w:rPr>
      <w:snapToGrid w:val="0"/>
      <w:sz w:val="22"/>
      <w:szCs w:val="20"/>
    </w:rPr>
  </w:style>
  <w:style w:type="paragraph" w:styleId="affb">
    <w:name w:val="caption"/>
    <w:basedOn w:val="a5"/>
    <w:next w:val="a5"/>
    <w:uiPriority w:val="99"/>
    <w:qFormat/>
    <w:rsid w:val="00F27CCD"/>
    <w:pPr>
      <w:pageBreakBefore/>
      <w:widowControl/>
      <w:suppressAutoHyphens/>
      <w:autoSpaceDE/>
      <w:autoSpaceDN/>
      <w:adjustRightInd/>
      <w:spacing w:before="120" w:after="120"/>
      <w:jc w:val="both"/>
    </w:pPr>
    <w:rPr>
      <w:bCs/>
      <w:i/>
      <w:snapToGrid w:val="0"/>
      <w:szCs w:val="20"/>
    </w:rPr>
  </w:style>
  <w:style w:type="paragraph" w:styleId="52">
    <w:name w:val="toc 5"/>
    <w:basedOn w:val="a5"/>
    <w:next w:val="a5"/>
    <w:autoRedefine/>
    <w:uiPriority w:val="39"/>
    <w:rsid w:val="00F27CCD"/>
    <w:pPr>
      <w:widowControl/>
      <w:autoSpaceDE/>
      <w:autoSpaceDN/>
      <w:adjustRightInd/>
      <w:spacing w:line="360" w:lineRule="auto"/>
      <w:ind w:left="1120" w:firstLine="567"/>
    </w:pPr>
    <w:rPr>
      <w:snapToGrid w:val="0"/>
      <w:sz w:val="18"/>
      <w:szCs w:val="18"/>
    </w:rPr>
  </w:style>
  <w:style w:type="paragraph" w:styleId="61">
    <w:name w:val="toc 6"/>
    <w:basedOn w:val="a5"/>
    <w:next w:val="a5"/>
    <w:autoRedefine/>
    <w:uiPriority w:val="39"/>
    <w:rsid w:val="00F27CCD"/>
    <w:pPr>
      <w:widowControl/>
      <w:autoSpaceDE/>
      <w:autoSpaceDN/>
      <w:adjustRightInd/>
      <w:spacing w:line="360" w:lineRule="auto"/>
      <w:ind w:left="1400" w:firstLine="567"/>
    </w:pPr>
    <w:rPr>
      <w:snapToGrid w:val="0"/>
      <w:sz w:val="18"/>
      <w:szCs w:val="18"/>
    </w:rPr>
  </w:style>
  <w:style w:type="paragraph" w:styleId="71">
    <w:name w:val="toc 7"/>
    <w:basedOn w:val="a5"/>
    <w:next w:val="a5"/>
    <w:autoRedefine/>
    <w:uiPriority w:val="39"/>
    <w:rsid w:val="00F27CCD"/>
    <w:pPr>
      <w:widowControl/>
      <w:autoSpaceDE/>
      <w:autoSpaceDN/>
      <w:adjustRightInd/>
      <w:spacing w:line="360" w:lineRule="auto"/>
      <w:ind w:left="1680" w:firstLine="567"/>
    </w:pPr>
    <w:rPr>
      <w:snapToGrid w:val="0"/>
      <w:sz w:val="18"/>
      <w:szCs w:val="18"/>
    </w:rPr>
  </w:style>
  <w:style w:type="paragraph" w:styleId="81">
    <w:name w:val="toc 8"/>
    <w:basedOn w:val="a5"/>
    <w:next w:val="a5"/>
    <w:autoRedefine/>
    <w:uiPriority w:val="39"/>
    <w:rsid w:val="00F27CCD"/>
    <w:pPr>
      <w:widowControl/>
      <w:autoSpaceDE/>
      <w:autoSpaceDN/>
      <w:adjustRightInd/>
      <w:spacing w:line="360" w:lineRule="auto"/>
      <w:ind w:left="1960" w:firstLine="567"/>
    </w:pPr>
    <w:rPr>
      <w:snapToGrid w:val="0"/>
      <w:sz w:val="18"/>
      <w:szCs w:val="18"/>
    </w:rPr>
  </w:style>
  <w:style w:type="paragraph" w:styleId="91">
    <w:name w:val="toc 9"/>
    <w:basedOn w:val="a5"/>
    <w:next w:val="a5"/>
    <w:autoRedefine/>
    <w:uiPriority w:val="39"/>
    <w:rsid w:val="00F27CCD"/>
    <w:pPr>
      <w:widowControl/>
      <w:autoSpaceDE/>
      <w:autoSpaceDN/>
      <w:adjustRightInd/>
      <w:spacing w:line="360" w:lineRule="auto"/>
      <w:ind w:left="2240" w:firstLine="567"/>
    </w:pPr>
    <w:rPr>
      <w:snapToGrid w:val="0"/>
      <w:sz w:val="18"/>
      <w:szCs w:val="18"/>
    </w:rPr>
  </w:style>
  <w:style w:type="paragraph" w:customStyle="1" w:styleId="affc">
    <w:name w:val="Служебный"/>
    <w:basedOn w:val="a1"/>
    <w:uiPriority w:val="99"/>
    <w:rsid w:val="00F27CCD"/>
  </w:style>
  <w:style w:type="paragraph" w:customStyle="1" w:styleId="a1">
    <w:name w:val="Главы"/>
    <w:basedOn w:val="affd"/>
    <w:next w:val="a5"/>
    <w:uiPriority w:val="99"/>
    <w:rsid w:val="00F27CCD"/>
    <w:pPr>
      <w:numPr>
        <w:numId w:val="22"/>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fd">
    <w:name w:val="Структура"/>
    <w:basedOn w:val="a5"/>
    <w:uiPriority w:val="99"/>
    <w:rsid w:val="00F27CCD"/>
    <w:pPr>
      <w:pageBreakBefore/>
      <w:widowControl/>
      <w:pBdr>
        <w:bottom w:val="thinThickSmallGap" w:sz="24" w:space="1" w:color="auto"/>
      </w:pBdr>
      <w:tabs>
        <w:tab w:val="num" w:pos="567"/>
        <w:tab w:val="left" w:pos="851"/>
      </w:tabs>
      <w:suppressAutoHyphens/>
      <w:autoSpaceDE/>
      <w:autoSpaceDN/>
      <w:adjustRightInd/>
      <w:spacing w:before="480" w:after="240"/>
      <w:ind w:left="567" w:right="2835" w:hanging="567"/>
      <w:outlineLvl w:val="0"/>
    </w:pPr>
    <w:rPr>
      <w:rFonts w:ascii="Arial" w:hAnsi="Arial" w:cs="Arial"/>
      <w:b/>
      <w:caps/>
      <w:snapToGrid w:val="0"/>
      <w:sz w:val="36"/>
      <w:szCs w:val="36"/>
    </w:rPr>
  </w:style>
  <w:style w:type="paragraph" w:customStyle="1" w:styleId="affe">
    <w:name w:val="маркированный"/>
    <w:basedOn w:val="a5"/>
    <w:uiPriority w:val="99"/>
    <w:semiHidden/>
    <w:rsid w:val="00F27CCD"/>
    <w:pPr>
      <w:widowControl/>
      <w:tabs>
        <w:tab w:val="num" w:pos="432"/>
      </w:tabs>
      <w:autoSpaceDE/>
      <w:autoSpaceDN/>
      <w:adjustRightInd/>
      <w:spacing w:line="360" w:lineRule="auto"/>
      <w:ind w:left="432" w:hanging="432"/>
      <w:jc w:val="both"/>
    </w:pPr>
    <w:rPr>
      <w:snapToGrid w:val="0"/>
      <w:sz w:val="28"/>
      <w:szCs w:val="20"/>
    </w:rPr>
  </w:style>
  <w:style w:type="character" w:customStyle="1" w:styleId="afff">
    <w:name w:val="Пункт Знак"/>
    <w:uiPriority w:val="99"/>
    <w:rsid w:val="00F27CCD"/>
    <w:rPr>
      <w:sz w:val="28"/>
      <w:lang w:val="ru-RU" w:eastAsia="ru-RU" w:bidi="ar-SA"/>
    </w:rPr>
  </w:style>
  <w:style w:type="character" w:customStyle="1" w:styleId="afff0">
    <w:name w:val="Подпункт Знак"/>
    <w:basedOn w:val="afff"/>
    <w:uiPriority w:val="99"/>
    <w:rsid w:val="00F27CCD"/>
    <w:rPr>
      <w:sz w:val="28"/>
      <w:lang w:val="ru-RU" w:eastAsia="ru-RU" w:bidi="ar-SA"/>
    </w:rPr>
  </w:style>
  <w:style w:type="character" w:customStyle="1" w:styleId="afff1">
    <w:name w:val="комментарий"/>
    <w:uiPriority w:val="99"/>
    <w:rsid w:val="00F27CCD"/>
    <w:rPr>
      <w:b/>
      <w:i/>
      <w:shd w:val="clear" w:color="auto" w:fill="FFFF99"/>
    </w:rPr>
  </w:style>
  <w:style w:type="paragraph" w:customStyle="1" w:styleId="25">
    <w:name w:val="Пункт2"/>
    <w:basedOn w:val="af6"/>
    <w:link w:val="26"/>
    <w:rsid w:val="00F27CCD"/>
    <w:pPr>
      <w:keepNext/>
      <w:numPr>
        <w:ilvl w:val="2"/>
      </w:numPr>
      <w:tabs>
        <w:tab w:val="num" w:pos="1134"/>
      </w:tabs>
      <w:suppressAutoHyphens/>
      <w:spacing w:before="240" w:after="120" w:line="240" w:lineRule="auto"/>
      <w:ind w:left="1134" w:hanging="1134"/>
      <w:jc w:val="left"/>
      <w:outlineLvl w:val="2"/>
    </w:pPr>
    <w:rPr>
      <w:b/>
    </w:rPr>
  </w:style>
  <w:style w:type="paragraph" w:customStyle="1" w:styleId="afff2">
    <w:name w:val="Текст таблицы"/>
    <w:basedOn w:val="a5"/>
    <w:uiPriority w:val="99"/>
    <w:semiHidden/>
    <w:rsid w:val="00F27CCD"/>
    <w:pPr>
      <w:widowControl/>
      <w:autoSpaceDE/>
      <w:autoSpaceDN/>
      <w:adjustRightInd/>
      <w:spacing w:before="40" w:after="40"/>
      <w:ind w:left="57" w:right="57"/>
    </w:pPr>
  </w:style>
  <w:style w:type="paragraph" w:customStyle="1" w:styleId="afff3">
    <w:name w:val="Пункт б/н"/>
    <w:basedOn w:val="a5"/>
    <w:uiPriority w:val="99"/>
    <w:rsid w:val="00F27CCD"/>
    <w:pPr>
      <w:widowControl/>
      <w:tabs>
        <w:tab w:val="left" w:pos="1134"/>
      </w:tabs>
      <w:autoSpaceDE/>
      <w:autoSpaceDN/>
      <w:adjustRightInd/>
      <w:spacing w:line="360" w:lineRule="auto"/>
      <w:ind w:firstLine="567"/>
      <w:jc w:val="both"/>
    </w:pPr>
    <w:rPr>
      <w:snapToGrid w:val="0"/>
      <w:sz w:val="28"/>
      <w:szCs w:val="20"/>
    </w:rPr>
  </w:style>
  <w:style w:type="paragraph" w:styleId="a0">
    <w:name w:val="List Bullet"/>
    <w:basedOn w:val="a5"/>
    <w:autoRedefine/>
    <w:uiPriority w:val="99"/>
    <w:rsid w:val="00F27CCD"/>
    <w:pPr>
      <w:widowControl/>
      <w:numPr>
        <w:numId w:val="23"/>
      </w:numPr>
      <w:autoSpaceDE/>
      <w:autoSpaceDN/>
      <w:adjustRightInd/>
      <w:spacing w:line="360" w:lineRule="auto"/>
      <w:jc w:val="both"/>
    </w:pPr>
    <w:rPr>
      <w:snapToGrid w:val="0"/>
      <w:sz w:val="28"/>
      <w:szCs w:val="20"/>
    </w:rPr>
  </w:style>
  <w:style w:type="paragraph" w:styleId="35">
    <w:name w:val="Body Text 3"/>
    <w:basedOn w:val="a5"/>
    <w:link w:val="36"/>
    <w:uiPriority w:val="99"/>
    <w:rsid w:val="00F27CCD"/>
    <w:pPr>
      <w:widowControl/>
      <w:autoSpaceDE/>
      <w:autoSpaceDN/>
      <w:adjustRightInd/>
      <w:spacing w:after="120" w:line="360" w:lineRule="auto"/>
      <w:ind w:firstLine="567"/>
      <w:jc w:val="both"/>
    </w:pPr>
    <w:rPr>
      <w:snapToGrid w:val="0"/>
      <w:sz w:val="16"/>
      <w:szCs w:val="16"/>
    </w:rPr>
  </w:style>
  <w:style w:type="character" w:customStyle="1" w:styleId="36">
    <w:name w:val="Основной текст 3 Знак"/>
    <w:basedOn w:val="a6"/>
    <w:link w:val="35"/>
    <w:uiPriority w:val="99"/>
    <w:rsid w:val="00F27CCD"/>
    <w:rPr>
      <w:rFonts w:ascii="Times New Roman" w:eastAsia="Times New Roman" w:hAnsi="Times New Roman" w:cs="Times New Roman"/>
      <w:snapToGrid w:val="0"/>
      <w:sz w:val="16"/>
      <w:szCs w:val="16"/>
      <w:lang w:eastAsia="ru-RU"/>
    </w:rPr>
  </w:style>
  <w:style w:type="paragraph" w:customStyle="1" w:styleId="afff4">
    <w:name w:val="Подподподподпункт"/>
    <w:basedOn w:val="a5"/>
    <w:uiPriority w:val="99"/>
    <w:rsid w:val="00F27CCD"/>
    <w:pPr>
      <w:widowControl/>
      <w:tabs>
        <w:tab w:val="num" w:pos="2835"/>
      </w:tabs>
      <w:autoSpaceDE/>
      <w:autoSpaceDN/>
      <w:adjustRightInd/>
      <w:spacing w:line="360" w:lineRule="auto"/>
      <w:ind w:left="2835" w:hanging="567"/>
      <w:jc w:val="both"/>
    </w:pPr>
    <w:rPr>
      <w:snapToGrid w:val="0"/>
      <w:sz w:val="28"/>
      <w:szCs w:val="20"/>
    </w:rPr>
  </w:style>
  <w:style w:type="paragraph" w:customStyle="1" w:styleId="afff5">
    <w:name w:val="Подподподпункт"/>
    <w:basedOn w:val="a5"/>
    <w:uiPriority w:val="99"/>
    <w:rsid w:val="00F27CCD"/>
    <w:pPr>
      <w:widowControl/>
      <w:tabs>
        <w:tab w:val="num" w:pos="2268"/>
      </w:tabs>
      <w:autoSpaceDE/>
      <w:autoSpaceDN/>
      <w:adjustRightInd/>
      <w:spacing w:line="360" w:lineRule="auto"/>
      <w:ind w:left="2268" w:hanging="567"/>
      <w:jc w:val="both"/>
    </w:pPr>
    <w:rPr>
      <w:snapToGrid w:val="0"/>
      <w:sz w:val="28"/>
      <w:szCs w:val="20"/>
    </w:rPr>
  </w:style>
  <w:style w:type="paragraph" w:styleId="afff6">
    <w:name w:val="Body Text Indent"/>
    <w:basedOn w:val="a5"/>
    <w:link w:val="afff7"/>
    <w:rsid w:val="00F27CCD"/>
    <w:pPr>
      <w:widowControl/>
      <w:spacing w:line="360" w:lineRule="auto"/>
      <w:ind w:firstLine="485"/>
      <w:jc w:val="both"/>
    </w:pPr>
    <w:rPr>
      <w:i/>
      <w:snapToGrid w:val="0"/>
      <w:color w:val="000000"/>
      <w:sz w:val="28"/>
      <w:szCs w:val="28"/>
    </w:rPr>
  </w:style>
  <w:style w:type="character" w:customStyle="1" w:styleId="afff7">
    <w:name w:val="Основной текст с отступом Знак"/>
    <w:basedOn w:val="a6"/>
    <w:link w:val="afff6"/>
    <w:rsid w:val="00F27CCD"/>
    <w:rPr>
      <w:rFonts w:ascii="Times New Roman" w:eastAsia="Times New Roman" w:hAnsi="Times New Roman" w:cs="Times New Roman"/>
      <w:i/>
      <w:snapToGrid w:val="0"/>
      <w:color w:val="000000"/>
      <w:sz w:val="28"/>
      <w:szCs w:val="28"/>
      <w:lang w:eastAsia="ru-RU"/>
    </w:rPr>
  </w:style>
  <w:style w:type="paragraph" w:styleId="27">
    <w:name w:val="Body Text 2"/>
    <w:basedOn w:val="a5"/>
    <w:link w:val="28"/>
    <w:uiPriority w:val="99"/>
    <w:rsid w:val="00F27CCD"/>
    <w:pPr>
      <w:widowControl/>
      <w:autoSpaceDE/>
      <w:autoSpaceDN/>
      <w:adjustRightInd/>
      <w:spacing w:after="120" w:line="480" w:lineRule="auto"/>
    </w:pPr>
  </w:style>
  <w:style w:type="character" w:customStyle="1" w:styleId="28">
    <w:name w:val="Основной текст 2 Знак"/>
    <w:basedOn w:val="a6"/>
    <w:link w:val="27"/>
    <w:uiPriority w:val="99"/>
    <w:rsid w:val="00F27CCD"/>
    <w:rPr>
      <w:rFonts w:ascii="Times New Roman" w:eastAsia="Times New Roman" w:hAnsi="Times New Roman" w:cs="Times New Roman"/>
      <w:sz w:val="24"/>
      <w:szCs w:val="24"/>
      <w:lang w:eastAsia="ru-RU"/>
    </w:rPr>
  </w:style>
  <w:style w:type="paragraph" w:styleId="29">
    <w:name w:val="Body Text Indent 2"/>
    <w:basedOn w:val="a5"/>
    <w:link w:val="2a"/>
    <w:rsid w:val="00F27CCD"/>
    <w:pPr>
      <w:widowControl/>
      <w:autoSpaceDE/>
      <w:autoSpaceDN/>
      <w:adjustRightInd/>
      <w:spacing w:after="120" w:line="480" w:lineRule="auto"/>
      <w:ind w:left="283"/>
    </w:pPr>
  </w:style>
  <w:style w:type="character" w:customStyle="1" w:styleId="2a">
    <w:name w:val="Основной текст с отступом 2 Знак"/>
    <w:basedOn w:val="a6"/>
    <w:link w:val="29"/>
    <w:rsid w:val="00F27CCD"/>
    <w:rPr>
      <w:rFonts w:ascii="Times New Roman" w:eastAsia="Times New Roman" w:hAnsi="Times New Roman" w:cs="Times New Roman"/>
      <w:sz w:val="24"/>
      <w:szCs w:val="24"/>
      <w:lang w:eastAsia="ru-RU"/>
    </w:rPr>
  </w:style>
  <w:style w:type="paragraph" w:customStyle="1" w:styleId="afff8">
    <w:name w:val="Знак"/>
    <w:basedOn w:val="a5"/>
    <w:rsid w:val="00F27CCD"/>
    <w:pPr>
      <w:widowControl/>
      <w:tabs>
        <w:tab w:val="num" w:pos="432"/>
      </w:tabs>
      <w:autoSpaceDE/>
      <w:autoSpaceDN/>
      <w:adjustRightInd/>
      <w:spacing w:before="120" w:after="160"/>
      <w:ind w:left="432" w:hanging="432"/>
      <w:jc w:val="both"/>
    </w:pPr>
    <w:rPr>
      <w:b/>
      <w:caps/>
      <w:sz w:val="32"/>
      <w:szCs w:val="32"/>
      <w:lang w:val="en-US" w:eastAsia="en-US"/>
    </w:rPr>
  </w:style>
  <w:style w:type="paragraph" w:customStyle="1" w:styleId="18">
    <w:name w:val="Обычный1"/>
    <w:rsid w:val="00F27CCD"/>
    <w:pPr>
      <w:widowControl w:val="0"/>
      <w:autoSpaceDE w:val="0"/>
      <w:autoSpaceDN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19">
    <w:name w:val="Знак Знак Знак1"/>
    <w:basedOn w:val="a5"/>
    <w:rsid w:val="00F27CCD"/>
    <w:pPr>
      <w:widowControl/>
      <w:tabs>
        <w:tab w:val="num" w:pos="360"/>
      </w:tabs>
      <w:autoSpaceDE/>
      <w:autoSpaceDN/>
      <w:adjustRightInd/>
      <w:spacing w:after="160" w:line="240" w:lineRule="exact"/>
    </w:pPr>
    <w:rPr>
      <w:rFonts w:ascii="Verdana" w:hAnsi="Verdana" w:cs="Verdana"/>
      <w:sz w:val="20"/>
      <w:szCs w:val="20"/>
      <w:lang w:val="en-US" w:eastAsia="en-US"/>
    </w:rPr>
  </w:style>
  <w:style w:type="character" w:customStyle="1" w:styleId="26">
    <w:name w:val="Пункт2 Знак"/>
    <w:link w:val="25"/>
    <w:uiPriority w:val="99"/>
    <w:locked/>
    <w:rsid w:val="00F27CCD"/>
    <w:rPr>
      <w:rFonts w:ascii="Times New Roman" w:eastAsia="Times New Roman" w:hAnsi="Times New Roman" w:cs="Times New Roman"/>
      <w:b/>
      <w:snapToGrid w:val="0"/>
      <w:sz w:val="28"/>
      <w:szCs w:val="20"/>
      <w:lang w:eastAsia="ru-RU"/>
    </w:rPr>
  </w:style>
  <w:style w:type="numbering" w:customStyle="1" w:styleId="1a">
    <w:name w:val="Нет списка1"/>
    <w:next w:val="a8"/>
    <w:uiPriority w:val="99"/>
    <w:semiHidden/>
    <w:unhideWhenUsed/>
    <w:rsid w:val="00F27CCD"/>
  </w:style>
  <w:style w:type="paragraph" w:customStyle="1" w:styleId="D801C6740D3442D0974ED4C393ECA78C">
    <w:name w:val="D801C6740D3442D0974ED4C393ECA78C"/>
    <w:rsid w:val="00F27CCD"/>
    <w:rPr>
      <w:rFonts w:eastAsiaTheme="minorEastAsia"/>
      <w:lang w:eastAsia="ru-RU"/>
    </w:rPr>
  </w:style>
  <w:style w:type="paragraph" w:styleId="3">
    <w:name w:val="List Number 3"/>
    <w:basedOn w:val="a5"/>
    <w:semiHidden/>
    <w:rsid w:val="00F27CCD"/>
    <w:pPr>
      <w:widowControl/>
      <w:numPr>
        <w:numId w:val="27"/>
      </w:numPr>
      <w:tabs>
        <w:tab w:val="clear" w:pos="360"/>
        <w:tab w:val="num" w:pos="926"/>
      </w:tabs>
      <w:autoSpaceDE/>
      <w:autoSpaceDN/>
      <w:adjustRightInd/>
      <w:spacing w:after="60"/>
      <w:ind w:left="926"/>
      <w:jc w:val="both"/>
    </w:pPr>
    <w:rPr>
      <w:szCs w:val="20"/>
    </w:rPr>
  </w:style>
  <w:style w:type="paragraph" w:styleId="4">
    <w:name w:val="List Number 4"/>
    <w:basedOn w:val="a5"/>
    <w:semiHidden/>
    <w:rsid w:val="00F27CCD"/>
    <w:pPr>
      <w:widowControl/>
      <w:numPr>
        <w:numId w:val="28"/>
      </w:numPr>
      <w:tabs>
        <w:tab w:val="clear" w:pos="926"/>
        <w:tab w:val="num" w:pos="1209"/>
      </w:tabs>
      <w:autoSpaceDE/>
      <w:autoSpaceDN/>
      <w:adjustRightInd/>
      <w:spacing w:after="60"/>
      <w:ind w:left="1209"/>
      <w:jc w:val="both"/>
    </w:pPr>
    <w:rPr>
      <w:szCs w:val="20"/>
    </w:rPr>
  </w:style>
  <w:style w:type="paragraph" w:styleId="5">
    <w:name w:val="List Number 5"/>
    <w:basedOn w:val="a5"/>
    <w:semiHidden/>
    <w:rsid w:val="00F27CCD"/>
    <w:pPr>
      <w:widowControl/>
      <w:numPr>
        <w:numId w:val="29"/>
      </w:numPr>
      <w:tabs>
        <w:tab w:val="clear" w:pos="1209"/>
        <w:tab w:val="num" w:pos="1492"/>
      </w:tabs>
      <w:autoSpaceDE/>
      <w:autoSpaceDN/>
      <w:adjustRightInd/>
      <w:spacing w:after="60"/>
      <w:ind w:left="1492"/>
      <w:jc w:val="both"/>
    </w:pPr>
    <w:rPr>
      <w:szCs w:val="20"/>
    </w:rPr>
  </w:style>
  <w:style w:type="paragraph" w:customStyle="1" w:styleId="a">
    <w:name w:val="Раздел"/>
    <w:basedOn w:val="a5"/>
    <w:semiHidden/>
    <w:rsid w:val="00D508D4"/>
    <w:pPr>
      <w:widowControl/>
      <w:numPr>
        <w:numId w:val="30"/>
      </w:numPr>
      <w:tabs>
        <w:tab w:val="clear" w:pos="1492"/>
        <w:tab w:val="num" w:pos="1440"/>
      </w:tabs>
      <w:autoSpaceDE/>
      <w:autoSpaceDN/>
      <w:adjustRightInd/>
      <w:spacing w:before="120" w:after="120"/>
      <w:ind w:left="720" w:hanging="720"/>
      <w:jc w:val="center"/>
    </w:pPr>
    <w:rPr>
      <w:rFonts w:ascii="Arial Narrow" w:hAnsi="Arial Narrow"/>
      <w:b/>
      <w:sz w:val="28"/>
      <w:szCs w:val="20"/>
    </w:rPr>
  </w:style>
  <w:style w:type="paragraph" w:customStyle="1" w:styleId="a4">
    <w:name w:val="Часть"/>
    <w:basedOn w:val="a5"/>
    <w:semiHidden/>
    <w:rsid w:val="00F27CCD"/>
    <w:pPr>
      <w:widowControl/>
      <w:numPr>
        <w:ilvl w:val="1"/>
        <w:numId w:val="31"/>
      </w:numPr>
      <w:tabs>
        <w:tab w:val="clear" w:pos="1440"/>
      </w:tabs>
      <w:autoSpaceDE/>
      <w:autoSpaceDN/>
      <w:adjustRightInd/>
      <w:spacing w:after="60"/>
      <w:ind w:left="0" w:firstLine="0"/>
      <w:jc w:val="center"/>
    </w:pPr>
    <w:rPr>
      <w:rFonts w:ascii="Arial" w:hAnsi="Arial"/>
      <w:b/>
      <w:caps/>
      <w:sz w:val="32"/>
      <w:szCs w:val="20"/>
    </w:rPr>
  </w:style>
  <w:style w:type="paragraph" w:customStyle="1" w:styleId="ConsNonformat">
    <w:name w:val="ConsNonformat"/>
    <w:rsid w:val="00F27CCD"/>
    <w:pPr>
      <w:widowControl w:val="0"/>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character" w:customStyle="1" w:styleId="afff9">
    <w:name w:val="Комментраий Знак"/>
    <w:rsid w:val="00F27CCD"/>
    <w:rPr>
      <w:i/>
      <w:color w:val="3366FF"/>
      <w:sz w:val="28"/>
      <w:szCs w:val="28"/>
      <w:lang w:val="ru-RU" w:eastAsia="ru-RU" w:bidi="ar-SA"/>
    </w:rPr>
  </w:style>
  <w:style w:type="paragraph" w:customStyle="1" w:styleId="-2">
    <w:name w:val="Пункт-2"/>
    <w:basedOn w:val="a5"/>
    <w:rsid w:val="00F27CCD"/>
    <w:pPr>
      <w:widowControl/>
      <w:tabs>
        <w:tab w:val="num" w:pos="1701"/>
      </w:tabs>
      <w:autoSpaceDE/>
      <w:autoSpaceDN/>
      <w:adjustRightInd/>
      <w:ind w:left="1701" w:hanging="567"/>
      <w:jc w:val="both"/>
    </w:pPr>
    <w:rPr>
      <w:sz w:val="28"/>
    </w:rPr>
  </w:style>
  <w:style w:type="paragraph" w:customStyle="1" w:styleId="A20">
    <w:name w:val="A2"/>
    <w:rsid w:val="00F27CCD"/>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styleId="afffa">
    <w:name w:val="Revision"/>
    <w:hidden/>
    <w:uiPriority w:val="99"/>
    <w:semiHidden/>
    <w:rsid w:val="0074619A"/>
    <w:pPr>
      <w:spacing w:after="0" w:line="240" w:lineRule="auto"/>
    </w:pPr>
    <w:rPr>
      <w:rFonts w:ascii="Times New Roman" w:eastAsia="Times New Roman" w:hAnsi="Times New Roman" w:cs="Times New Roman"/>
      <w:sz w:val="24"/>
      <w:szCs w:val="24"/>
      <w:lang w:eastAsia="ru-RU"/>
    </w:rPr>
  </w:style>
  <w:style w:type="table" w:customStyle="1" w:styleId="2b">
    <w:name w:val="Сетка таблицы2"/>
    <w:basedOn w:val="a7"/>
    <w:next w:val="aff6"/>
    <w:rsid w:val="00546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TOC Heading"/>
    <w:basedOn w:val="10"/>
    <w:next w:val="a5"/>
    <w:uiPriority w:val="39"/>
    <w:semiHidden/>
    <w:unhideWhenUsed/>
    <w:qFormat/>
    <w:rsid w:val="00D508D4"/>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afffc">
    <w:name w:val="endnote text"/>
    <w:basedOn w:val="a5"/>
    <w:link w:val="afffd"/>
    <w:uiPriority w:val="99"/>
    <w:unhideWhenUsed/>
    <w:rsid w:val="00D508D4"/>
    <w:rPr>
      <w:sz w:val="20"/>
      <w:szCs w:val="20"/>
    </w:rPr>
  </w:style>
  <w:style w:type="character" w:customStyle="1" w:styleId="afffd">
    <w:name w:val="Текст концевой сноски Знак"/>
    <w:basedOn w:val="a6"/>
    <w:link w:val="afffc"/>
    <w:uiPriority w:val="99"/>
    <w:rsid w:val="00934C26"/>
    <w:rPr>
      <w:rFonts w:ascii="Times New Roman" w:eastAsia="Times New Roman" w:hAnsi="Times New Roman" w:cs="Times New Roman"/>
      <w:sz w:val="20"/>
      <w:szCs w:val="20"/>
      <w:lang w:eastAsia="ru-RU"/>
    </w:rPr>
  </w:style>
  <w:style w:type="character" w:customStyle="1" w:styleId="af9">
    <w:name w:val="Абзац списка Знак"/>
    <w:aliases w:val="Заголовок_3 Знак,Подпись рисунка Знак,ПКФ Список Знак,Абзац списка5 Знак,таблица Знак,Маркер Знак,название Знак,Bullet List Знак,FooterText Знак,numbered Знак,SL_Абзац списка Знак,List Paragraph1 Знак,f_Абзац 1 Знак,Bullet Number Знак"/>
    <w:link w:val="af8"/>
    <w:uiPriority w:val="34"/>
    <w:qFormat/>
    <w:rsid w:val="00001E4C"/>
    <w:rPr>
      <w:rFonts w:ascii="Times New Roman" w:eastAsia="Times New Roman" w:hAnsi="Times New Roman" w:cs="Times New Roman"/>
      <w:sz w:val="24"/>
      <w:szCs w:val="24"/>
      <w:lang w:eastAsia="ru-RU"/>
    </w:rPr>
  </w:style>
  <w:style w:type="table" w:customStyle="1" w:styleId="210">
    <w:name w:val="Сетка таблицы21"/>
    <w:basedOn w:val="a7"/>
    <w:next w:val="aff6"/>
    <w:rsid w:val="00020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7"/>
    <w:next w:val="aff6"/>
    <w:rsid w:val="00020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7"/>
    <w:next w:val="aff6"/>
    <w:rsid w:val="00020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basedOn w:val="a7"/>
    <w:next w:val="aff6"/>
    <w:rsid w:val="00E15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7"/>
    <w:next w:val="aff6"/>
    <w:rsid w:val="004B7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Решение само"/>
    <w:basedOn w:val="a5"/>
    <w:rsid w:val="002F6619"/>
    <w:pPr>
      <w:suppressAutoHyphens/>
      <w:autoSpaceDE/>
      <w:autoSpaceDN/>
      <w:adjustRightInd/>
    </w:pPr>
    <w:rPr>
      <w:rFonts w:eastAsia="SimSun" w:cs="Mangal"/>
      <w:kern w:val="1"/>
      <w:lang w:eastAsia="hi-IN" w:bidi="hi-IN"/>
    </w:rPr>
  </w:style>
  <w:style w:type="character" w:customStyle="1" w:styleId="postbody1">
    <w:name w:val="postbody1"/>
    <w:basedOn w:val="a6"/>
    <w:rsid w:val="002F6619"/>
    <w:rPr>
      <w:sz w:val="16"/>
      <w:szCs w:val="16"/>
    </w:rPr>
  </w:style>
  <w:style w:type="paragraph" w:customStyle="1" w:styleId="Default">
    <w:name w:val="Default"/>
    <w:basedOn w:val="a5"/>
    <w:rsid w:val="00D17752"/>
    <w:pPr>
      <w:widowControl/>
      <w:adjustRightInd/>
    </w:pPr>
    <w:rPr>
      <w:rFonts w:eastAsiaTheme="minorHAnsi"/>
      <w:color w:val="000000"/>
      <w:lang w:eastAsia="en-US"/>
    </w:rPr>
  </w:style>
  <w:style w:type="character" w:styleId="affff">
    <w:name w:val="endnote reference"/>
    <w:basedOn w:val="a6"/>
    <w:uiPriority w:val="99"/>
    <w:semiHidden/>
    <w:unhideWhenUsed/>
    <w:rsid w:val="00A33637"/>
    <w:rPr>
      <w:vertAlign w:val="superscript"/>
    </w:rPr>
  </w:style>
  <w:style w:type="paragraph" w:customStyle="1" w:styleId="no1">
    <w:name w:val="no1"/>
    <w:basedOn w:val="a5"/>
    <w:rsid w:val="00864D1E"/>
    <w:pPr>
      <w:widowControl/>
      <w:autoSpaceDE/>
      <w:autoSpaceDN/>
      <w:adjustRightInd/>
      <w:spacing w:after="210" w:line="264" w:lineRule="auto"/>
      <w:jc w:val="both"/>
    </w:pPr>
    <w:rPr>
      <w:rFonts w:ascii="Arial" w:hAnsi="Arial"/>
      <w:sz w:val="21"/>
      <w:szCs w:val="21"/>
      <w:lang w:val="en-GB" w:eastAsia="en-US"/>
    </w:rPr>
  </w:style>
  <w:style w:type="paragraph" w:customStyle="1" w:styleId="no2">
    <w:name w:val="no2"/>
    <w:basedOn w:val="a5"/>
    <w:rsid w:val="00864D1E"/>
    <w:pPr>
      <w:widowControl/>
      <w:autoSpaceDE/>
      <w:autoSpaceDN/>
      <w:adjustRightInd/>
      <w:spacing w:after="210" w:line="264" w:lineRule="auto"/>
      <w:jc w:val="both"/>
    </w:pPr>
    <w:rPr>
      <w:rFonts w:ascii="Arial" w:hAnsi="Arial"/>
      <w:sz w:val="21"/>
      <w:szCs w:val="21"/>
      <w:lang w:val="en-GB" w:eastAsia="en-US"/>
    </w:rPr>
  </w:style>
  <w:style w:type="paragraph" w:customStyle="1" w:styleId="no4">
    <w:name w:val="no4"/>
    <w:basedOn w:val="a5"/>
    <w:rsid w:val="00864D1E"/>
    <w:pPr>
      <w:widowControl/>
      <w:autoSpaceDE/>
      <w:autoSpaceDN/>
      <w:adjustRightInd/>
      <w:spacing w:after="210" w:line="264" w:lineRule="auto"/>
      <w:jc w:val="both"/>
    </w:pPr>
    <w:rPr>
      <w:rFonts w:ascii="Arial" w:hAnsi="Arial"/>
      <w:sz w:val="21"/>
      <w:szCs w:val="21"/>
      <w:lang w:val="en-GB" w:eastAsia="en-US"/>
    </w:rPr>
  </w:style>
  <w:style w:type="character" w:customStyle="1" w:styleId="Body2Char">
    <w:name w:val="Body 2 Char"/>
    <w:link w:val="Body2"/>
    <w:locked/>
    <w:rsid w:val="00864D1E"/>
    <w:rPr>
      <w:rFonts w:ascii="Arial" w:eastAsia="Arial Unicode MS" w:hAnsi="Arial" w:cs="Arial"/>
      <w:sz w:val="21"/>
      <w:szCs w:val="21"/>
      <w:lang w:val="en-GB" w:eastAsia="en-GB"/>
    </w:rPr>
  </w:style>
  <w:style w:type="paragraph" w:customStyle="1" w:styleId="Body2">
    <w:name w:val="Body 2"/>
    <w:basedOn w:val="a5"/>
    <w:link w:val="Body2Char"/>
    <w:qFormat/>
    <w:rsid w:val="00864D1E"/>
    <w:pPr>
      <w:widowControl/>
      <w:autoSpaceDE/>
      <w:autoSpaceDN/>
      <w:adjustRightInd/>
      <w:spacing w:after="210" w:line="264" w:lineRule="auto"/>
      <w:ind w:left="709"/>
      <w:jc w:val="both"/>
    </w:pPr>
    <w:rPr>
      <w:rFonts w:ascii="Arial" w:eastAsia="Arial Unicode MS" w:hAnsi="Arial" w:cs="Arial"/>
      <w:sz w:val="21"/>
      <w:szCs w:val="21"/>
      <w:lang w:val="en-GB" w:eastAsia="en-GB"/>
    </w:rPr>
  </w:style>
  <w:style w:type="character" w:customStyle="1" w:styleId="MarginTextChar">
    <w:name w:val="Margin Text Char"/>
    <w:link w:val="MarginText"/>
    <w:locked/>
    <w:rsid w:val="00864D1E"/>
  </w:style>
  <w:style w:type="paragraph" w:customStyle="1" w:styleId="MarginText">
    <w:name w:val="Margin Text"/>
    <w:basedOn w:val="af"/>
    <w:link w:val="MarginTextChar"/>
    <w:rsid w:val="00864D1E"/>
    <w:pPr>
      <w:spacing w:before="0" w:after="240" w:line="360" w:lineRule="auto"/>
    </w:pPr>
    <w:rPr>
      <w:rFonts w:asciiTheme="minorHAnsi" w:eastAsiaTheme="minorHAnsi" w:hAnsiTheme="minorHAnsi" w:cstheme="minorBidi"/>
      <w:sz w:val="22"/>
      <w:szCs w:val="22"/>
      <w:lang w:eastAsia="en-US"/>
    </w:rPr>
  </w:style>
  <w:style w:type="numbering" w:customStyle="1" w:styleId="1">
    <w:name w:val="Стиль1"/>
    <w:uiPriority w:val="99"/>
    <w:rsid w:val="001E081F"/>
    <w:pPr>
      <w:numPr>
        <w:numId w:val="63"/>
      </w:numPr>
    </w:pPr>
  </w:style>
  <w:style w:type="numbering" w:customStyle="1" w:styleId="2">
    <w:name w:val="Стиль2"/>
    <w:uiPriority w:val="99"/>
    <w:rsid w:val="00A36BBE"/>
    <w:pPr>
      <w:numPr>
        <w:numId w:val="65"/>
      </w:numPr>
    </w:pPr>
  </w:style>
  <w:style w:type="numbering" w:customStyle="1" w:styleId="2c">
    <w:name w:val="Нет списка2"/>
    <w:next w:val="a8"/>
    <w:uiPriority w:val="99"/>
    <w:semiHidden/>
    <w:unhideWhenUsed/>
    <w:rsid w:val="00D508D4"/>
  </w:style>
  <w:style w:type="numbering" w:customStyle="1" w:styleId="110">
    <w:name w:val="Нет списка11"/>
    <w:next w:val="a8"/>
    <w:uiPriority w:val="99"/>
    <w:semiHidden/>
    <w:unhideWhenUsed/>
    <w:rsid w:val="00D508D4"/>
  </w:style>
  <w:style w:type="table" w:customStyle="1" w:styleId="111">
    <w:name w:val="Сетка таблицы11"/>
    <w:basedOn w:val="a7"/>
    <w:next w:val="aff6"/>
    <w:rsid w:val="00D50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7"/>
    <w:next w:val="aff6"/>
    <w:rsid w:val="00D50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7"/>
    <w:next w:val="aff6"/>
    <w:rsid w:val="00D50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6"/>
    <w:uiPriority w:val="99"/>
    <w:semiHidden/>
    <w:unhideWhenUsed/>
    <w:rsid w:val="00DA4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2094">
      <w:bodyDiv w:val="1"/>
      <w:marLeft w:val="0"/>
      <w:marRight w:val="0"/>
      <w:marTop w:val="0"/>
      <w:marBottom w:val="0"/>
      <w:divBdr>
        <w:top w:val="none" w:sz="0" w:space="0" w:color="auto"/>
        <w:left w:val="none" w:sz="0" w:space="0" w:color="auto"/>
        <w:bottom w:val="none" w:sz="0" w:space="0" w:color="auto"/>
        <w:right w:val="none" w:sz="0" w:space="0" w:color="auto"/>
      </w:divBdr>
    </w:div>
    <w:div w:id="133526791">
      <w:bodyDiv w:val="1"/>
      <w:marLeft w:val="0"/>
      <w:marRight w:val="0"/>
      <w:marTop w:val="0"/>
      <w:marBottom w:val="0"/>
      <w:divBdr>
        <w:top w:val="none" w:sz="0" w:space="0" w:color="auto"/>
        <w:left w:val="none" w:sz="0" w:space="0" w:color="auto"/>
        <w:bottom w:val="none" w:sz="0" w:space="0" w:color="auto"/>
        <w:right w:val="none" w:sz="0" w:space="0" w:color="auto"/>
      </w:divBdr>
    </w:div>
    <w:div w:id="289479203">
      <w:bodyDiv w:val="1"/>
      <w:marLeft w:val="0"/>
      <w:marRight w:val="0"/>
      <w:marTop w:val="0"/>
      <w:marBottom w:val="0"/>
      <w:divBdr>
        <w:top w:val="none" w:sz="0" w:space="0" w:color="auto"/>
        <w:left w:val="none" w:sz="0" w:space="0" w:color="auto"/>
        <w:bottom w:val="none" w:sz="0" w:space="0" w:color="auto"/>
        <w:right w:val="none" w:sz="0" w:space="0" w:color="auto"/>
      </w:divBdr>
    </w:div>
    <w:div w:id="553347329">
      <w:bodyDiv w:val="1"/>
      <w:marLeft w:val="0"/>
      <w:marRight w:val="0"/>
      <w:marTop w:val="0"/>
      <w:marBottom w:val="0"/>
      <w:divBdr>
        <w:top w:val="none" w:sz="0" w:space="0" w:color="auto"/>
        <w:left w:val="none" w:sz="0" w:space="0" w:color="auto"/>
        <w:bottom w:val="none" w:sz="0" w:space="0" w:color="auto"/>
        <w:right w:val="none" w:sz="0" w:space="0" w:color="auto"/>
      </w:divBdr>
    </w:div>
    <w:div w:id="659694982">
      <w:bodyDiv w:val="1"/>
      <w:marLeft w:val="0"/>
      <w:marRight w:val="0"/>
      <w:marTop w:val="0"/>
      <w:marBottom w:val="0"/>
      <w:divBdr>
        <w:top w:val="none" w:sz="0" w:space="0" w:color="auto"/>
        <w:left w:val="none" w:sz="0" w:space="0" w:color="auto"/>
        <w:bottom w:val="none" w:sz="0" w:space="0" w:color="auto"/>
        <w:right w:val="none" w:sz="0" w:space="0" w:color="auto"/>
      </w:divBdr>
    </w:div>
    <w:div w:id="673655157">
      <w:bodyDiv w:val="1"/>
      <w:marLeft w:val="0"/>
      <w:marRight w:val="0"/>
      <w:marTop w:val="0"/>
      <w:marBottom w:val="0"/>
      <w:divBdr>
        <w:top w:val="none" w:sz="0" w:space="0" w:color="auto"/>
        <w:left w:val="none" w:sz="0" w:space="0" w:color="auto"/>
        <w:bottom w:val="none" w:sz="0" w:space="0" w:color="auto"/>
        <w:right w:val="none" w:sz="0" w:space="0" w:color="auto"/>
      </w:divBdr>
    </w:div>
    <w:div w:id="738670612">
      <w:bodyDiv w:val="1"/>
      <w:marLeft w:val="0"/>
      <w:marRight w:val="0"/>
      <w:marTop w:val="0"/>
      <w:marBottom w:val="0"/>
      <w:divBdr>
        <w:top w:val="none" w:sz="0" w:space="0" w:color="auto"/>
        <w:left w:val="none" w:sz="0" w:space="0" w:color="auto"/>
        <w:bottom w:val="none" w:sz="0" w:space="0" w:color="auto"/>
        <w:right w:val="none" w:sz="0" w:space="0" w:color="auto"/>
      </w:divBdr>
    </w:div>
    <w:div w:id="807556480">
      <w:bodyDiv w:val="1"/>
      <w:marLeft w:val="0"/>
      <w:marRight w:val="0"/>
      <w:marTop w:val="0"/>
      <w:marBottom w:val="0"/>
      <w:divBdr>
        <w:top w:val="none" w:sz="0" w:space="0" w:color="auto"/>
        <w:left w:val="none" w:sz="0" w:space="0" w:color="auto"/>
        <w:bottom w:val="none" w:sz="0" w:space="0" w:color="auto"/>
        <w:right w:val="none" w:sz="0" w:space="0" w:color="auto"/>
      </w:divBdr>
    </w:div>
    <w:div w:id="954991287">
      <w:bodyDiv w:val="1"/>
      <w:marLeft w:val="0"/>
      <w:marRight w:val="0"/>
      <w:marTop w:val="0"/>
      <w:marBottom w:val="0"/>
      <w:divBdr>
        <w:top w:val="none" w:sz="0" w:space="0" w:color="auto"/>
        <w:left w:val="none" w:sz="0" w:space="0" w:color="auto"/>
        <w:bottom w:val="none" w:sz="0" w:space="0" w:color="auto"/>
        <w:right w:val="none" w:sz="0" w:space="0" w:color="auto"/>
      </w:divBdr>
    </w:div>
    <w:div w:id="1085415408">
      <w:bodyDiv w:val="1"/>
      <w:marLeft w:val="0"/>
      <w:marRight w:val="0"/>
      <w:marTop w:val="0"/>
      <w:marBottom w:val="0"/>
      <w:divBdr>
        <w:top w:val="none" w:sz="0" w:space="0" w:color="auto"/>
        <w:left w:val="none" w:sz="0" w:space="0" w:color="auto"/>
        <w:bottom w:val="none" w:sz="0" w:space="0" w:color="auto"/>
        <w:right w:val="none" w:sz="0" w:space="0" w:color="auto"/>
      </w:divBdr>
    </w:div>
    <w:div w:id="1163934789">
      <w:bodyDiv w:val="1"/>
      <w:marLeft w:val="0"/>
      <w:marRight w:val="0"/>
      <w:marTop w:val="0"/>
      <w:marBottom w:val="0"/>
      <w:divBdr>
        <w:top w:val="none" w:sz="0" w:space="0" w:color="auto"/>
        <w:left w:val="none" w:sz="0" w:space="0" w:color="auto"/>
        <w:bottom w:val="none" w:sz="0" w:space="0" w:color="auto"/>
        <w:right w:val="none" w:sz="0" w:space="0" w:color="auto"/>
      </w:divBdr>
    </w:div>
    <w:div w:id="1251696750">
      <w:bodyDiv w:val="1"/>
      <w:marLeft w:val="0"/>
      <w:marRight w:val="0"/>
      <w:marTop w:val="0"/>
      <w:marBottom w:val="0"/>
      <w:divBdr>
        <w:top w:val="none" w:sz="0" w:space="0" w:color="auto"/>
        <w:left w:val="none" w:sz="0" w:space="0" w:color="auto"/>
        <w:bottom w:val="none" w:sz="0" w:space="0" w:color="auto"/>
        <w:right w:val="none" w:sz="0" w:space="0" w:color="auto"/>
      </w:divBdr>
    </w:div>
    <w:div w:id="1456681456">
      <w:bodyDiv w:val="1"/>
      <w:marLeft w:val="0"/>
      <w:marRight w:val="0"/>
      <w:marTop w:val="0"/>
      <w:marBottom w:val="0"/>
      <w:divBdr>
        <w:top w:val="none" w:sz="0" w:space="0" w:color="auto"/>
        <w:left w:val="none" w:sz="0" w:space="0" w:color="auto"/>
        <w:bottom w:val="none" w:sz="0" w:space="0" w:color="auto"/>
        <w:right w:val="none" w:sz="0" w:space="0" w:color="auto"/>
      </w:divBdr>
    </w:div>
    <w:div w:id="1465655838">
      <w:bodyDiv w:val="1"/>
      <w:marLeft w:val="0"/>
      <w:marRight w:val="0"/>
      <w:marTop w:val="0"/>
      <w:marBottom w:val="0"/>
      <w:divBdr>
        <w:top w:val="none" w:sz="0" w:space="0" w:color="auto"/>
        <w:left w:val="none" w:sz="0" w:space="0" w:color="auto"/>
        <w:bottom w:val="none" w:sz="0" w:space="0" w:color="auto"/>
        <w:right w:val="none" w:sz="0" w:space="0" w:color="auto"/>
      </w:divBdr>
    </w:div>
    <w:div w:id="1662657262">
      <w:bodyDiv w:val="1"/>
      <w:marLeft w:val="0"/>
      <w:marRight w:val="0"/>
      <w:marTop w:val="0"/>
      <w:marBottom w:val="0"/>
      <w:divBdr>
        <w:top w:val="none" w:sz="0" w:space="0" w:color="auto"/>
        <w:left w:val="none" w:sz="0" w:space="0" w:color="auto"/>
        <w:bottom w:val="none" w:sz="0" w:space="0" w:color="auto"/>
        <w:right w:val="none" w:sz="0" w:space="0" w:color="auto"/>
      </w:divBdr>
    </w:div>
    <w:div w:id="1842576347">
      <w:bodyDiv w:val="1"/>
      <w:marLeft w:val="0"/>
      <w:marRight w:val="0"/>
      <w:marTop w:val="0"/>
      <w:marBottom w:val="0"/>
      <w:divBdr>
        <w:top w:val="none" w:sz="0" w:space="0" w:color="auto"/>
        <w:left w:val="none" w:sz="0" w:space="0" w:color="auto"/>
        <w:bottom w:val="none" w:sz="0" w:space="0" w:color="auto"/>
        <w:right w:val="none" w:sz="0" w:space="0" w:color="auto"/>
      </w:divBdr>
    </w:div>
    <w:div w:id="1857040356">
      <w:bodyDiv w:val="1"/>
      <w:marLeft w:val="0"/>
      <w:marRight w:val="0"/>
      <w:marTop w:val="0"/>
      <w:marBottom w:val="0"/>
      <w:divBdr>
        <w:top w:val="none" w:sz="0" w:space="0" w:color="auto"/>
        <w:left w:val="none" w:sz="0" w:space="0" w:color="auto"/>
        <w:bottom w:val="none" w:sz="0" w:space="0" w:color="auto"/>
        <w:right w:val="none" w:sz="0" w:space="0" w:color="auto"/>
      </w:divBdr>
    </w:div>
    <w:div w:id="1924558462">
      <w:bodyDiv w:val="1"/>
      <w:marLeft w:val="0"/>
      <w:marRight w:val="0"/>
      <w:marTop w:val="0"/>
      <w:marBottom w:val="0"/>
      <w:divBdr>
        <w:top w:val="none" w:sz="0" w:space="0" w:color="auto"/>
        <w:left w:val="none" w:sz="0" w:space="0" w:color="auto"/>
        <w:bottom w:val="none" w:sz="0" w:space="0" w:color="auto"/>
        <w:right w:val="none" w:sz="0" w:space="0" w:color="auto"/>
      </w:divBdr>
    </w:div>
    <w:div w:id="1998531213">
      <w:bodyDiv w:val="1"/>
      <w:marLeft w:val="0"/>
      <w:marRight w:val="0"/>
      <w:marTop w:val="0"/>
      <w:marBottom w:val="0"/>
      <w:divBdr>
        <w:top w:val="none" w:sz="0" w:space="0" w:color="auto"/>
        <w:left w:val="none" w:sz="0" w:space="0" w:color="auto"/>
        <w:bottom w:val="none" w:sz="0" w:space="0" w:color="auto"/>
        <w:right w:val="none" w:sz="0" w:space="0" w:color="auto"/>
      </w:divBdr>
    </w:div>
    <w:div w:id="203719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upki.gov.ru" TargetMode="External"/><Relationship Id="rId18" Type="http://schemas.openxmlformats.org/officeDocument/2006/relationships/hyperlink" Target="consultantplus://offline/ref=07285C07A3EE056BBF6234ED5814F30A00DA2400263120E80A8E8EB6CAF2097056E34E06CB01DBBB7194FC5622H8NEM" TargetMode="External"/><Relationship Id="rId26" Type="http://schemas.openxmlformats.org/officeDocument/2006/relationships/hyperlink" Target="https://login.consultant.ru/link/?req=doc&amp;base=LAW&amp;n=494318&amp;dst=100747" TargetMode="External"/><Relationship Id="rId39" Type="http://schemas.openxmlformats.org/officeDocument/2006/relationships/hyperlink" Target="https://login.consultant.ru/link/?req=doc&amp;base=LAW&amp;n=494318&amp;dst=100725" TargetMode="External"/><Relationship Id="rId21" Type="http://schemas.openxmlformats.org/officeDocument/2006/relationships/hyperlink" Target="https://npd.nalog.ru/check-status/" TargetMode="External"/><Relationship Id="rId34" Type="http://schemas.openxmlformats.org/officeDocument/2006/relationships/hyperlink" Target="https://login.consultant.ru/link/?req=doc&amp;base=LAW&amp;n=494318&amp;dst=100747" TargetMode="External"/><Relationship Id="rId42" Type="http://schemas.openxmlformats.org/officeDocument/2006/relationships/hyperlink" Target="https://login.consultant.ru/link/?req=doc&amp;base=LAW&amp;n=494318&amp;dst=100725" TargetMode="External"/><Relationship Id="rId47" Type="http://schemas.openxmlformats.org/officeDocument/2006/relationships/hyperlink" Target="https://www.interrao.ru/upload/docs/Komplaens.pdf" TargetMode="External"/><Relationship Id="rId50" Type="http://schemas.openxmlformats.org/officeDocument/2006/relationships/footer" Target="footer5.xml"/><Relationship Id="rId55" Type="http://schemas.openxmlformats.org/officeDocument/2006/relationships/image" Target="media/image3.emf"/><Relationship Id="rId63" Type="http://schemas.openxmlformats.org/officeDocument/2006/relationships/oleObject" Target="embeddings/oleObject4.bin"/><Relationship Id="rId68" Type="http://schemas.openxmlformats.org/officeDocument/2006/relationships/image" Target="media/image7.emf"/><Relationship Id="rId76" Type="http://schemas.openxmlformats.org/officeDocument/2006/relationships/footer" Target="footer13.xml"/><Relationship Id="rId7" Type="http://schemas.openxmlformats.org/officeDocument/2006/relationships/endnotes" Target="endnotes.xml"/><Relationship Id="rId71" Type="http://schemas.openxmlformats.org/officeDocument/2006/relationships/oleObject" Target="embeddings/oleObject7.bin"/><Relationship Id="rId2" Type="http://schemas.openxmlformats.org/officeDocument/2006/relationships/numbering" Target="numbering.xml"/><Relationship Id="rId16" Type="http://schemas.openxmlformats.org/officeDocument/2006/relationships/hyperlink" Target="http://www.interrao-zakupki.ru/" TargetMode="External"/><Relationship Id="rId29" Type="http://schemas.openxmlformats.org/officeDocument/2006/relationships/hyperlink" Target="https://login.consultant.ru/link/?req=doc&amp;base=LAW&amp;n=479337&amp;dst=225" TargetMode="External"/><Relationship Id="rId11" Type="http://schemas.openxmlformats.org/officeDocument/2006/relationships/header" Target="header2.xml"/><Relationship Id="rId24" Type="http://schemas.openxmlformats.org/officeDocument/2006/relationships/hyperlink" Target="https://login.consultant.ru/link/?req=doc&amp;base=LAW&amp;n=494318&amp;dst=100290" TargetMode="External"/><Relationship Id="rId32" Type="http://schemas.openxmlformats.org/officeDocument/2006/relationships/hyperlink" Target="https://login.consultant.ru/link/?req=doc&amp;base=LAW&amp;n=494318&amp;dst=100290" TargetMode="External"/><Relationship Id="rId37" Type="http://schemas.openxmlformats.org/officeDocument/2006/relationships/hyperlink" Target="https://login.consultant.ru/link/?req=doc&amp;base=LAW&amp;n=495141&amp;dst=100068" TargetMode="External"/><Relationship Id="rId40" Type="http://schemas.openxmlformats.org/officeDocument/2006/relationships/hyperlink" Target="https://login.consultant.ru/link/?req=doc&amp;base=LAW&amp;n=301290&amp;dst=100017" TargetMode="External"/><Relationship Id="rId45" Type="http://schemas.openxmlformats.org/officeDocument/2006/relationships/hyperlink" Target="https://login.consultant.ru/link/?req=doc&amp;base=LAW&amp;n=301290&amp;dst=100017" TargetMode="External"/><Relationship Id="rId53" Type="http://schemas.openxmlformats.org/officeDocument/2006/relationships/footer" Target="footer6.xml"/><Relationship Id="rId58" Type="http://schemas.openxmlformats.org/officeDocument/2006/relationships/footer" Target="footer9.xml"/><Relationship Id="rId66" Type="http://schemas.openxmlformats.org/officeDocument/2006/relationships/oleObject" Target="embeddings/oleObject5.bin"/><Relationship Id="rId74" Type="http://schemas.openxmlformats.org/officeDocument/2006/relationships/header" Target="header3.xml"/><Relationship Id="rId79" Type="http://schemas.openxmlformats.org/officeDocument/2006/relationships/oleObject" Target="embeddings/oleObject9.bin"/><Relationship Id="rId5" Type="http://schemas.openxmlformats.org/officeDocument/2006/relationships/webSettings" Target="webSettings.xml"/><Relationship Id="rId61" Type="http://schemas.openxmlformats.org/officeDocument/2006/relationships/footer" Target="footer10.xml"/><Relationship Id="rId10" Type="http://schemas.openxmlformats.org/officeDocument/2006/relationships/footer" Target="footer2.xml"/><Relationship Id="rId19" Type="http://schemas.openxmlformats.org/officeDocument/2006/relationships/image" Target="media/image1.png"/><Relationship Id="rId31" Type="http://schemas.openxmlformats.org/officeDocument/2006/relationships/hyperlink" Target="https://login.consultant.ru/link/?req=doc&amp;base=LAW&amp;n=494410&amp;dst=6678" TargetMode="External"/><Relationship Id="rId44" Type="http://schemas.openxmlformats.org/officeDocument/2006/relationships/hyperlink" Target="https://login.consultant.ru/link/?req=doc&amp;base=LAW&amp;n=301290&amp;dst=100017" TargetMode="External"/><Relationship Id="rId52" Type="http://schemas.openxmlformats.org/officeDocument/2006/relationships/oleObject" Target="embeddings/oleObject1.bin"/><Relationship Id="rId60" Type="http://schemas.openxmlformats.org/officeDocument/2006/relationships/oleObject" Target="embeddings/oleObject3.bin"/><Relationship Id="rId65" Type="http://schemas.openxmlformats.org/officeDocument/2006/relationships/image" Target="media/image6.emf"/><Relationship Id="rId73" Type="http://schemas.openxmlformats.org/officeDocument/2006/relationships/oleObject" Target="embeddings/oleObject8.bin"/><Relationship Id="rId78" Type="http://schemas.openxmlformats.org/officeDocument/2006/relationships/image" Target="media/image10.emf"/><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zakupki.rsp-tpk@yandex.ru" TargetMode="External"/><Relationship Id="rId22" Type="http://schemas.openxmlformats.org/officeDocument/2006/relationships/hyperlink" Target="https://login.consultant.ru/link/?req=doc&amp;base=LAW&amp;n=494318&amp;dst=100287" TargetMode="External"/><Relationship Id="rId27" Type="http://schemas.openxmlformats.org/officeDocument/2006/relationships/hyperlink" Target="https://login.consultant.ru/link/?req=doc&amp;base=LAW&amp;n=494318&amp;dst=102045" TargetMode="External"/><Relationship Id="rId30" Type="http://schemas.openxmlformats.org/officeDocument/2006/relationships/hyperlink" Target="https://login.consultant.ru/link/?req=doc&amp;base=LAW&amp;n=494410" TargetMode="External"/><Relationship Id="rId35" Type="http://schemas.openxmlformats.org/officeDocument/2006/relationships/hyperlink" Target="https://login.consultant.ru/link/?req=doc&amp;base=LAW&amp;n=494318&amp;dst=102045" TargetMode="External"/><Relationship Id="rId43" Type="http://schemas.openxmlformats.org/officeDocument/2006/relationships/hyperlink" Target="https://login.consultant.ru/link/?req=doc&amp;base=LAW&amp;n=494318&amp;dst=100725" TargetMode="External"/><Relationship Id="rId48" Type="http://schemas.openxmlformats.org/officeDocument/2006/relationships/hyperlink" Target="https://www.interrao.ru/upload/doc/Kodeks_korp_etiki_new.pdf" TargetMode="External"/><Relationship Id="rId56" Type="http://schemas.openxmlformats.org/officeDocument/2006/relationships/oleObject" Target="embeddings/oleObject2.bin"/><Relationship Id="rId64" Type="http://schemas.openxmlformats.org/officeDocument/2006/relationships/footer" Target="footer11.xml"/><Relationship Id="rId69" Type="http://schemas.openxmlformats.org/officeDocument/2006/relationships/oleObject" Target="embeddings/oleObject6.bin"/><Relationship Id="rId77" Type="http://schemas.openxmlformats.org/officeDocument/2006/relationships/footer" Target="footer14.xml"/><Relationship Id="rId8" Type="http://schemas.openxmlformats.org/officeDocument/2006/relationships/header" Target="header1.xml"/><Relationship Id="rId51" Type="http://schemas.openxmlformats.org/officeDocument/2006/relationships/image" Target="media/image2.emf"/><Relationship Id="rId72" Type="http://schemas.openxmlformats.org/officeDocument/2006/relationships/image" Target="media/image9.emf"/><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mailto:hotline@interrao.ru" TargetMode="External"/><Relationship Id="rId25" Type="http://schemas.openxmlformats.org/officeDocument/2006/relationships/hyperlink" Target="https://login.consultant.ru/link/?req=doc&amp;base=LAW&amp;n=494318&amp;dst=100722" TargetMode="External"/><Relationship Id="rId33" Type="http://schemas.openxmlformats.org/officeDocument/2006/relationships/hyperlink" Target="https://login.consultant.ru/link/?req=doc&amp;base=LAW&amp;n=494318&amp;dst=100722" TargetMode="External"/><Relationship Id="rId38" Type="http://schemas.openxmlformats.org/officeDocument/2006/relationships/hyperlink" Target="https://login.consultant.ru/link/?req=doc&amp;base=LAW&amp;n=494318&amp;dst=100725" TargetMode="External"/><Relationship Id="rId46" Type="http://schemas.openxmlformats.org/officeDocument/2006/relationships/hyperlink" Target="http://www.interrao.ru/upload/doc/Politika_po_protivodejstviu_moshennichestv_i_kor.pdf" TargetMode="External"/><Relationship Id="rId59" Type="http://schemas.openxmlformats.org/officeDocument/2006/relationships/image" Target="media/image4.emf"/><Relationship Id="rId67" Type="http://schemas.openxmlformats.org/officeDocument/2006/relationships/footer" Target="footer12.xml"/><Relationship Id="rId20" Type="http://schemas.openxmlformats.org/officeDocument/2006/relationships/hyperlink" Target="https://rmsp.nalog.ru/search.html" TargetMode="External"/><Relationship Id="rId41" Type="http://schemas.openxmlformats.org/officeDocument/2006/relationships/hyperlink" Target="https://login.consultant.ru/link/?req=doc&amp;base=LAW&amp;n=301290&amp;dst=100017" TargetMode="External"/><Relationship Id="rId54" Type="http://schemas.openxmlformats.org/officeDocument/2006/relationships/footer" Target="footer7.xml"/><Relationship Id="rId62" Type="http://schemas.openxmlformats.org/officeDocument/2006/relationships/image" Target="media/image5.emf"/><Relationship Id="rId70" Type="http://schemas.openxmlformats.org/officeDocument/2006/relationships/image" Target="media/image8.emf"/><Relationship Id="rId75"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zakupki.rsp-tpk@yandex.ru" TargetMode="External"/><Relationship Id="rId23" Type="http://schemas.openxmlformats.org/officeDocument/2006/relationships/hyperlink" Target="https://login.consultant.ru/link/?req=doc&amp;base=LAW&amp;n=494318&amp;dst=100744" TargetMode="External"/><Relationship Id="rId28" Type="http://schemas.openxmlformats.org/officeDocument/2006/relationships/hyperlink" Target="https://login.consultant.ru/link/?req=doc&amp;base=LAW&amp;n=494318&amp;dst=102145" TargetMode="External"/><Relationship Id="rId36" Type="http://schemas.openxmlformats.org/officeDocument/2006/relationships/hyperlink" Target="https://login.consultant.ru/link/?req=doc&amp;base=LAW&amp;n=494318&amp;dst=102145" TargetMode="External"/><Relationship Id="rId49" Type="http://schemas.openxmlformats.org/officeDocument/2006/relationships/footer" Target="footer4.xml"/><Relationship Id="rId57" Type="http://schemas.openxmlformats.org/officeDocument/2006/relationships/footer" Target="footer8.xml"/></Relationships>
</file>

<file path=word/_rels/header2.xml.rels><?xml version="1.0" encoding="UTF-8" standalone="yes"?>
<Relationships xmlns="http://schemas.openxmlformats.org/package/2006/relationships"><Relationship Id="rId1" Type="http://schemas.openxmlformats.org/officeDocument/2006/relationships/hyperlink" Target="http://www.tpk-kgre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80D4B-D469-499E-86D3-61FD68FFC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2695</TotalTime>
  <Pages>1</Pages>
  <Words>32733</Words>
  <Characters>186582</Characters>
  <Application>Microsoft Office Word</Application>
  <DocSecurity>0</DocSecurity>
  <Lines>1554</Lines>
  <Paragraphs>437</Paragraphs>
  <ScaleCrop>false</ScaleCrop>
  <HeadingPairs>
    <vt:vector size="2" baseType="variant">
      <vt:variant>
        <vt:lpstr>Название</vt:lpstr>
      </vt:variant>
      <vt:variant>
        <vt:i4>1</vt:i4>
      </vt:variant>
    </vt:vector>
  </HeadingPairs>
  <TitlesOfParts>
    <vt:vector size="1" baseType="lpstr">
      <vt:lpstr/>
    </vt:vector>
  </TitlesOfParts>
  <Company>Inter RAO UES</Company>
  <LinksUpToDate>false</LinksUpToDate>
  <CharactersWithSpaces>218878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Магинский Павел Павлович</dc:creator>
  <cp:lastModifiedBy>Елена Решева</cp:lastModifiedBy>
  <cp:revision>61</cp:revision>
  <cp:lastPrinted>2026-01-06T08:39:00Z</cp:lastPrinted>
  <dcterms:created xsi:type="dcterms:W3CDTF">2022-09-27T09:29:00Z</dcterms:created>
  <dcterms:modified xsi:type="dcterms:W3CDTF">2026-01-06T08:39:00Z</dcterms:modified>
</cp:coreProperties>
</file>