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41C2" w:rsidRPr="00BD4387" w:rsidRDefault="007841C2" w:rsidP="007841C2">
      <w:pPr>
        <w:pStyle w:val="a3"/>
        <w:ind w:left="567"/>
        <w:jc w:val="left"/>
        <w:rPr>
          <w:sz w:val="22"/>
          <w:szCs w:val="22"/>
        </w:rPr>
      </w:pPr>
      <w:r>
        <w:rPr>
          <w:sz w:val="22"/>
          <w:szCs w:val="22"/>
        </w:rPr>
        <w:t>ПРОЕКТ ДОГОВОРА</w:t>
      </w:r>
    </w:p>
    <w:p w:rsidR="007841C2" w:rsidRDefault="007841C2" w:rsidP="00504206">
      <w:pPr>
        <w:pStyle w:val="a3"/>
        <w:ind w:left="567"/>
        <w:rPr>
          <w:sz w:val="22"/>
          <w:szCs w:val="22"/>
        </w:rPr>
      </w:pPr>
    </w:p>
    <w:p w:rsidR="00504206" w:rsidRDefault="00504206" w:rsidP="00504206">
      <w:pPr>
        <w:pStyle w:val="a3"/>
        <w:ind w:left="567"/>
        <w:rPr>
          <w:sz w:val="22"/>
          <w:szCs w:val="22"/>
        </w:rPr>
      </w:pPr>
      <w:r w:rsidRPr="00BD4387">
        <w:rPr>
          <w:sz w:val="22"/>
          <w:szCs w:val="22"/>
        </w:rPr>
        <w:t>Договор подряда № _______</w:t>
      </w:r>
    </w:p>
    <w:p w:rsidR="00504206" w:rsidRPr="00BD4387" w:rsidRDefault="00504206" w:rsidP="00504206">
      <w:pPr>
        <w:pStyle w:val="a3"/>
        <w:ind w:left="567"/>
        <w:rPr>
          <w:sz w:val="22"/>
          <w:szCs w:val="22"/>
        </w:rPr>
      </w:pPr>
    </w:p>
    <w:p w:rsidR="00504206" w:rsidRPr="00BD4387" w:rsidRDefault="00504206" w:rsidP="00504206">
      <w:pPr>
        <w:shd w:val="clear" w:color="auto" w:fill="FFFFFF"/>
        <w:ind w:left="180"/>
        <w:jc w:val="center"/>
        <w:rPr>
          <w:sz w:val="22"/>
          <w:szCs w:val="22"/>
        </w:rPr>
      </w:pPr>
      <w:r>
        <w:rPr>
          <w:sz w:val="22"/>
          <w:szCs w:val="22"/>
        </w:rPr>
        <w:t>г. Волгореченск</w:t>
      </w:r>
      <w:r>
        <w:rPr>
          <w:sz w:val="22"/>
          <w:szCs w:val="22"/>
        </w:rPr>
        <w:tab/>
      </w:r>
      <w:r>
        <w:rPr>
          <w:sz w:val="22"/>
          <w:szCs w:val="22"/>
        </w:rPr>
        <w:tab/>
      </w:r>
      <w:r w:rsidRPr="00BD4387">
        <w:rPr>
          <w:sz w:val="22"/>
          <w:szCs w:val="22"/>
        </w:rPr>
        <w:tab/>
      </w:r>
      <w:r w:rsidRPr="00BD4387">
        <w:rPr>
          <w:sz w:val="22"/>
          <w:szCs w:val="22"/>
        </w:rPr>
        <w:tab/>
      </w:r>
      <w:r w:rsidRPr="00BD4387">
        <w:rPr>
          <w:sz w:val="22"/>
          <w:szCs w:val="22"/>
        </w:rPr>
        <w:tab/>
      </w:r>
      <w:r w:rsidRPr="00BD4387">
        <w:rPr>
          <w:sz w:val="22"/>
          <w:szCs w:val="22"/>
        </w:rPr>
        <w:tab/>
        <w:t xml:space="preserve">                         </w:t>
      </w:r>
      <w:r w:rsidRPr="00BD4387">
        <w:rPr>
          <w:sz w:val="22"/>
          <w:szCs w:val="22"/>
        </w:rPr>
        <w:tab/>
        <w:t>«___» __________ 20___ г.</w:t>
      </w:r>
    </w:p>
    <w:p w:rsidR="00504206" w:rsidRPr="00BD4387" w:rsidRDefault="00504206" w:rsidP="00504206">
      <w:pPr>
        <w:shd w:val="clear" w:color="auto" w:fill="FFFFFF"/>
        <w:ind w:left="180"/>
        <w:rPr>
          <w:sz w:val="22"/>
          <w:szCs w:val="22"/>
        </w:rPr>
      </w:pPr>
    </w:p>
    <w:p w:rsidR="00A7508C" w:rsidRDefault="00504206" w:rsidP="004E7C18">
      <w:pPr>
        <w:shd w:val="clear" w:color="auto" w:fill="FFFFFF"/>
        <w:ind w:firstLine="540"/>
        <w:jc w:val="both"/>
        <w:rPr>
          <w:sz w:val="22"/>
          <w:szCs w:val="22"/>
        </w:rPr>
      </w:pPr>
      <w:r>
        <w:rPr>
          <w:b/>
          <w:sz w:val="22"/>
          <w:szCs w:val="22"/>
        </w:rPr>
        <w:t>А</w:t>
      </w:r>
      <w:r w:rsidRPr="00D15F96">
        <w:rPr>
          <w:b/>
          <w:sz w:val="22"/>
          <w:szCs w:val="22"/>
        </w:rPr>
        <w:t>кционерное общество «Ремонтно-сервисное предприятие тепловых и подземных коммуникаций Костромской ГРЭС» (АО «РСП ТПК КГРЭС»)</w:t>
      </w:r>
      <w:r w:rsidRPr="00BD4387">
        <w:rPr>
          <w:sz w:val="22"/>
          <w:szCs w:val="22"/>
        </w:rPr>
        <w:t xml:space="preserve">, именуемое в дальнейшем «Заказчик» в лице </w:t>
      </w:r>
      <w:r w:rsidR="00677636" w:rsidRPr="00677636">
        <w:rPr>
          <w:sz w:val="22"/>
          <w:szCs w:val="22"/>
        </w:rPr>
        <w:t>специалиста по проведению регламентированных закупок Решевой Елены Сергеевны,</w:t>
      </w:r>
      <w:r w:rsidR="00677636" w:rsidRPr="00677636">
        <w:rPr>
          <w:spacing w:val="1"/>
          <w:sz w:val="22"/>
          <w:szCs w:val="22"/>
        </w:rPr>
        <w:t xml:space="preserve"> </w:t>
      </w:r>
      <w:r w:rsidR="00677636" w:rsidRPr="00677636">
        <w:rPr>
          <w:sz w:val="22"/>
          <w:szCs w:val="22"/>
        </w:rPr>
        <w:t>действующей на основании</w:t>
      </w:r>
      <w:r w:rsidR="00677636" w:rsidRPr="00677636">
        <w:rPr>
          <w:spacing w:val="1"/>
          <w:sz w:val="22"/>
          <w:szCs w:val="22"/>
        </w:rPr>
        <w:t xml:space="preserve"> </w:t>
      </w:r>
      <w:r w:rsidR="00677636" w:rsidRPr="00677636">
        <w:rPr>
          <w:sz w:val="22"/>
          <w:szCs w:val="22"/>
        </w:rPr>
        <w:t>доверенности № 41 от 15.08.2024г</w:t>
      </w:r>
      <w:r w:rsidRPr="00BD4387">
        <w:rPr>
          <w:sz w:val="22"/>
          <w:szCs w:val="22"/>
        </w:rPr>
        <w:t xml:space="preserve">, с одной стороны, и </w:t>
      </w:r>
    </w:p>
    <w:p w:rsidR="00504206" w:rsidRPr="00BD4387" w:rsidRDefault="007841C2" w:rsidP="004E7C18">
      <w:pPr>
        <w:shd w:val="clear" w:color="auto" w:fill="FFFFFF"/>
        <w:ind w:firstLine="540"/>
        <w:jc w:val="both"/>
        <w:rPr>
          <w:sz w:val="22"/>
          <w:szCs w:val="22"/>
        </w:rPr>
      </w:pPr>
      <w:r w:rsidRPr="00BD4387">
        <w:rPr>
          <w:sz w:val="22"/>
          <w:szCs w:val="22"/>
        </w:rPr>
        <w:t>___________________, «_________________»</w:t>
      </w:r>
      <w:r w:rsidRPr="00BD4387">
        <w:rPr>
          <w:b/>
          <w:bCs/>
          <w:sz w:val="22"/>
          <w:szCs w:val="22"/>
        </w:rPr>
        <w:t>,</w:t>
      </w:r>
      <w:r w:rsidRPr="00BD4387">
        <w:rPr>
          <w:sz w:val="22"/>
          <w:szCs w:val="22"/>
        </w:rPr>
        <w:t xml:space="preserve"> именуемое в дальнейшем «Подрядчик», в лице ___________________________, дейст</w:t>
      </w:r>
      <w:r>
        <w:rPr>
          <w:sz w:val="22"/>
          <w:szCs w:val="22"/>
        </w:rPr>
        <w:t>вующего на основании __________</w:t>
      </w:r>
      <w:r w:rsidRPr="00BD4387">
        <w:rPr>
          <w:sz w:val="22"/>
          <w:szCs w:val="22"/>
        </w:rPr>
        <w:t xml:space="preserve"> (Устава / Доверенности № ______________ от _____________), с другой стороны, совместно именуемые «Стороны», заключили настоящий Договор о нижеследующем</w:t>
      </w:r>
      <w:r w:rsidR="00504206" w:rsidRPr="00BD4387">
        <w:rPr>
          <w:sz w:val="22"/>
          <w:szCs w:val="22"/>
        </w:rPr>
        <w:t>:</w:t>
      </w:r>
    </w:p>
    <w:p w:rsidR="00504206" w:rsidRPr="00BD4387" w:rsidRDefault="00504206" w:rsidP="00504206">
      <w:pPr>
        <w:shd w:val="clear" w:color="auto" w:fill="FFFFFF"/>
        <w:rPr>
          <w:sz w:val="22"/>
          <w:szCs w:val="22"/>
        </w:rPr>
      </w:pPr>
    </w:p>
    <w:p w:rsidR="00504206" w:rsidRPr="00BD4387" w:rsidRDefault="00504206" w:rsidP="00504206">
      <w:pPr>
        <w:widowControl w:val="0"/>
        <w:numPr>
          <w:ilvl w:val="0"/>
          <w:numId w:val="5"/>
        </w:numPr>
        <w:shd w:val="clear" w:color="auto" w:fill="FFFFFF"/>
        <w:tabs>
          <w:tab w:val="clear" w:pos="1065"/>
          <w:tab w:val="num" w:pos="360"/>
        </w:tabs>
        <w:autoSpaceDE w:val="0"/>
        <w:autoSpaceDN w:val="0"/>
        <w:ind w:left="0" w:firstLine="0"/>
        <w:jc w:val="center"/>
        <w:rPr>
          <w:b/>
          <w:bCs/>
          <w:sz w:val="22"/>
          <w:szCs w:val="22"/>
        </w:rPr>
      </w:pPr>
      <w:r w:rsidRPr="00BD4387">
        <w:rPr>
          <w:b/>
          <w:bCs/>
          <w:sz w:val="22"/>
          <w:szCs w:val="22"/>
        </w:rPr>
        <w:t>Предмет Договора</w:t>
      </w:r>
    </w:p>
    <w:p w:rsidR="00504206" w:rsidRPr="00BD4387" w:rsidRDefault="00504206" w:rsidP="00504206">
      <w:pPr>
        <w:widowControl w:val="0"/>
        <w:numPr>
          <w:ilvl w:val="1"/>
          <w:numId w:val="7"/>
        </w:numPr>
        <w:shd w:val="clear" w:color="auto" w:fill="FFFFFF"/>
        <w:autoSpaceDE w:val="0"/>
        <w:autoSpaceDN w:val="0"/>
        <w:ind w:left="0" w:firstLine="0"/>
        <w:jc w:val="both"/>
        <w:rPr>
          <w:bCs/>
          <w:sz w:val="22"/>
          <w:szCs w:val="22"/>
        </w:rPr>
      </w:pPr>
      <w:r w:rsidRPr="00BD4387">
        <w:rPr>
          <w:bCs/>
          <w:sz w:val="22"/>
          <w:szCs w:val="22"/>
        </w:rPr>
        <w:t xml:space="preserve">Подрядчик обязуется в установленный настоящим Договором срок выполнить в соответствии с Техническим заданием </w:t>
      </w:r>
      <w:r w:rsidRPr="0059351F">
        <w:rPr>
          <w:bCs/>
          <w:sz w:val="22"/>
          <w:szCs w:val="22"/>
        </w:rPr>
        <w:t>(Приложение № 1),</w:t>
      </w:r>
      <w:r w:rsidRPr="00BD4387">
        <w:rPr>
          <w:bCs/>
          <w:sz w:val="22"/>
          <w:szCs w:val="22"/>
        </w:rPr>
        <w:t xml:space="preserve"> Сметной документацией </w:t>
      </w:r>
      <w:r w:rsidRPr="0059351F">
        <w:rPr>
          <w:bCs/>
          <w:sz w:val="22"/>
          <w:szCs w:val="22"/>
        </w:rPr>
        <w:t xml:space="preserve">(Приложение № </w:t>
      </w:r>
      <w:r w:rsidR="00A83F63">
        <w:rPr>
          <w:bCs/>
          <w:sz w:val="22"/>
          <w:szCs w:val="22"/>
        </w:rPr>
        <w:t>6</w:t>
      </w:r>
      <w:r w:rsidRPr="008A5B32">
        <w:rPr>
          <w:bCs/>
          <w:sz w:val="22"/>
          <w:szCs w:val="22"/>
        </w:rPr>
        <w:t>)</w:t>
      </w:r>
      <w:r w:rsidRPr="00BD4387">
        <w:rPr>
          <w:bCs/>
          <w:sz w:val="22"/>
          <w:szCs w:val="22"/>
        </w:rPr>
        <w:t xml:space="preserve"> (далее по тексту «Смета», «Сметная документация»</w:t>
      </w:r>
      <w:r>
        <w:rPr>
          <w:bCs/>
          <w:sz w:val="22"/>
          <w:szCs w:val="22"/>
        </w:rPr>
        <w:t>), Графиком производства работ</w:t>
      </w:r>
      <w:r w:rsidRPr="00BD4387">
        <w:rPr>
          <w:bCs/>
          <w:sz w:val="22"/>
          <w:szCs w:val="22"/>
        </w:rPr>
        <w:t xml:space="preserve"> </w:t>
      </w:r>
      <w:r w:rsidRPr="00F556F8">
        <w:rPr>
          <w:bCs/>
          <w:sz w:val="22"/>
          <w:szCs w:val="22"/>
        </w:rPr>
        <w:t>(</w:t>
      </w:r>
      <w:r w:rsidRPr="00B81654">
        <w:rPr>
          <w:bCs/>
          <w:sz w:val="22"/>
          <w:szCs w:val="22"/>
        </w:rPr>
        <w:t>Приложени</w:t>
      </w:r>
      <w:r w:rsidR="007C2C67">
        <w:rPr>
          <w:bCs/>
          <w:sz w:val="22"/>
          <w:szCs w:val="22"/>
        </w:rPr>
        <w:t>е</w:t>
      </w:r>
      <w:r w:rsidRPr="00B81654">
        <w:rPr>
          <w:bCs/>
          <w:sz w:val="22"/>
          <w:szCs w:val="22"/>
        </w:rPr>
        <w:t xml:space="preserve"> № 3</w:t>
      </w:r>
      <w:r w:rsidRPr="00F556F8">
        <w:rPr>
          <w:bCs/>
          <w:i/>
          <w:sz w:val="22"/>
          <w:szCs w:val="22"/>
        </w:rPr>
        <w:t xml:space="preserve">, </w:t>
      </w:r>
      <w:r w:rsidRPr="00B81654">
        <w:rPr>
          <w:bCs/>
          <w:sz w:val="22"/>
          <w:szCs w:val="22"/>
        </w:rPr>
        <w:t>разработанным Подрядчиком и согласованным Заказчиком</w:t>
      </w:r>
      <w:r w:rsidRPr="0027617B">
        <w:rPr>
          <w:bCs/>
          <w:sz w:val="22"/>
          <w:szCs w:val="22"/>
        </w:rPr>
        <w:t>) следующую</w:t>
      </w:r>
      <w:r w:rsidRPr="00BD4387">
        <w:rPr>
          <w:bCs/>
          <w:sz w:val="22"/>
          <w:szCs w:val="22"/>
        </w:rPr>
        <w:t xml:space="preserve"> работу:</w:t>
      </w:r>
    </w:p>
    <w:p w:rsidR="00504206" w:rsidRPr="00677636" w:rsidRDefault="004E7C18" w:rsidP="004E7C18">
      <w:pPr>
        <w:widowControl w:val="0"/>
        <w:shd w:val="clear" w:color="auto" w:fill="FFFFFF"/>
        <w:tabs>
          <w:tab w:val="left" w:pos="851"/>
        </w:tabs>
        <w:autoSpaceDE w:val="0"/>
        <w:autoSpaceDN w:val="0"/>
        <w:ind w:firstLine="709"/>
        <w:jc w:val="both"/>
        <w:rPr>
          <w:bCs/>
          <w:sz w:val="22"/>
          <w:szCs w:val="22"/>
        </w:rPr>
      </w:pPr>
      <w:r>
        <w:rPr>
          <w:sz w:val="22"/>
          <w:szCs w:val="22"/>
        </w:rPr>
        <w:t xml:space="preserve">- </w:t>
      </w:r>
      <w:r w:rsidR="007841C2" w:rsidRPr="00613E91">
        <w:rPr>
          <w:sz w:val="22"/>
          <w:szCs w:val="22"/>
        </w:rPr>
        <w:t>Косметический ремонт помещений АО «РСП ТПК КГРЭ</w:t>
      </w:r>
      <w:r w:rsidR="007841C2">
        <w:rPr>
          <w:sz w:val="22"/>
          <w:szCs w:val="22"/>
        </w:rPr>
        <w:t>С»</w:t>
      </w:r>
      <w:r>
        <w:rPr>
          <w:bCs/>
          <w:sz w:val="22"/>
          <w:szCs w:val="22"/>
        </w:rPr>
        <w:t>.</w:t>
      </w:r>
    </w:p>
    <w:p w:rsidR="00504206" w:rsidRDefault="00504206" w:rsidP="004E7C18">
      <w:pPr>
        <w:shd w:val="clear" w:color="auto" w:fill="FFFFFF"/>
        <w:ind w:firstLine="709"/>
        <w:jc w:val="both"/>
        <w:rPr>
          <w:bCs/>
          <w:sz w:val="22"/>
          <w:szCs w:val="22"/>
        </w:rPr>
      </w:pPr>
      <w:r w:rsidRPr="00BD4387">
        <w:rPr>
          <w:bCs/>
          <w:sz w:val="22"/>
          <w:szCs w:val="22"/>
        </w:rPr>
        <w:t>Подрядчик обязуется выполнить</w:t>
      </w:r>
      <w:r>
        <w:rPr>
          <w:bCs/>
          <w:sz w:val="22"/>
          <w:szCs w:val="22"/>
        </w:rPr>
        <w:t xml:space="preserve"> вышеуказанные Работы на Объект</w:t>
      </w:r>
      <w:r w:rsidR="00324CC6">
        <w:rPr>
          <w:bCs/>
          <w:sz w:val="22"/>
          <w:szCs w:val="22"/>
        </w:rPr>
        <w:t>е, находяще</w:t>
      </w:r>
      <w:r>
        <w:rPr>
          <w:bCs/>
          <w:sz w:val="22"/>
          <w:szCs w:val="22"/>
        </w:rPr>
        <w:t>м</w:t>
      </w:r>
      <w:r w:rsidR="00324CC6">
        <w:rPr>
          <w:bCs/>
          <w:sz w:val="22"/>
          <w:szCs w:val="22"/>
        </w:rPr>
        <w:t>у</w:t>
      </w:r>
      <w:r>
        <w:rPr>
          <w:bCs/>
          <w:sz w:val="22"/>
          <w:szCs w:val="22"/>
        </w:rPr>
        <w:t>ся по адрес</w:t>
      </w:r>
      <w:r w:rsidR="00324CC6">
        <w:rPr>
          <w:bCs/>
          <w:sz w:val="22"/>
          <w:szCs w:val="22"/>
        </w:rPr>
        <w:t>у</w:t>
      </w:r>
      <w:r w:rsidRPr="00BD4387">
        <w:rPr>
          <w:bCs/>
          <w:sz w:val="22"/>
          <w:szCs w:val="22"/>
        </w:rPr>
        <w:t xml:space="preserve">: </w:t>
      </w:r>
      <w:r>
        <w:rPr>
          <w:bCs/>
          <w:sz w:val="22"/>
          <w:szCs w:val="22"/>
        </w:rPr>
        <w:t xml:space="preserve">РФ, Костромская область город Волгореченск, ул. </w:t>
      </w:r>
      <w:r w:rsidR="004E7C18">
        <w:rPr>
          <w:bCs/>
          <w:sz w:val="22"/>
          <w:szCs w:val="22"/>
        </w:rPr>
        <w:t>Садовая, д.1</w:t>
      </w:r>
      <w:r>
        <w:rPr>
          <w:bCs/>
          <w:sz w:val="22"/>
          <w:szCs w:val="22"/>
        </w:rPr>
        <w:t>,</w:t>
      </w:r>
      <w:r w:rsidR="007841C2">
        <w:rPr>
          <w:bCs/>
          <w:sz w:val="22"/>
          <w:szCs w:val="22"/>
        </w:rPr>
        <w:t xml:space="preserve"> Индустриальная, д.</w:t>
      </w:r>
      <w:r w:rsidR="006D10E9">
        <w:rPr>
          <w:bCs/>
          <w:sz w:val="22"/>
          <w:szCs w:val="22"/>
        </w:rPr>
        <w:t>4</w:t>
      </w:r>
      <w:r>
        <w:rPr>
          <w:bCs/>
          <w:sz w:val="22"/>
          <w:szCs w:val="22"/>
        </w:rPr>
        <w:t xml:space="preserve"> </w:t>
      </w:r>
      <w:r w:rsidRPr="001E216F">
        <w:rPr>
          <w:bCs/>
          <w:sz w:val="22"/>
          <w:szCs w:val="22"/>
        </w:rPr>
        <w:t>(далее – «Объект»).</w:t>
      </w:r>
    </w:p>
    <w:p w:rsidR="00504206" w:rsidRDefault="00504206" w:rsidP="004E7C18">
      <w:pPr>
        <w:shd w:val="clear" w:color="auto" w:fill="FFFFFF"/>
        <w:ind w:firstLine="709"/>
        <w:jc w:val="both"/>
        <w:rPr>
          <w:bCs/>
          <w:sz w:val="22"/>
          <w:szCs w:val="22"/>
        </w:rPr>
      </w:pPr>
      <w:r>
        <w:rPr>
          <w:bCs/>
          <w:sz w:val="22"/>
          <w:szCs w:val="22"/>
        </w:rPr>
        <w:t>Подрядчик</w:t>
      </w:r>
      <w:r w:rsidRPr="000C0C0B">
        <w:rPr>
          <w:bCs/>
          <w:sz w:val="22"/>
          <w:szCs w:val="22"/>
        </w:rPr>
        <w:t xml:space="preserve"> выполняет работы, согласно Ведомост</w:t>
      </w:r>
      <w:r w:rsidR="007841C2">
        <w:rPr>
          <w:bCs/>
          <w:sz w:val="22"/>
          <w:szCs w:val="22"/>
        </w:rPr>
        <w:t>ям</w:t>
      </w:r>
      <w:r w:rsidRPr="000C0C0B">
        <w:rPr>
          <w:bCs/>
          <w:sz w:val="22"/>
          <w:szCs w:val="22"/>
        </w:rPr>
        <w:t xml:space="preserve"> пла</w:t>
      </w:r>
      <w:r>
        <w:rPr>
          <w:bCs/>
          <w:sz w:val="22"/>
          <w:szCs w:val="22"/>
        </w:rPr>
        <w:t xml:space="preserve">нируемых работ по ремонту </w:t>
      </w:r>
      <w:r w:rsidRPr="000C0C0B">
        <w:rPr>
          <w:bCs/>
          <w:sz w:val="22"/>
          <w:szCs w:val="22"/>
        </w:rPr>
        <w:t>(Приложен</w:t>
      </w:r>
      <w:r>
        <w:rPr>
          <w:bCs/>
          <w:sz w:val="22"/>
          <w:szCs w:val="22"/>
        </w:rPr>
        <w:t>ие № 1 к техническому заданию).</w:t>
      </w:r>
    </w:p>
    <w:p w:rsidR="007A6C1C" w:rsidRDefault="005B6B8C" w:rsidP="007A6C1C">
      <w:pPr>
        <w:pStyle w:val="af5"/>
        <w:numPr>
          <w:ilvl w:val="1"/>
          <w:numId w:val="7"/>
        </w:numPr>
        <w:shd w:val="clear" w:color="auto" w:fill="FFFFFF"/>
        <w:tabs>
          <w:tab w:val="clear" w:pos="720"/>
          <w:tab w:val="num" w:pos="0"/>
        </w:tabs>
        <w:ind w:left="0" w:firstLine="0"/>
        <w:jc w:val="both"/>
        <w:rPr>
          <w:bCs/>
          <w:sz w:val="22"/>
          <w:szCs w:val="22"/>
        </w:rPr>
      </w:pPr>
      <w:r w:rsidRPr="005B6B8C">
        <w:rPr>
          <w:bCs/>
          <w:sz w:val="22"/>
          <w:szCs w:val="22"/>
        </w:rPr>
        <w:t xml:space="preserve">Допускается в одностороннем порядке по инициативе </w:t>
      </w:r>
      <w:r>
        <w:rPr>
          <w:bCs/>
          <w:sz w:val="22"/>
          <w:szCs w:val="22"/>
        </w:rPr>
        <w:t>Заказчика</w:t>
      </w:r>
      <w:r w:rsidRPr="005B6B8C">
        <w:rPr>
          <w:bCs/>
          <w:sz w:val="22"/>
          <w:szCs w:val="22"/>
        </w:rPr>
        <w:t xml:space="preserve"> (в случаях производственной необходимости) изменение технического задания и корректировка объемов и сроков выполнения Р</w:t>
      </w:r>
      <w:r>
        <w:rPr>
          <w:bCs/>
          <w:sz w:val="22"/>
          <w:szCs w:val="22"/>
        </w:rPr>
        <w:t>абот</w:t>
      </w:r>
      <w:r w:rsidRPr="005B6B8C">
        <w:rPr>
          <w:bCs/>
          <w:sz w:val="22"/>
          <w:szCs w:val="22"/>
        </w:rPr>
        <w:t>; при этом З</w:t>
      </w:r>
      <w:r>
        <w:rPr>
          <w:bCs/>
          <w:sz w:val="22"/>
          <w:szCs w:val="22"/>
        </w:rPr>
        <w:t>аказчик</w:t>
      </w:r>
      <w:r w:rsidRPr="005B6B8C">
        <w:rPr>
          <w:bCs/>
          <w:sz w:val="22"/>
          <w:szCs w:val="22"/>
        </w:rPr>
        <w:t xml:space="preserve"> обязан в кратчайшие сроки письменно уведомить П</w:t>
      </w:r>
      <w:r w:rsidR="007A6C1C">
        <w:rPr>
          <w:bCs/>
          <w:sz w:val="22"/>
          <w:szCs w:val="22"/>
        </w:rPr>
        <w:t>одрядчика</w:t>
      </w:r>
      <w:r w:rsidRPr="005B6B8C">
        <w:rPr>
          <w:bCs/>
          <w:sz w:val="22"/>
          <w:szCs w:val="22"/>
        </w:rPr>
        <w:t xml:space="preserve"> об указанных изменениях и корректировке.</w:t>
      </w:r>
    </w:p>
    <w:p w:rsidR="007A6C1C" w:rsidRPr="007A6C1C" w:rsidRDefault="007A6C1C" w:rsidP="007A6C1C">
      <w:pPr>
        <w:pStyle w:val="af5"/>
        <w:numPr>
          <w:ilvl w:val="1"/>
          <w:numId w:val="7"/>
        </w:numPr>
        <w:shd w:val="clear" w:color="auto" w:fill="FFFFFF"/>
        <w:tabs>
          <w:tab w:val="clear" w:pos="720"/>
          <w:tab w:val="num" w:pos="0"/>
        </w:tabs>
        <w:ind w:left="0" w:firstLine="0"/>
        <w:jc w:val="both"/>
        <w:rPr>
          <w:bCs/>
          <w:sz w:val="22"/>
          <w:szCs w:val="22"/>
        </w:rPr>
      </w:pPr>
      <w:r w:rsidRPr="007A6C1C">
        <w:rPr>
          <w:bCs/>
          <w:sz w:val="22"/>
          <w:szCs w:val="22"/>
        </w:rPr>
        <w:t>П</w:t>
      </w:r>
      <w:r>
        <w:rPr>
          <w:bCs/>
          <w:sz w:val="22"/>
          <w:szCs w:val="22"/>
        </w:rPr>
        <w:t>одрядчик</w:t>
      </w:r>
      <w:r w:rsidRPr="007A6C1C">
        <w:rPr>
          <w:bCs/>
          <w:sz w:val="22"/>
          <w:szCs w:val="22"/>
        </w:rPr>
        <w:t xml:space="preserve"> также обязуется:</w:t>
      </w:r>
    </w:p>
    <w:p w:rsidR="007A6C1C" w:rsidRPr="007A6C1C" w:rsidRDefault="007A6C1C" w:rsidP="00DF24EE">
      <w:pPr>
        <w:pStyle w:val="23"/>
        <w:tabs>
          <w:tab w:val="left" w:pos="1276"/>
        </w:tabs>
        <w:spacing w:after="0" w:line="240" w:lineRule="auto"/>
        <w:jc w:val="both"/>
        <w:rPr>
          <w:bCs/>
          <w:sz w:val="22"/>
          <w:szCs w:val="22"/>
        </w:rPr>
      </w:pPr>
      <w:r>
        <w:rPr>
          <w:bCs/>
          <w:sz w:val="22"/>
          <w:szCs w:val="22"/>
        </w:rPr>
        <w:t>1.3</w:t>
      </w:r>
      <w:r w:rsidRPr="007A6C1C">
        <w:rPr>
          <w:bCs/>
          <w:sz w:val="22"/>
          <w:szCs w:val="22"/>
        </w:rPr>
        <w:t>.1.</w:t>
      </w:r>
      <w:r>
        <w:rPr>
          <w:bCs/>
          <w:sz w:val="22"/>
          <w:szCs w:val="22"/>
        </w:rPr>
        <w:t xml:space="preserve"> Выполнять дополнительные Работы</w:t>
      </w:r>
      <w:r w:rsidR="00DF24EE">
        <w:rPr>
          <w:bCs/>
          <w:sz w:val="22"/>
          <w:szCs w:val="22"/>
        </w:rPr>
        <w:t>, не предусмотренные п.</w:t>
      </w:r>
      <w:r w:rsidR="00212E7A">
        <w:rPr>
          <w:bCs/>
          <w:sz w:val="22"/>
          <w:szCs w:val="22"/>
        </w:rPr>
        <w:t xml:space="preserve"> </w:t>
      </w:r>
      <w:r w:rsidR="00DF24EE">
        <w:rPr>
          <w:bCs/>
          <w:sz w:val="22"/>
          <w:szCs w:val="22"/>
        </w:rPr>
        <w:t xml:space="preserve">п. </w:t>
      </w:r>
      <w:r w:rsidR="00212E7A">
        <w:rPr>
          <w:bCs/>
          <w:sz w:val="22"/>
          <w:szCs w:val="22"/>
        </w:rPr>
        <w:t>1.1</w:t>
      </w:r>
      <w:r w:rsidR="00212E7A" w:rsidRPr="007A6C1C">
        <w:rPr>
          <w:bCs/>
          <w:sz w:val="22"/>
          <w:szCs w:val="22"/>
        </w:rPr>
        <w:t>,</w:t>
      </w:r>
      <w:r w:rsidRPr="007A6C1C">
        <w:rPr>
          <w:bCs/>
          <w:sz w:val="22"/>
          <w:szCs w:val="22"/>
        </w:rPr>
        <w:t xml:space="preserve"> необходимость выполнения которых устанавливается техническим </w:t>
      </w:r>
      <w:r w:rsidR="00212E7A" w:rsidRPr="007A6C1C">
        <w:rPr>
          <w:bCs/>
          <w:sz w:val="22"/>
          <w:szCs w:val="22"/>
        </w:rPr>
        <w:t>заданием, утвержденным</w:t>
      </w:r>
      <w:r w:rsidRPr="007A6C1C">
        <w:rPr>
          <w:bCs/>
          <w:sz w:val="22"/>
          <w:szCs w:val="22"/>
        </w:rPr>
        <w:t xml:space="preserve"> в установленном порядке, по результатам комиссионных (в период ремонта) обходов и осмотров оборудования, указанного в п. 1.1.</w:t>
      </w:r>
    </w:p>
    <w:p w:rsidR="007A6C1C" w:rsidRPr="007A6C1C" w:rsidRDefault="00DF24EE" w:rsidP="00DF24EE">
      <w:pPr>
        <w:pStyle w:val="23"/>
        <w:tabs>
          <w:tab w:val="left" w:pos="1276"/>
        </w:tabs>
        <w:spacing w:after="0" w:line="240" w:lineRule="auto"/>
        <w:jc w:val="both"/>
        <w:rPr>
          <w:bCs/>
          <w:sz w:val="22"/>
          <w:szCs w:val="22"/>
        </w:rPr>
      </w:pPr>
      <w:r>
        <w:rPr>
          <w:bCs/>
          <w:sz w:val="22"/>
          <w:szCs w:val="22"/>
        </w:rPr>
        <w:t>1.3</w:t>
      </w:r>
      <w:r w:rsidR="007A6C1C" w:rsidRPr="007A6C1C">
        <w:rPr>
          <w:bCs/>
          <w:sz w:val="22"/>
          <w:szCs w:val="22"/>
        </w:rPr>
        <w:t>.2. Выполнить дополнительно непредвиденные неотложные Р</w:t>
      </w:r>
      <w:r>
        <w:rPr>
          <w:bCs/>
          <w:sz w:val="22"/>
          <w:szCs w:val="22"/>
        </w:rPr>
        <w:t>аботы</w:t>
      </w:r>
      <w:r w:rsidR="007A6C1C" w:rsidRPr="007A6C1C">
        <w:rPr>
          <w:bCs/>
          <w:sz w:val="22"/>
          <w:szCs w:val="22"/>
        </w:rPr>
        <w:t xml:space="preserve"> по оперативному устранению выявленных и зафи</w:t>
      </w:r>
      <w:r>
        <w:rPr>
          <w:bCs/>
          <w:sz w:val="22"/>
          <w:szCs w:val="22"/>
        </w:rPr>
        <w:t>ксированных в журналах Заказчика</w:t>
      </w:r>
      <w:r w:rsidR="007A6C1C" w:rsidRPr="007A6C1C">
        <w:rPr>
          <w:bCs/>
          <w:sz w:val="22"/>
          <w:szCs w:val="22"/>
        </w:rPr>
        <w:t xml:space="preserve"> дефектов, а также последствий технологических инцидентов на Оборудовании.  </w:t>
      </w:r>
    </w:p>
    <w:p w:rsidR="007A6C1C" w:rsidRPr="005B6B8C" w:rsidRDefault="00DF24EE" w:rsidP="005B6B8C">
      <w:pPr>
        <w:pStyle w:val="af5"/>
        <w:numPr>
          <w:ilvl w:val="1"/>
          <w:numId w:val="7"/>
        </w:numPr>
        <w:shd w:val="clear" w:color="auto" w:fill="FFFFFF"/>
        <w:tabs>
          <w:tab w:val="clear" w:pos="720"/>
          <w:tab w:val="num" w:pos="0"/>
        </w:tabs>
        <w:ind w:left="0" w:firstLine="0"/>
        <w:jc w:val="both"/>
        <w:rPr>
          <w:bCs/>
          <w:sz w:val="22"/>
          <w:szCs w:val="22"/>
        </w:rPr>
      </w:pPr>
      <w:r w:rsidRPr="007A6C1C">
        <w:rPr>
          <w:bCs/>
          <w:sz w:val="22"/>
          <w:szCs w:val="22"/>
        </w:rPr>
        <w:t>П</w:t>
      </w:r>
      <w:r>
        <w:rPr>
          <w:bCs/>
          <w:sz w:val="22"/>
          <w:szCs w:val="22"/>
        </w:rPr>
        <w:t>одрядчик</w:t>
      </w:r>
      <w:r w:rsidRPr="007A6C1C">
        <w:rPr>
          <w:bCs/>
          <w:sz w:val="22"/>
          <w:szCs w:val="22"/>
        </w:rPr>
        <w:t xml:space="preserve"> совместно с З</w:t>
      </w:r>
      <w:r>
        <w:rPr>
          <w:bCs/>
          <w:sz w:val="22"/>
          <w:szCs w:val="22"/>
        </w:rPr>
        <w:t>аказчиком</w:t>
      </w:r>
      <w:r w:rsidRPr="007A6C1C">
        <w:rPr>
          <w:bCs/>
          <w:sz w:val="22"/>
          <w:szCs w:val="22"/>
        </w:rPr>
        <w:t xml:space="preserve"> проводит экспертизу состояния оборудования, указанного в п. </w:t>
      </w:r>
      <w:r w:rsidR="00212E7A" w:rsidRPr="007A6C1C">
        <w:rPr>
          <w:bCs/>
          <w:sz w:val="22"/>
          <w:szCs w:val="22"/>
        </w:rPr>
        <w:t>1.1,</w:t>
      </w:r>
      <w:r w:rsidRPr="007A6C1C">
        <w:rPr>
          <w:bCs/>
          <w:sz w:val="22"/>
          <w:szCs w:val="22"/>
        </w:rPr>
        <w:t xml:space="preserve"> с момента подписания настоящего договора принимает на себя обязательства </w:t>
      </w:r>
      <w:r w:rsidR="00212E7A" w:rsidRPr="007A6C1C">
        <w:rPr>
          <w:bCs/>
          <w:sz w:val="22"/>
          <w:szCs w:val="22"/>
        </w:rPr>
        <w:t>выполнения Работ</w:t>
      </w:r>
      <w:r w:rsidR="00974664">
        <w:rPr>
          <w:bCs/>
          <w:sz w:val="22"/>
          <w:szCs w:val="22"/>
        </w:rPr>
        <w:t>, указанных в п.п. 1.1.</w:t>
      </w:r>
      <w:r w:rsidRPr="007A6C1C">
        <w:rPr>
          <w:bCs/>
          <w:sz w:val="22"/>
          <w:szCs w:val="22"/>
        </w:rPr>
        <w:t xml:space="preserve"> в качестве гарантийного обслуживания. Требования </w:t>
      </w:r>
      <w:r w:rsidR="008B2E72" w:rsidRPr="007A6C1C">
        <w:rPr>
          <w:bCs/>
          <w:sz w:val="22"/>
          <w:szCs w:val="22"/>
        </w:rPr>
        <w:t>к выполнению</w:t>
      </w:r>
      <w:r w:rsidRPr="007A6C1C">
        <w:rPr>
          <w:bCs/>
          <w:sz w:val="22"/>
          <w:szCs w:val="22"/>
        </w:rPr>
        <w:t xml:space="preserve"> Р</w:t>
      </w:r>
      <w:r w:rsidR="00974664">
        <w:rPr>
          <w:bCs/>
          <w:sz w:val="22"/>
          <w:szCs w:val="22"/>
        </w:rPr>
        <w:t>абот</w:t>
      </w:r>
      <w:r w:rsidRPr="007A6C1C">
        <w:rPr>
          <w:bCs/>
          <w:sz w:val="22"/>
          <w:szCs w:val="22"/>
        </w:rPr>
        <w:t xml:space="preserve">, установленные </w:t>
      </w:r>
      <w:r w:rsidR="008B2E72" w:rsidRPr="007A6C1C">
        <w:rPr>
          <w:bCs/>
          <w:sz w:val="22"/>
          <w:szCs w:val="22"/>
        </w:rPr>
        <w:t>в настоящем</w:t>
      </w:r>
      <w:r w:rsidRPr="007A6C1C">
        <w:rPr>
          <w:bCs/>
          <w:sz w:val="22"/>
          <w:szCs w:val="22"/>
        </w:rPr>
        <w:t xml:space="preserve"> договоре, распространяются также на работы, вы</w:t>
      </w:r>
      <w:r w:rsidR="00974664">
        <w:rPr>
          <w:bCs/>
          <w:sz w:val="22"/>
          <w:szCs w:val="22"/>
        </w:rPr>
        <w:t>полняемые в соответствии с п.1.3.</w:t>
      </w:r>
      <w:r w:rsidRPr="007A6C1C">
        <w:rPr>
          <w:bCs/>
          <w:sz w:val="22"/>
          <w:szCs w:val="22"/>
        </w:rPr>
        <w:t xml:space="preserve"> настоящего договора.</w:t>
      </w:r>
    </w:p>
    <w:p w:rsidR="0025511F" w:rsidRPr="00BD4387" w:rsidRDefault="0025511F" w:rsidP="0025511F">
      <w:pPr>
        <w:widowControl w:val="0"/>
        <w:numPr>
          <w:ilvl w:val="1"/>
          <w:numId w:val="7"/>
        </w:numPr>
        <w:shd w:val="clear" w:color="auto" w:fill="FFFFFF"/>
        <w:autoSpaceDE w:val="0"/>
        <w:autoSpaceDN w:val="0"/>
        <w:ind w:left="0" w:firstLine="0"/>
        <w:jc w:val="both"/>
        <w:rPr>
          <w:bCs/>
          <w:sz w:val="22"/>
          <w:szCs w:val="22"/>
        </w:rPr>
      </w:pPr>
      <w:r w:rsidRPr="00BD4387">
        <w:rPr>
          <w:bCs/>
          <w:sz w:val="22"/>
          <w:szCs w:val="22"/>
        </w:rPr>
        <w:t>Заказчик в свою очередь обязуется принять результат Работ и уплатить обусловленную цену.</w:t>
      </w:r>
    </w:p>
    <w:p w:rsidR="0025511F" w:rsidRPr="00BD4387" w:rsidRDefault="0025511F" w:rsidP="0025511F">
      <w:pPr>
        <w:widowControl w:val="0"/>
        <w:numPr>
          <w:ilvl w:val="1"/>
          <w:numId w:val="7"/>
        </w:numPr>
        <w:shd w:val="clear" w:color="auto" w:fill="FFFFFF"/>
        <w:autoSpaceDE w:val="0"/>
        <w:autoSpaceDN w:val="0"/>
        <w:ind w:left="0" w:firstLine="0"/>
        <w:jc w:val="both"/>
        <w:rPr>
          <w:bCs/>
          <w:sz w:val="22"/>
          <w:szCs w:val="22"/>
        </w:rPr>
      </w:pPr>
      <w:r w:rsidRPr="00BD4387">
        <w:rPr>
          <w:bCs/>
          <w:sz w:val="22"/>
          <w:szCs w:val="22"/>
        </w:rPr>
        <w:t>Подрядчик обязуется передать Заказчику результат Работы, соответствующий требованиям Заказчика, Технического задания и Сметной документации в сроки и на условиях, предусмотренных настоящим Договором и приложениями к нему.</w:t>
      </w:r>
    </w:p>
    <w:p w:rsidR="0025511F" w:rsidRPr="00BD4387" w:rsidRDefault="0025511F" w:rsidP="0025511F">
      <w:pPr>
        <w:widowControl w:val="0"/>
        <w:numPr>
          <w:ilvl w:val="1"/>
          <w:numId w:val="7"/>
        </w:numPr>
        <w:shd w:val="clear" w:color="auto" w:fill="FFFFFF"/>
        <w:autoSpaceDE w:val="0"/>
        <w:autoSpaceDN w:val="0"/>
        <w:ind w:left="0" w:firstLine="0"/>
        <w:jc w:val="both"/>
        <w:rPr>
          <w:bCs/>
          <w:sz w:val="22"/>
          <w:szCs w:val="22"/>
        </w:rPr>
      </w:pPr>
      <w:r w:rsidRPr="00BD4387">
        <w:rPr>
          <w:bCs/>
          <w:sz w:val="22"/>
          <w:szCs w:val="22"/>
        </w:rPr>
        <w:t>Подрядчик гарантирует, что на дату подписания Договора и в течение всего времени его действия:</w:t>
      </w:r>
    </w:p>
    <w:p w:rsidR="0025511F" w:rsidRPr="00BD4387" w:rsidRDefault="0025511F" w:rsidP="0025511F">
      <w:pPr>
        <w:widowControl w:val="0"/>
        <w:numPr>
          <w:ilvl w:val="2"/>
          <w:numId w:val="7"/>
        </w:numPr>
        <w:shd w:val="clear" w:color="auto" w:fill="FFFFFF"/>
        <w:tabs>
          <w:tab w:val="clear" w:pos="1440"/>
          <w:tab w:val="num" w:pos="720"/>
        </w:tabs>
        <w:autoSpaceDE w:val="0"/>
        <w:autoSpaceDN w:val="0"/>
        <w:ind w:left="0" w:firstLine="0"/>
        <w:jc w:val="both"/>
        <w:rPr>
          <w:bCs/>
          <w:sz w:val="22"/>
          <w:szCs w:val="22"/>
        </w:rPr>
      </w:pPr>
      <w:r w:rsidRPr="00BD4387">
        <w:rPr>
          <w:bCs/>
          <w:sz w:val="22"/>
          <w:szCs w:val="22"/>
        </w:rPr>
        <w:t>Подрядчик выполнил все необходимые внутренние процедуры и согласования относительно заключения и исполнения Договора, а также иных связанных с ним сделок и иных юридических действий, включая получение всех необходимых решений органов управления, вышестоящих организаций, учредителей, участников.</w:t>
      </w:r>
    </w:p>
    <w:p w:rsidR="0025511F" w:rsidRPr="00BD4387" w:rsidRDefault="0025511F" w:rsidP="0025511F">
      <w:pPr>
        <w:widowControl w:val="0"/>
        <w:numPr>
          <w:ilvl w:val="2"/>
          <w:numId w:val="7"/>
        </w:numPr>
        <w:shd w:val="clear" w:color="auto" w:fill="FFFFFF"/>
        <w:tabs>
          <w:tab w:val="clear" w:pos="1440"/>
          <w:tab w:val="num" w:pos="720"/>
        </w:tabs>
        <w:autoSpaceDE w:val="0"/>
        <w:autoSpaceDN w:val="0"/>
        <w:ind w:left="0" w:firstLine="0"/>
        <w:jc w:val="both"/>
        <w:rPr>
          <w:bCs/>
          <w:sz w:val="22"/>
          <w:szCs w:val="22"/>
        </w:rPr>
      </w:pPr>
      <w:r w:rsidRPr="00BD4387">
        <w:rPr>
          <w:bCs/>
          <w:sz w:val="22"/>
          <w:szCs w:val="22"/>
        </w:rPr>
        <w:t>Заключение и исполнение настоящего Договора не противоречит и не представляет собой нарушения какого-либо иного обязательства Подрядчика, вытекающего из сделки или иного основания.</w:t>
      </w:r>
    </w:p>
    <w:p w:rsidR="0025511F" w:rsidRPr="00BD4387" w:rsidRDefault="0025511F" w:rsidP="0025511F">
      <w:pPr>
        <w:widowControl w:val="0"/>
        <w:numPr>
          <w:ilvl w:val="2"/>
          <w:numId w:val="7"/>
        </w:numPr>
        <w:shd w:val="clear" w:color="auto" w:fill="FFFFFF"/>
        <w:tabs>
          <w:tab w:val="clear" w:pos="1440"/>
          <w:tab w:val="num" w:pos="720"/>
        </w:tabs>
        <w:autoSpaceDE w:val="0"/>
        <w:autoSpaceDN w:val="0"/>
        <w:ind w:left="0" w:firstLine="0"/>
        <w:jc w:val="both"/>
        <w:rPr>
          <w:bCs/>
          <w:sz w:val="22"/>
          <w:szCs w:val="22"/>
        </w:rPr>
      </w:pPr>
      <w:r w:rsidRPr="00BD4387">
        <w:rPr>
          <w:bCs/>
          <w:sz w:val="22"/>
          <w:szCs w:val="22"/>
        </w:rPr>
        <w:t>Подрядчик является платежеспособным и состоятельным.</w:t>
      </w:r>
    </w:p>
    <w:p w:rsidR="0025511F" w:rsidRPr="00BD4387" w:rsidRDefault="0025511F" w:rsidP="0025511F">
      <w:pPr>
        <w:widowControl w:val="0"/>
        <w:numPr>
          <w:ilvl w:val="2"/>
          <w:numId w:val="7"/>
        </w:numPr>
        <w:shd w:val="clear" w:color="auto" w:fill="FFFFFF"/>
        <w:tabs>
          <w:tab w:val="clear" w:pos="1440"/>
          <w:tab w:val="num" w:pos="720"/>
        </w:tabs>
        <w:autoSpaceDE w:val="0"/>
        <w:autoSpaceDN w:val="0"/>
        <w:ind w:left="0" w:firstLine="0"/>
        <w:jc w:val="both"/>
        <w:rPr>
          <w:bCs/>
          <w:sz w:val="22"/>
          <w:szCs w:val="22"/>
        </w:rPr>
      </w:pPr>
      <w:r w:rsidRPr="00BD4387">
        <w:rPr>
          <w:bCs/>
          <w:sz w:val="22"/>
          <w:szCs w:val="22"/>
        </w:rPr>
        <w:t>Подрядчик обладает всеми необходимыми ресурсами, технологиями, деловыми связями, знаниями, навыками и умением, а также опытом в области технического обслуживания и ремонта основных производственных фондов энергетических объектов, необходимыми для успешного обслуживания и ремонта Объекта.</w:t>
      </w:r>
    </w:p>
    <w:p w:rsidR="0025511F" w:rsidRPr="00BD4387" w:rsidRDefault="0025511F" w:rsidP="0025511F">
      <w:pPr>
        <w:widowControl w:val="0"/>
        <w:numPr>
          <w:ilvl w:val="2"/>
          <w:numId w:val="7"/>
        </w:numPr>
        <w:shd w:val="clear" w:color="auto" w:fill="FFFFFF"/>
        <w:tabs>
          <w:tab w:val="clear" w:pos="1440"/>
          <w:tab w:val="num" w:pos="720"/>
        </w:tabs>
        <w:autoSpaceDE w:val="0"/>
        <w:autoSpaceDN w:val="0"/>
        <w:ind w:left="0" w:firstLine="0"/>
        <w:jc w:val="both"/>
        <w:rPr>
          <w:bCs/>
          <w:sz w:val="22"/>
          <w:szCs w:val="22"/>
        </w:rPr>
      </w:pPr>
      <w:r w:rsidRPr="00BD4387">
        <w:rPr>
          <w:sz w:val="22"/>
          <w:szCs w:val="22"/>
        </w:rPr>
        <w:t xml:space="preserve"> </w:t>
      </w:r>
      <w:r w:rsidRPr="00BD4387">
        <w:rPr>
          <w:bCs/>
          <w:sz w:val="22"/>
          <w:szCs w:val="22"/>
        </w:rPr>
        <w:t xml:space="preserve">На момент заключения Договора Подрядчик получил и внимательно изучил всю представленную ему документацию об Объекте, оценил характер и содержание необходимых для выполнения Работ, </w:t>
      </w:r>
      <w:r w:rsidRPr="00BD4387">
        <w:rPr>
          <w:bCs/>
          <w:sz w:val="22"/>
          <w:szCs w:val="22"/>
        </w:rPr>
        <w:lastRenderedPageBreak/>
        <w:t>принял во внимание общие и местные условия, которые могут повлиять на ход и результат Работ, оценил реальность сроков ремонта и технического обслуживания Объекта, оговоренных в настоящем Договоре, оценил корректность и адекватность применяемых единичных расценок, стоимости Работ по Договору и условий ее оплаты.</w:t>
      </w:r>
    </w:p>
    <w:p w:rsidR="0025511F" w:rsidRPr="000F2EA0" w:rsidRDefault="00576DC3" w:rsidP="0025511F">
      <w:pPr>
        <w:widowControl w:val="0"/>
        <w:numPr>
          <w:ilvl w:val="2"/>
          <w:numId w:val="7"/>
        </w:numPr>
        <w:shd w:val="clear" w:color="auto" w:fill="FFFFFF"/>
        <w:tabs>
          <w:tab w:val="clear" w:pos="1440"/>
          <w:tab w:val="num" w:pos="720"/>
        </w:tabs>
        <w:autoSpaceDE w:val="0"/>
        <w:autoSpaceDN w:val="0"/>
        <w:ind w:left="0" w:firstLine="0"/>
        <w:jc w:val="both"/>
        <w:rPr>
          <w:bCs/>
          <w:sz w:val="22"/>
          <w:szCs w:val="22"/>
        </w:rPr>
      </w:pPr>
      <w:r w:rsidRPr="00F556F8">
        <w:rPr>
          <w:bCs/>
          <w:sz w:val="22"/>
          <w:szCs w:val="22"/>
        </w:rPr>
        <w:t>Подрядчик является</w:t>
      </w:r>
      <w:r w:rsidR="0025511F" w:rsidRPr="00F556F8">
        <w:rPr>
          <w:bCs/>
          <w:sz w:val="22"/>
          <w:szCs w:val="22"/>
        </w:rPr>
        <w:t xml:space="preserve"> членом саморегулируемой организации и </w:t>
      </w:r>
      <w:r w:rsidR="0025511F" w:rsidRPr="000F2EA0">
        <w:rPr>
          <w:bCs/>
          <w:sz w:val="22"/>
          <w:szCs w:val="22"/>
        </w:rPr>
        <w:t xml:space="preserve">имеет </w:t>
      </w:r>
      <w:r w:rsidR="008B2E72">
        <w:rPr>
          <w:bCs/>
          <w:sz w:val="22"/>
          <w:szCs w:val="22"/>
        </w:rPr>
        <w:t>допуск к выполнению работ</w:t>
      </w:r>
      <w:r w:rsidR="0025511F" w:rsidRPr="000F2EA0">
        <w:rPr>
          <w:bCs/>
          <w:sz w:val="22"/>
          <w:szCs w:val="22"/>
        </w:rPr>
        <w:t>, которые оказывают влияние на безопасность объектов капитального строительства, позволяющие выполнять Работы в рамках настоящего Договора.</w:t>
      </w:r>
    </w:p>
    <w:p w:rsidR="0025511F" w:rsidRPr="00E94FBD" w:rsidRDefault="0025511F" w:rsidP="00E94FBD">
      <w:pPr>
        <w:pStyle w:val="af5"/>
        <w:widowControl w:val="0"/>
        <w:numPr>
          <w:ilvl w:val="1"/>
          <w:numId w:val="7"/>
        </w:numPr>
        <w:shd w:val="clear" w:color="auto" w:fill="FFFFFF"/>
        <w:tabs>
          <w:tab w:val="clear" w:pos="720"/>
          <w:tab w:val="num" w:pos="0"/>
        </w:tabs>
        <w:autoSpaceDE w:val="0"/>
        <w:autoSpaceDN w:val="0"/>
        <w:ind w:left="0" w:firstLine="0"/>
        <w:jc w:val="both"/>
        <w:rPr>
          <w:bCs/>
          <w:sz w:val="22"/>
          <w:szCs w:val="22"/>
        </w:rPr>
      </w:pPr>
      <w:r w:rsidRPr="00E94FBD">
        <w:rPr>
          <w:bCs/>
          <w:sz w:val="22"/>
          <w:szCs w:val="22"/>
        </w:rPr>
        <w:t>Работы по настоящему Договору должны выполняться в соответствии с действующими на территории Российской Федерации нормативными документами по технической эксплуатации, охране труда, пожарной и промышленной безопасности в электроэнергетике, строительстве и иных областях, входящих в сферу влияния настоящего Договора.</w:t>
      </w:r>
    </w:p>
    <w:p w:rsidR="0025511F" w:rsidRPr="00BD4387" w:rsidRDefault="0025511F" w:rsidP="0025511F">
      <w:pPr>
        <w:shd w:val="clear" w:color="auto" w:fill="FFFFFF"/>
        <w:jc w:val="both"/>
        <w:rPr>
          <w:b/>
          <w:bCs/>
          <w:sz w:val="22"/>
          <w:szCs w:val="22"/>
        </w:rPr>
      </w:pPr>
    </w:p>
    <w:p w:rsidR="0025511F" w:rsidRPr="00BD4387" w:rsidRDefault="0025511F" w:rsidP="0025511F">
      <w:pPr>
        <w:widowControl w:val="0"/>
        <w:numPr>
          <w:ilvl w:val="0"/>
          <w:numId w:val="5"/>
        </w:numPr>
        <w:shd w:val="clear" w:color="auto" w:fill="FFFFFF"/>
        <w:tabs>
          <w:tab w:val="clear" w:pos="1065"/>
          <w:tab w:val="num" w:pos="360"/>
        </w:tabs>
        <w:autoSpaceDE w:val="0"/>
        <w:autoSpaceDN w:val="0"/>
        <w:ind w:left="0" w:firstLine="0"/>
        <w:jc w:val="center"/>
        <w:rPr>
          <w:b/>
          <w:bCs/>
          <w:sz w:val="22"/>
          <w:szCs w:val="22"/>
        </w:rPr>
      </w:pPr>
      <w:r w:rsidRPr="00BD4387">
        <w:rPr>
          <w:b/>
          <w:bCs/>
          <w:sz w:val="22"/>
          <w:szCs w:val="22"/>
        </w:rPr>
        <w:t>Сумма Договора (стоимость Работ)</w:t>
      </w:r>
    </w:p>
    <w:p w:rsidR="00504206" w:rsidRPr="002E4389" w:rsidRDefault="007841C2" w:rsidP="007841C2">
      <w:pPr>
        <w:pStyle w:val="af5"/>
        <w:widowControl w:val="0"/>
        <w:numPr>
          <w:ilvl w:val="1"/>
          <w:numId w:val="6"/>
        </w:numPr>
        <w:shd w:val="clear" w:color="auto" w:fill="FFFFFF"/>
        <w:tabs>
          <w:tab w:val="clear" w:pos="540"/>
        </w:tabs>
        <w:autoSpaceDE w:val="0"/>
        <w:autoSpaceDN w:val="0"/>
        <w:spacing w:line="250" w:lineRule="exact"/>
        <w:ind w:left="0" w:firstLine="0"/>
        <w:jc w:val="both"/>
        <w:rPr>
          <w:color w:val="000000"/>
          <w:sz w:val="22"/>
          <w:szCs w:val="22"/>
        </w:rPr>
      </w:pPr>
      <w:r w:rsidRPr="007841C2">
        <w:rPr>
          <w:bCs/>
          <w:sz w:val="22"/>
          <w:szCs w:val="22"/>
        </w:rPr>
        <w:t>Предельная (Стоимость) подлежащих выполнению Работ по настоящему Договору определена в соответствии со сметной документацией и составляет __________________ (___________________________) рублей, в том числе НДС (___%) – __________________ (____________________________) рублей. Окончательная сумма договора определяется исходя из расчета выполненных работ по составленным и согласованным сметам за весь срок действия договора по заявкам Покупателя, и не может быть больше предельной суммы настоящего договора</w:t>
      </w:r>
      <w:r w:rsidR="00504206" w:rsidRPr="002E4389">
        <w:rPr>
          <w:color w:val="000000"/>
          <w:sz w:val="22"/>
          <w:szCs w:val="22"/>
        </w:rPr>
        <w:t>.</w:t>
      </w:r>
    </w:p>
    <w:p w:rsidR="0025511F" w:rsidRPr="005F35A7" w:rsidRDefault="000C7633" w:rsidP="0025511F">
      <w:pPr>
        <w:widowControl w:val="0"/>
        <w:numPr>
          <w:ilvl w:val="1"/>
          <w:numId w:val="6"/>
        </w:numPr>
        <w:shd w:val="clear" w:color="auto" w:fill="FFFFFF"/>
        <w:tabs>
          <w:tab w:val="clear" w:pos="540"/>
          <w:tab w:val="num" w:pos="720"/>
        </w:tabs>
        <w:autoSpaceDE w:val="0"/>
        <w:autoSpaceDN w:val="0"/>
        <w:ind w:left="0" w:firstLine="0"/>
        <w:jc w:val="both"/>
        <w:rPr>
          <w:bCs/>
          <w:sz w:val="22"/>
          <w:szCs w:val="22"/>
        </w:rPr>
      </w:pPr>
      <w:r>
        <w:rPr>
          <w:bCs/>
          <w:sz w:val="22"/>
          <w:szCs w:val="22"/>
        </w:rPr>
        <w:t>Предельная</w:t>
      </w:r>
      <w:r w:rsidR="0025511F" w:rsidRPr="005F35A7">
        <w:rPr>
          <w:bCs/>
          <w:sz w:val="22"/>
          <w:szCs w:val="22"/>
        </w:rPr>
        <w:t xml:space="preserve"> (Стоимость) подлежащих выполнению Работ включает </w:t>
      </w:r>
      <w:r w:rsidR="0025511F" w:rsidRPr="005F35A7">
        <w:rPr>
          <w:sz w:val="22"/>
          <w:szCs w:val="22"/>
        </w:rPr>
        <w:t>стоимость трудозатраты Подрядчика, командировочные</w:t>
      </w:r>
      <w:r w:rsidR="002B2A91">
        <w:rPr>
          <w:sz w:val="22"/>
          <w:szCs w:val="22"/>
        </w:rPr>
        <w:t xml:space="preserve"> расходы</w:t>
      </w:r>
      <w:r w:rsidR="0025511F" w:rsidRPr="005F35A7">
        <w:rPr>
          <w:sz w:val="22"/>
          <w:szCs w:val="22"/>
        </w:rPr>
        <w:t>, все налоги, стоимость всех ремонтных, демонтажных, монтажных и пуско-наладочных Работ, прибыль Подрядчика, а также все издержки и риски Подрядчика, связанные с исполнением Работ по Договору и достижением их качества, предусмотренного настоящим Договором, требованиями Заказчика, строительными нормами и правилами.</w:t>
      </w:r>
    </w:p>
    <w:p w:rsidR="0025511F" w:rsidRDefault="0025511F" w:rsidP="002B2A91">
      <w:pPr>
        <w:pStyle w:val="af5"/>
        <w:widowControl w:val="0"/>
        <w:numPr>
          <w:ilvl w:val="1"/>
          <w:numId w:val="6"/>
        </w:numPr>
        <w:shd w:val="clear" w:color="auto" w:fill="FFFFFF"/>
        <w:tabs>
          <w:tab w:val="clear" w:pos="540"/>
          <w:tab w:val="num" w:pos="0"/>
          <w:tab w:val="num" w:pos="720"/>
        </w:tabs>
        <w:autoSpaceDE w:val="0"/>
        <w:autoSpaceDN w:val="0"/>
        <w:ind w:left="0" w:firstLine="0"/>
        <w:jc w:val="both"/>
        <w:rPr>
          <w:bCs/>
          <w:sz w:val="22"/>
          <w:szCs w:val="22"/>
        </w:rPr>
      </w:pPr>
      <w:r w:rsidRPr="002B2A91">
        <w:rPr>
          <w:bCs/>
          <w:sz w:val="22"/>
          <w:szCs w:val="22"/>
        </w:rPr>
        <w:t>Общая сумма Договора (выполняем</w:t>
      </w:r>
      <w:r w:rsidR="00D07947">
        <w:rPr>
          <w:bCs/>
          <w:sz w:val="22"/>
          <w:szCs w:val="22"/>
        </w:rPr>
        <w:t xml:space="preserve">ых Работ, оказываемых </w:t>
      </w:r>
      <w:r w:rsidR="008B2E72">
        <w:rPr>
          <w:bCs/>
          <w:sz w:val="22"/>
          <w:szCs w:val="22"/>
        </w:rPr>
        <w:t xml:space="preserve">услуг) </w:t>
      </w:r>
      <w:r w:rsidR="008B2E72" w:rsidRPr="002B2A91">
        <w:rPr>
          <w:bCs/>
          <w:sz w:val="22"/>
          <w:szCs w:val="22"/>
        </w:rPr>
        <w:t>является</w:t>
      </w:r>
      <w:r w:rsidRPr="002B2A91">
        <w:rPr>
          <w:bCs/>
          <w:sz w:val="22"/>
          <w:szCs w:val="22"/>
        </w:rPr>
        <w:t xml:space="preserve"> </w:t>
      </w:r>
      <w:r w:rsidR="000C7633">
        <w:rPr>
          <w:bCs/>
          <w:sz w:val="22"/>
          <w:szCs w:val="22"/>
        </w:rPr>
        <w:t>предельной</w:t>
      </w:r>
      <w:r w:rsidRPr="002B2A91">
        <w:rPr>
          <w:bCs/>
          <w:sz w:val="22"/>
          <w:szCs w:val="22"/>
        </w:rPr>
        <w:t>.</w:t>
      </w:r>
    </w:p>
    <w:p w:rsidR="0025511F" w:rsidRPr="00BD4387" w:rsidRDefault="0025511F" w:rsidP="0025511F">
      <w:pPr>
        <w:widowControl w:val="0"/>
        <w:numPr>
          <w:ilvl w:val="1"/>
          <w:numId w:val="6"/>
        </w:numPr>
        <w:shd w:val="clear" w:color="auto" w:fill="FFFFFF"/>
        <w:tabs>
          <w:tab w:val="clear" w:pos="540"/>
          <w:tab w:val="num" w:pos="720"/>
        </w:tabs>
        <w:autoSpaceDE w:val="0"/>
        <w:autoSpaceDN w:val="0"/>
        <w:ind w:left="0" w:firstLine="0"/>
        <w:jc w:val="both"/>
        <w:rPr>
          <w:bCs/>
          <w:sz w:val="22"/>
          <w:szCs w:val="22"/>
        </w:rPr>
      </w:pPr>
      <w:r w:rsidRPr="00BD4387">
        <w:rPr>
          <w:bCs/>
          <w:sz w:val="22"/>
          <w:szCs w:val="22"/>
        </w:rPr>
        <w:t>В случае, если в процессе выполнения Работ по настоящему Договору возникает необходимость уточнения в пределах общей стоимости Договора перечня Работ, выполняемых в соответствии с ранее утвержденной сметой, оформляются следующие документы:</w:t>
      </w:r>
    </w:p>
    <w:p w:rsidR="0025511F" w:rsidRPr="00BD4387" w:rsidRDefault="0025511F" w:rsidP="0025511F">
      <w:pPr>
        <w:widowControl w:val="0"/>
        <w:numPr>
          <w:ilvl w:val="0"/>
          <w:numId w:val="2"/>
        </w:numPr>
        <w:shd w:val="clear" w:color="auto" w:fill="FFFFFF"/>
        <w:tabs>
          <w:tab w:val="clear" w:pos="1428"/>
          <w:tab w:val="num" w:pos="720"/>
        </w:tabs>
        <w:autoSpaceDE w:val="0"/>
        <w:autoSpaceDN w:val="0"/>
        <w:ind w:left="360" w:firstLine="0"/>
        <w:jc w:val="both"/>
        <w:rPr>
          <w:bCs/>
          <w:sz w:val="22"/>
          <w:szCs w:val="22"/>
        </w:rPr>
      </w:pPr>
      <w:r w:rsidRPr="00BD4387">
        <w:rPr>
          <w:bCs/>
          <w:sz w:val="22"/>
          <w:szCs w:val="22"/>
        </w:rPr>
        <w:t>Ведомость дополнительных Работ и Протоколы исключаемых Работ из смет.</w:t>
      </w:r>
    </w:p>
    <w:p w:rsidR="0025511F" w:rsidRDefault="0025511F" w:rsidP="0025511F">
      <w:pPr>
        <w:widowControl w:val="0"/>
        <w:numPr>
          <w:ilvl w:val="0"/>
          <w:numId w:val="2"/>
        </w:numPr>
        <w:shd w:val="clear" w:color="auto" w:fill="FFFFFF"/>
        <w:tabs>
          <w:tab w:val="clear" w:pos="1428"/>
          <w:tab w:val="num" w:pos="720"/>
        </w:tabs>
        <w:autoSpaceDE w:val="0"/>
        <w:autoSpaceDN w:val="0"/>
        <w:ind w:left="360" w:firstLine="0"/>
        <w:jc w:val="both"/>
        <w:rPr>
          <w:bCs/>
          <w:sz w:val="22"/>
          <w:szCs w:val="22"/>
        </w:rPr>
      </w:pPr>
      <w:r w:rsidRPr="00BD4387">
        <w:rPr>
          <w:bCs/>
          <w:sz w:val="22"/>
          <w:szCs w:val="22"/>
        </w:rPr>
        <w:t xml:space="preserve">На основании подтвержденных ведомостей дополнительных Работ и с учетом протоколов исключения Работ составляются Дополнительные сметы (по оборудованию – на все виды ремонтов) (корректируются Сметы) в </w:t>
      </w:r>
      <w:r w:rsidR="00C248B3">
        <w:rPr>
          <w:bCs/>
          <w:sz w:val="22"/>
          <w:szCs w:val="22"/>
        </w:rPr>
        <w:t>пределах общей стоимости Работ</w:t>
      </w:r>
      <w:r w:rsidRPr="00BD4387">
        <w:rPr>
          <w:bCs/>
          <w:sz w:val="22"/>
          <w:szCs w:val="22"/>
        </w:rPr>
        <w:t>. Дополнительная (уточняющая) смета, с указанием даты ее составления, утверждается представителями Сторон и становиться неотъемлемой частью настоящего Договора в качестве приложения с момента ее утверждения. Дополнительные (уточняющие) сметы могут составляться на каждый вид / объем Работ, сумма всех уточняющих смет не может превышать общей стоимости Работ. При этом дополнительное соглашение к Договору не оформляется.</w:t>
      </w:r>
    </w:p>
    <w:p w:rsidR="000C7633" w:rsidRPr="000C7633" w:rsidRDefault="000C7633" w:rsidP="000C7633">
      <w:pPr>
        <w:pStyle w:val="af5"/>
        <w:widowControl w:val="0"/>
        <w:numPr>
          <w:ilvl w:val="1"/>
          <w:numId w:val="6"/>
        </w:numPr>
        <w:shd w:val="clear" w:color="auto" w:fill="FFFFFF"/>
        <w:tabs>
          <w:tab w:val="clear" w:pos="540"/>
        </w:tabs>
        <w:autoSpaceDE w:val="0"/>
        <w:autoSpaceDN w:val="0"/>
        <w:ind w:left="0" w:firstLine="0"/>
        <w:jc w:val="both"/>
        <w:rPr>
          <w:bCs/>
          <w:sz w:val="22"/>
          <w:szCs w:val="22"/>
        </w:rPr>
      </w:pPr>
      <w:r>
        <w:rPr>
          <w:bCs/>
          <w:sz w:val="22"/>
          <w:szCs w:val="22"/>
        </w:rPr>
        <w:t xml:space="preserve">В случае, если в процессе выполнения Работ по настоящему договору возникает необходимость уменьшения цены (сметной стоимости и перечня Работ) Заказчик обязан сообщить об этом Подрядчику. При согласии Подрядчика на уменьшение цены (сметной стоимости и перечня Работ) Стороны заключают письменное дополнительное соглашение к настоящему Договору. </w:t>
      </w:r>
    </w:p>
    <w:p w:rsidR="0025511F" w:rsidRPr="00BD4387" w:rsidRDefault="0025511F" w:rsidP="0025511F">
      <w:pPr>
        <w:widowControl w:val="0"/>
        <w:numPr>
          <w:ilvl w:val="1"/>
          <w:numId w:val="6"/>
        </w:numPr>
        <w:shd w:val="clear" w:color="auto" w:fill="FFFFFF"/>
        <w:tabs>
          <w:tab w:val="clear" w:pos="540"/>
          <w:tab w:val="num" w:pos="720"/>
        </w:tabs>
        <w:autoSpaceDE w:val="0"/>
        <w:autoSpaceDN w:val="0"/>
        <w:ind w:left="0" w:firstLine="0"/>
        <w:jc w:val="both"/>
        <w:rPr>
          <w:bCs/>
          <w:sz w:val="22"/>
          <w:szCs w:val="22"/>
        </w:rPr>
      </w:pPr>
      <w:r w:rsidRPr="00BD4387">
        <w:rPr>
          <w:bCs/>
          <w:sz w:val="22"/>
          <w:szCs w:val="22"/>
        </w:rPr>
        <w:t xml:space="preserve">Подрядчик, обнаруживший в ходе </w:t>
      </w:r>
      <w:r w:rsidR="008B2E72" w:rsidRPr="00BD4387">
        <w:rPr>
          <w:bCs/>
          <w:sz w:val="22"/>
          <w:szCs w:val="22"/>
        </w:rPr>
        <w:t>выполнения Работ,</w:t>
      </w:r>
      <w:r w:rsidRPr="00BD4387">
        <w:rPr>
          <w:bCs/>
          <w:sz w:val="22"/>
          <w:szCs w:val="22"/>
        </w:rPr>
        <w:t xml:space="preserve"> не учтенные в Смете, Техническом задании и в иной документации, предоставленной Заказчиком, Работы, и, в связи с этим, необходимость проведения дополнительных Работ и увеличения цены (сметной стоимости) Работ, обязан сообщить об этом Заказчику. При согласии Заказчика на проведение и оплату дополнительных Работ Стороны заключают письменное дополнительное соглашение к настоящему Договору. </w:t>
      </w:r>
    </w:p>
    <w:p w:rsidR="0025511F" w:rsidRDefault="0025511F" w:rsidP="0025511F">
      <w:pPr>
        <w:shd w:val="clear" w:color="auto" w:fill="FFFFFF"/>
        <w:ind w:firstLine="720"/>
        <w:jc w:val="both"/>
        <w:rPr>
          <w:sz w:val="22"/>
          <w:szCs w:val="22"/>
        </w:rPr>
      </w:pPr>
      <w:r w:rsidRPr="00BD4387">
        <w:rPr>
          <w:bCs/>
          <w:sz w:val="22"/>
          <w:szCs w:val="22"/>
        </w:rPr>
        <w:t xml:space="preserve">При этом, Работы, которые не были прямо учтены в техническом задании и Смете и/или не были предусмотрены Подрядчиком при подготовке проекта производства Работ и иной документации, необходимой для выполнения Работ по настоящему Договору, но их выполнение является обязательным в целях соблюдения технологической последовательности выполнения Работ, порученных Подрядчику, и/или необходимость их выполнения вытекает из требований законодательства РФ, ведомственных нормативов, представленной Заказчиком Подрядчику документации (Техническое задание, решения, документация об Объекте, </w:t>
      </w:r>
      <w:r w:rsidRPr="00BD4387">
        <w:rPr>
          <w:sz w:val="22"/>
          <w:szCs w:val="22"/>
        </w:rPr>
        <w:t>ремонтная, технологическая и нормативно-техническая документация и т.д.), не признаются дополнительными и выполняются Подрядчиком за свой счет. Работы, не предусмотренные Подрядчиком при подготовке проекта производства Работ, проектно-сметной документации и иной документации, необходимой для выполнения Работ по настоящему Договору, также не являются дополнительными и выполняются Подрядчиком за свой счет.</w:t>
      </w:r>
    </w:p>
    <w:p w:rsidR="004F336D" w:rsidRPr="00BD4387" w:rsidRDefault="004F336D" w:rsidP="0025511F">
      <w:pPr>
        <w:shd w:val="clear" w:color="auto" w:fill="FFFFFF"/>
        <w:ind w:firstLine="720"/>
        <w:jc w:val="both"/>
        <w:rPr>
          <w:bCs/>
          <w:sz w:val="22"/>
          <w:szCs w:val="22"/>
        </w:rPr>
      </w:pPr>
    </w:p>
    <w:p w:rsidR="0025511F" w:rsidRPr="00BD4387" w:rsidRDefault="0025511F" w:rsidP="00204C90">
      <w:pPr>
        <w:shd w:val="clear" w:color="auto" w:fill="FFFFFF"/>
        <w:jc w:val="both"/>
        <w:rPr>
          <w:b/>
          <w:bCs/>
          <w:sz w:val="22"/>
          <w:szCs w:val="22"/>
        </w:rPr>
      </w:pPr>
      <w:r w:rsidRPr="00BD4387">
        <w:rPr>
          <w:sz w:val="22"/>
          <w:szCs w:val="22"/>
        </w:rPr>
        <w:t xml:space="preserve"> </w:t>
      </w:r>
      <w:r w:rsidR="00204C90">
        <w:rPr>
          <w:sz w:val="22"/>
          <w:szCs w:val="22"/>
        </w:rPr>
        <w:tab/>
      </w:r>
      <w:r w:rsidR="00204C90">
        <w:rPr>
          <w:sz w:val="22"/>
          <w:szCs w:val="22"/>
        </w:rPr>
        <w:tab/>
      </w:r>
      <w:r w:rsidR="00204C90">
        <w:rPr>
          <w:sz w:val="22"/>
          <w:szCs w:val="22"/>
        </w:rPr>
        <w:tab/>
      </w:r>
      <w:r w:rsidR="00204C90">
        <w:rPr>
          <w:sz w:val="22"/>
          <w:szCs w:val="22"/>
        </w:rPr>
        <w:tab/>
      </w:r>
      <w:r w:rsidR="00204C90">
        <w:rPr>
          <w:sz w:val="22"/>
          <w:szCs w:val="22"/>
        </w:rPr>
        <w:tab/>
      </w:r>
      <w:r w:rsidR="00204C90">
        <w:rPr>
          <w:sz w:val="22"/>
          <w:szCs w:val="22"/>
        </w:rPr>
        <w:tab/>
      </w:r>
      <w:r w:rsidR="00204C90" w:rsidRPr="00204C90">
        <w:rPr>
          <w:b/>
          <w:sz w:val="22"/>
          <w:szCs w:val="22"/>
        </w:rPr>
        <w:t xml:space="preserve">3. </w:t>
      </w:r>
      <w:r w:rsidRPr="00204C90">
        <w:rPr>
          <w:b/>
          <w:bCs/>
          <w:sz w:val="22"/>
          <w:szCs w:val="22"/>
        </w:rPr>
        <w:t>Порядок</w:t>
      </w:r>
      <w:r w:rsidRPr="00BD4387">
        <w:rPr>
          <w:b/>
          <w:bCs/>
          <w:sz w:val="22"/>
          <w:szCs w:val="22"/>
        </w:rPr>
        <w:t xml:space="preserve"> расчетов</w:t>
      </w:r>
    </w:p>
    <w:p w:rsidR="0025511F" w:rsidRPr="00BD4387" w:rsidRDefault="0025511F" w:rsidP="0025511F">
      <w:pPr>
        <w:shd w:val="clear" w:color="auto" w:fill="FFFFFF"/>
        <w:jc w:val="both"/>
        <w:rPr>
          <w:b/>
          <w:bCs/>
          <w:sz w:val="22"/>
          <w:szCs w:val="22"/>
        </w:rPr>
      </w:pPr>
      <w:r w:rsidRPr="00BD4387">
        <w:rPr>
          <w:bCs/>
          <w:sz w:val="22"/>
          <w:szCs w:val="22"/>
        </w:rPr>
        <w:lastRenderedPageBreak/>
        <w:t>3.1. Оплата по настоящему Договору осуществляется следующим образом:</w:t>
      </w:r>
    </w:p>
    <w:p w:rsidR="0025511F" w:rsidRPr="00BD4387" w:rsidRDefault="0025511F" w:rsidP="0025511F">
      <w:pPr>
        <w:widowControl w:val="0"/>
        <w:shd w:val="clear" w:color="auto" w:fill="FFFFFF"/>
        <w:autoSpaceDE w:val="0"/>
        <w:autoSpaceDN w:val="0"/>
        <w:jc w:val="both"/>
        <w:rPr>
          <w:bCs/>
          <w:sz w:val="22"/>
          <w:szCs w:val="22"/>
        </w:rPr>
      </w:pPr>
      <w:r w:rsidRPr="00BD4387">
        <w:rPr>
          <w:bCs/>
          <w:sz w:val="22"/>
          <w:szCs w:val="22"/>
        </w:rPr>
        <w:t>3.1.2.Оплата выполненных по настоящему Договору Работ осуществляется на основании подписанных Сторонами Актов о приемке выполненных Работ (форма КС-2), Справок о стоимости выполненных Работ и затрат (форма КС-3), а также выставленных Подрядчиком счетов, (при необходимости – других расчетных документов</w:t>
      </w:r>
      <w:r w:rsidR="00EF0163">
        <w:rPr>
          <w:bCs/>
          <w:sz w:val="22"/>
          <w:szCs w:val="22"/>
        </w:rPr>
        <w:t xml:space="preserve">) в течение </w:t>
      </w:r>
      <w:r w:rsidR="00212E7A">
        <w:rPr>
          <w:bCs/>
          <w:sz w:val="22"/>
          <w:szCs w:val="22"/>
        </w:rPr>
        <w:t>7</w:t>
      </w:r>
      <w:r w:rsidRPr="00BD4387">
        <w:rPr>
          <w:bCs/>
          <w:sz w:val="22"/>
          <w:szCs w:val="22"/>
        </w:rPr>
        <w:t xml:space="preserve"> (</w:t>
      </w:r>
      <w:r w:rsidR="00212E7A">
        <w:rPr>
          <w:bCs/>
          <w:sz w:val="22"/>
          <w:szCs w:val="22"/>
        </w:rPr>
        <w:t>семи</w:t>
      </w:r>
      <w:r w:rsidRPr="00BD4387">
        <w:rPr>
          <w:bCs/>
          <w:sz w:val="22"/>
          <w:szCs w:val="22"/>
        </w:rPr>
        <w:t xml:space="preserve">) </w:t>
      </w:r>
      <w:r w:rsidR="00212E7A">
        <w:rPr>
          <w:bCs/>
          <w:sz w:val="22"/>
          <w:szCs w:val="22"/>
        </w:rPr>
        <w:t xml:space="preserve">рабочих </w:t>
      </w:r>
      <w:r w:rsidRPr="00BD4387">
        <w:rPr>
          <w:bCs/>
          <w:sz w:val="22"/>
          <w:szCs w:val="22"/>
        </w:rPr>
        <w:t>дней с момента подписания Сторонами Актов о приемке выполненных Работ.</w:t>
      </w:r>
    </w:p>
    <w:p w:rsidR="0025511F" w:rsidRPr="00BD4387" w:rsidRDefault="0025511F" w:rsidP="0025511F">
      <w:pPr>
        <w:shd w:val="clear" w:color="auto" w:fill="FFFFFF"/>
        <w:tabs>
          <w:tab w:val="num" w:pos="720"/>
        </w:tabs>
        <w:jc w:val="both"/>
        <w:rPr>
          <w:bCs/>
          <w:sz w:val="22"/>
          <w:szCs w:val="22"/>
        </w:rPr>
      </w:pPr>
      <w:r w:rsidRPr="00BD4387">
        <w:rPr>
          <w:sz w:val="22"/>
          <w:szCs w:val="22"/>
        </w:rPr>
        <w:t>3.1.2. Подрядчик обязан предоставлять Заказчику счет</w:t>
      </w:r>
      <w:r w:rsidR="00EF0163">
        <w:rPr>
          <w:sz w:val="22"/>
          <w:szCs w:val="22"/>
        </w:rPr>
        <w:t>а-фактуры</w:t>
      </w:r>
      <w:r w:rsidRPr="00BD4387">
        <w:rPr>
          <w:sz w:val="22"/>
          <w:szCs w:val="22"/>
        </w:rPr>
        <w:t>, оформленные в порядке и выставленные в сроки</w:t>
      </w:r>
      <w:r w:rsidRPr="00BD4387">
        <w:rPr>
          <w:bCs/>
          <w:sz w:val="22"/>
          <w:szCs w:val="22"/>
        </w:rPr>
        <w:t>, предусмотренные действующим законодательством Российской Федерации о налогах и сборах.</w:t>
      </w:r>
    </w:p>
    <w:p w:rsidR="0025511F" w:rsidRPr="00BD4387" w:rsidRDefault="0025511F" w:rsidP="008353CB">
      <w:pPr>
        <w:widowControl w:val="0"/>
        <w:numPr>
          <w:ilvl w:val="1"/>
          <w:numId w:val="22"/>
        </w:numPr>
        <w:shd w:val="clear" w:color="auto" w:fill="FFFFFF"/>
        <w:tabs>
          <w:tab w:val="clear" w:pos="360"/>
          <w:tab w:val="num" w:pos="720"/>
        </w:tabs>
        <w:autoSpaceDE w:val="0"/>
        <w:autoSpaceDN w:val="0"/>
        <w:ind w:left="0" w:firstLine="0"/>
        <w:jc w:val="both"/>
        <w:rPr>
          <w:bCs/>
          <w:sz w:val="22"/>
          <w:szCs w:val="22"/>
        </w:rPr>
      </w:pPr>
      <w:r w:rsidRPr="00BD4387">
        <w:rPr>
          <w:bCs/>
          <w:sz w:val="22"/>
          <w:szCs w:val="22"/>
        </w:rPr>
        <w:t>Оплата по Договору производится в рублях путем перечисления Заказчиком денежных средств на расчетный счет Подрядчика. Датой платежа признается дата списания денежных средств с расчетного счета Заказчика.</w:t>
      </w:r>
    </w:p>
    <w:p w:rsidR="0025511F" w:rsidRPr="00BD4387" w:rsidRDefault="0025511F" w:rsidP="008353CB">
      <w:pPr>
        <w:widowControl w:val="0"/>
        <w:numPr>
          <w:ilvl w:val="1"/>
          <w:numId w:val="22"/>
        </w:numPr>
        <w:shd w:val="clear" w:color="auto" w:fill="FFFFFF"/>
        <w:tabs>
          <w:tab w:val="clear" w:pos="360"/>
          <w:tab w:val="num" w:pos="720"/>
        </w:tabs>
        <w:autoSpaceDE w:val="0"/>
        <w:autoSpaceDN w:val="0"/>
        <w:ind w:left="0" w:firstLine="0"/>
        <w:jc w:val="both"/>
        <w:rPr>
          <w:bCs/>
          <w:sz w:val="22"/>
          <w:szCs w:val="22"/>
        </w:rPr>
      </w:pPr>
      <w:r w:rsidRPr="00BD4387">
        <w:rPr>
          <w:bCs/>
          <w:sz w:val="22"/>
          <w:szCs w:val="22"/>
        </w:rPr>
        <w:t xml:space="preserve">В случае возникновения претензий Заказчика в отношении качества выполненных Работ, и правильности оформления первичной и отчетной документации исполнение обязательства по </w:t>
      </w:r>
      <w:r w:rsidR="008B2E72" w:rsidRPr="00BD4387">
        <w:rPr>
          <w:bCs/>
          <w:sz w:val="22"/>
          <w:szCs w:val="22"/>
        </w:rPr>
        <w:t>оплате выполненных</w:t>
      </w:r>
      <w:r w:rsidRPr="00BD4387">
        <w:rPr>
          <w:bCs/>
          <w:sz w:val="22"/>
          <w:szCs w:val="22"/>
        </w:rPr>
        <w:t xml:space="preserve"> Работ и окончательной оплате со стороны Заказчика приостанавливается на период с 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rsidRPr="00BD4387">
        <w:rPr>
          <w:sz w:val="22"/>
          <w:szCs w:val="22"/>
        </w:rPr>
        <w:t>в данном случае не имеет права ссылаться на такую за</w:t>
      </w:r>
      <w:r w:rsidR="00B00938">
        <w:rPr>
          <w:sz w:val="22"/>
          <w:szCs w:val="22"/>
        </w:rPr>
        <w:t>держку платежей как на основании</w:t>
      </w:r>
      <w:r w:rsidRPr="00BD4387">
        <w:rPr>
          <w:sz w:val="22"/>
          <w:szCs w:val="22"/>
        </w:rPr>
        <w:t xml:space="preserve"> для отставания от сроков выполнения Работ, согласованных Сторонами.</w:t>
      </w:r>
    </w:p>
    <w:p w:rsidR="0025511F" w:rsidRPr="00BD4387" w:rsidRDefault="0025511F" w:rsidP="008353CB">
      <w:pPr>
        <w:widowControl w:val="0"/>
        <w:numPr>
          <w:ilvl w:val="1"/>
          <w:numId w:val="22"/>
        </w:numPr>
        <w:shd w:val="clear" w:color="auto" w:fill="FFFFFF"/>
        <w:tabs>
          <w:tab w:val="clear" w:pos="360"/>
          <w:tab w:val="num" w:pos="720"/>
        </w:tabs>
        <w:autoSpaceDE w:val="0"/>
        <w:autoSpaceDN w:val="0"/>
        <w:ind w:left="0" w:firstLine="0"/>
        <w:jc w:val="both"/>
        <w:rPr>
          <w:sz w:val="22"/>
          <w:szCs w:val="22"/>
        </w:rPr>
      </w:pPr>
      <w:r w:rsidRPr="00BD4387">
        <w:rPr>
          <w:sz w:val="22"/>
          <w:szCs w:val="22"/>
        </w:rPr>
        <w:t xml:space="preserve">Затраты, связанные с выездом ремонтного персонала (командировочные расходы, стоимость проезда, провоз инструментов, приспособлений и т.д.) включены в стоимость производимых по Договору </w:t>
      </w:r>
      <w:r w:rsidR="008B2E72" w:rsidRPr="00BD4387">
        <w:rPr>
          <w:sz w:val="22"/>
          <w:szCs w:val="22"/>
        </w:rPr>
        <w:t>работ, Подрядчик</w:t>
      </w:r>
      <w:r w:rsidRPr="00BD4387">
        <w:rPr>
          <w:sz w:val="22"/>
          <w:szCs w:val="22"/>
        </w:rPr>
        <w:t xml:space="preserve"> обязан их учесть в Сметной документации. При этом общая сумма Договора является фиксированной и не изменяется в связи с вышеперечисленными расходами.</w:t>
      </w:r>
    </w:p>
    <w:p w:rsidR="0025511F" w:rsidRPr="00BD4387" w:rsidRDefault="0025511F" w:rsidP="0025511F">
      <w:pPr>
        <w:shd w:val="clear" w:color="auto" w:fill="FFFFFF"/>
        <w:tabs>
          <w:tab w:val="num" w:pos="720"/>
        </w:tabs>
        <w:ind w:firstLine="720"/>
        <w:jc w:val="both"/>
        <w:rPr>
          <w:sz w:val="22"/>
          <w:szCs w:val="22"/>
        </w:rPr>
      </w:pPr>
      <w:r w:rsidRPr="00BD4387">
        <w:rPr>
          <w:sz w:val="22"/>
          <w:szCs w:val="22"/>
        </w:rPr>
        <w:t xml:space="preserve">Возмещение затрат, связанных с выездом ремонтного персонала включено </w:t>
      </w:r>
      <w:r w:rsidR="008B2E72" w:rsidRPr="00BD4387">
        <w:rPr>
          <w:sz w:val="22"/>
          <w:szCs w:val="22"/>
        </w:rPr>
        <w:t>в Цену</w:t>
      </w:r>
      <w:r w:rsidRPr="00BD4387">
        <w:rPr>
          <w:sz w:val="22"/>
          <w:szCs w:val="22"/>
        </w:rPr>
        <w:t xml:space="preserve"> (Стоимость) подлежащих выполнению Работ по настоящему Договору.</w:t>
      </w:r>
    </w:p>
    <w:p w:rsidR="0025511F" w:rsidRPr="00DA146F" w:rsidRDefault="00DA146F" w:rsidP="008353CB">
      <w:pPr>
        <w:pStyle w:val="af5"/>
        <w:widowControl w:val="0"/>
        <w:numPr>
          <w:ilvl w:val="1"/>
          <w:numId w:val="22"/>
        </w:numPr>
        <w:shd w:val="clear" w:color="auto" w:fill="FFFFFF"/>
        <w:tabs>
          <w:tab w:val="clear" w:pos="360"/>
          <w:tab w:val="num" w:pos="0"/>
        </w:tabs>
        <w:autoSpaceDE w:val="0"/>
        <w:autoSpaceDN w:val="0"/>
        <w:ind w:left="0" w:firstLine="0"/>
        <w:jc w:val="both"/>
        <w:rPr>
          <w:bCs/>
          <w:sz w:val="22"/>
          <w:szCs w:val="22"/>
        </w:rPr>
      </w:pPr>
      <w:r>
        <w:rPr>
          <w:sz w:val="22"/>
          <w:szCs w:val="22"/>
        </w:rPr>
        <w:t xml:space="preserve"> </w:t>
      </w:r>
      <w:r w:rsidR="0025511F" w:rsidRPr="00DA146F">
        <w:rPr>
          <w:sz w:val="22"/>
          <w:szCs w:val="22"/>
        </w:rPr>
        <w:t>Стороны ежеквартально осуществляют выверку расчетов и подписывают Акт сверки взаимных расчетов.</w:t>
      </w:r>
    </w:p>
    <w:p w:rsidR="0025511F" w:rsidRPr="003A1AD8" w:rsidRDefault="0025511F" w:rsidP="0025511F">
      <w:pPr>
        <w:shd w:val="clear" w:color="auto" w:fill="FFFFFF"/>
        <w:tabs>
          <w:tab w:val="num" w:pos="720"/>
        </w:tabs>
        <w:ind w:firstLine="720"/>
        <w:jc w:val="both"/>
        <w:rPr>
          <w:bCs/>
          <w:sz w:val="22"/>
          <w:szCs w:val="22"/>
        </w:rPr>
      </w:pPr>
      <w:r w:rsidRPr="00BD4387">
        <w:rPr>
          <w:bCs/>
          <w:sz w:val="22"/>
          <w:szCs w:val="22"/>
        </w:rPr>
        <w:t xml:space="preserve">Заказчик и Подрядчик обязуются в течение </w:t>
      </w:r>
      <w:r w:rsidR="00DA146F">
        <w:rPr>
          <w:bCs/>
          <w:sz w:val="22"/>
          <w:szCs w:val="22"/>
        </w:rPr>
        <w:t>5</w:t>
      </w:r>
      <w:r w:rsidRPr="00BD4387">
        <w:rPr>
          <w:bCs/>
          <w:sz w:val="22"/>
          <w:szCs w:val="22"/>
        </w:rPr>
        <w:t xml:space="preserve"> дней после завершения выполнения Работ по настоящему Договору произвести взаимную сверку расчетов и платежей, связанных с исполнением обязательств по настоящему Договору, с оформлением и подписанием соответствующего двухстороннего </w:t>
      </w:r>
      <w:r w:rsidRPr="003A1AD8">
        <w:rPr>
          <w:bCs/>
          <w:sz w:val="22"/>
          <w:szCs w:val="22"/>
        </w:rPr>
        <w:t>Акта сверки взаимных расчетов.</w:t>
      </w:r>
    </w:p>
    <w:p w:rsidR="0025511F" w:rsidRPr="003A1AD8" w:rsidRDefault="0025511F" w:rsidP="0025511F">
      <w:pPr>
        <w:widowControl w:val="0"/>
        <w:shd w:val="clear" w:color="auto" w:fill="FFFFFF"/>
        <w:autoSpaceDE w:val="0"/>
        <w:autoSpaceDN w:val="0"/>
        <w:ind w:firstLine="708"/>
        <w:jc w:val="both"/>
        <w:rPr>
          <w:sz w:val="22"/>
          <w:szCs w:val="22"/>
        </w:rPr>
      </w:pPr>
      <w:r w:rsidRPr="003A1AD8">
        <w:rPr>
          <w:sz w:val="22"/>
          <w:szCs w:val="22"/>
        </w:rPr>
        <w:t xml:space="preserve">Подрядчик составляет и </w:t>
      </w:r>
      <w:r w:rsidR="008B2E72" w:rsidRPr="003A1AD8">
        <w:rPr>
          <w:sz w:val="22"/>
          <w:szCs w:val="22"/>
        </w:rPr>
        <w:t>предоставляет Акт</w:t>
      </w:r>
      <w:r w:rsidRPr="003A1AD8">
        <w:rPr>
          <w:sz w:val="22"/>
          <w:szCs w:val="22"/>
        </w:rPr>
        <w:t xml:space="preserve"> (-ы) сверки (-ок) взаиморасчетов по Договору:</w:t>
      </w:r>
    </w:p>
    <w:p w:rsidR="0025511F" w:rsidRPr="003A1AD8" w:rsidRDefault="0025511F" w:rsidP="0025511F">
      <w:pPr>
        <w:widowControl w:val="0"/>
        <w:shd w:val="clear" w:color="auto" w:fill="FFFFFF"/>
        <w:autoSpaceDE w:val="0"/>
        <w:autoSpaceDN w:val="0"/>
        <w:ind w:firstLine="720"/>
        <w:jc w:val="both"/>
        <w:rPr>
          <w:sz w:val="22"/>
          <w:szCs w:val="22"/>
        </w:rPr>
      </w:pPr>
      <w:r w:rsidRPr="003A1AD8">
        <w:rPr>
          <w:sz w:val="22"/>
          <w:szCs w:val="22"/>
        </w:rPr>
        <w:t xml:space="preserve"> - по состоя</w:t>
      </w:r>
      <w:r w:rsidR="0090602E">
        <w:rPr>
          <w:sz w:val="22"/>
          <w:szCs w:val="22"/>
        </w:rPr>
        <w:t>нию на отчетную дату (</w:t>
      </w:r>
      <w:r w:rsidRPr="003A1AD8">
        <w:rPr>
          <w:sz w:val="22"/>
          <w:szCs w:val="22"/>
        </w:rPr>
        <w:t>3</w:t>
      </w:r>
      <w:r w:rsidR="0090602E">
        <w:rPr>
          <w:sz w:val="22"/>
          <w:szCs w:val="22"/>
        </w:rPr>
        <w:t>0.06.202</w:t>
      </w:r>
      <w:r w:rsidR="0097279A">
        <w:rPr>
          <w:sz w:val="22"/>
          <w:szCs w:val="22"/>
        </w:rPr>
        <w:t>5</w:t>
      </w:r>
      <w:r w:rsidR="0090602E">
        <w:rPr>
          <w:sz w:val="22"/>
          <w:szCs w:val="22"/>
        </w:rPr>
        <w:t>, 30.09.202</w:t>
      </w:r>
      <w:r w:rsidR="0097279A">
        <w:rPr>
          <w:sz w:val="22"/>
          <w:szCs w:val="22"/>
        </w:rPr>
        <w:t>5</w:t>
      </w:r>
      <w:r w:rsidR="0090602E">
        <w:rPr>
          <w:sz w:val="22"/>
          <w:szCs w:val="22"/>
        </w:rPr>
        <w:t>, 31.12.202</w:t>
      </w:r>
      <w:r w:rsidR="0097279A">
        <w:rPr>
          <w:sz w:val="22"/>
          <w:szCs w:val="22"/>
        </w:rPr>
        <w:t>5</w:t>
      </w:r>
      <w:r w:rsidRPr="003A1AD8">
        <w:rPr>
          <w:sz w:val="22"/>
          <w:szCs w:val="22"/>
        </w:rPr>
        <w:t xml:space="preserve">) за соответствующий квартал, который предоставляется Подрядчиком Заказчику в срок </w:t>
      </w:r>
      <w:r w:rsidR="009550FB">
        <w:rPr>
          <w:sz w:val="22"/>
          <w:szCs w:val="22"/>
        </w:rPr>
        <w:t>не позднее 5 числа месяца</w:t>
      </w:r>
      <w:r w:rsidRPr="003A1AD8">
        <w:rPr>
          <w:sz w:val="22"/>
          <w:szCs w:val="22"/>
        </w:rPr>
        <w:t>, следующего за</w:t>
      </w:r>
      <w:r w:rsidR="00304671">
        <w:rPr>
          <w:sz w:val="22"/>
          <w:szCs w:val="22"/>
        </w:rPr>
        <w:t xml:space="preserve"> отчетным кварталом.</w:t>
      </w:r>
    </w:p>
    <w:p w:rsidR="0025511F" w:rsidRPr="004F336D" w:rsidRDefault="0025511F" w:rsidP="0025511F">
      <w:pPr>
        <w:widowControl w:val="0"/>
        <w:shd w:val="clear" w:color="auto" w:fill="FFFFFF"/>
        <w:autoSpaceDE w:val="0"/>
        <w:autoSpaceDN w:val="0"/>
        <w:jc w:val="both"/>
        <w:rPr>
          <w:sz w:val="22"/>
          <w:szCs w:val="22"/>
        </w:rPr>
      </w:pPr>
      <w:r w:rsidRPr="003A1AD8">
        <w:rPr>
          <w:sz w:val="22"/>
          <w:szCs w:val="22"/>
        </w:rPr>
        <w:t xml:space="preserve">3.6. Указанные в настоящем разделе документы (по формам КС-2 и КС-3) составляются по унифицированным формам, утвержденным Постановлением Госкомстата РФ №100 от 11.11.1999г., и являются основанием для выставления Подрядчиком счетов-фактур на стоимость </w:t>
      </w:r>
      <w:r w:rsidR="008B2E72" w:rsidRPr="003A1AD8">
        <w:rPr>
          <w:sz w:val="22"/>
          <w:szCs w:val="22"/>
        </w:rPr>
        <w:t>выполненных Подрядчиком</w:t>
      </w:r>
      <w:r w:rsidRPr="003A1AD8">
        <w:rPr>
          <w:sz w:val="22"/>
          <w:szCs w:val="22"/>
        </w:rPr>
        <w:t xml:space="preserve"> и принятых Заказчиком Работ (этапов Работ</w:t>
      </w:r>
      <w:r w:rsidRPr="004F336D">
        <w:rPr>
          <w:sz w:val="22"/>
          <w:szCs w:val="22"/>
        </w:rPr>
        <w:t>).</w:t>
      </w:r>
    </w:p>
    <w:p w:rsidR="004F336D" w:rsidRPr="00665563" w:rsidRDefault="004F336D" w:rsidP="0025511F">
      <w:pPr>
        <w:widowControl w:val="0"/>
        <w:shd w:val="clear" w:color="auto" w:fill="FFFFFF"/>
        <w:autoSpaceDE w:val="0"/>
        <w:autoSpaceDN w:val="0"/>
        <w:jc w:val="both"/>
        <w:rPr>
          <w:sz w:val="22"/>
          <w:szCs w:val="22"/>
        </w:rPr>
      </w:pPr>
    </w:p>
    <w:p w:rsidR="0025511F" w:rsidRPr="00BD4387" w:rsidRDefault="0025511F" w:rsidP="008353CB">
      <w:pPr>
        <w:widowControl w:val="0"/>
        <w:numPr>
          <w:ilvl w:val="0"/>
          <w:numId w:val="22"/>
        </w:numPr>
        <w:shd w:val="clear" w:color="auto" w:fill="FFFFFF"/>
        <w:autoSpaceDE w:val="0"/>
        <w:autoSpaceDN w:val="0"/>
        <w:ind w:left="0" w:firstLine="0"/>
        <w:jc w:val="center"/>
        <w:rPr>
          <w:sz w:val="22"/>
          <w:szCs w:val="22"/>
        </w:rPr>
      </w:pPr>
      <w:r w:rsidRPr="00BD4387">
        <w:rPr>
          <w:b/>
          <w:bCs/>
          <w:sz w:val="22"/>
          <w:szCs w:val="22"/>
        </w:rPr>
        <w:t>Срок действия Договора и выполнения Работ</w:t>
      </w:r>
    </w:p>
    <w:p w:rsidR="0025511F" w:rsidRPr="00BD4387" w:rsidRDefault="0025511F" w:rsidP="008353CB">
      <w:pPr>
        <w:widowControl w:val="0"/>
        <w:numPr>
          <w:ilvl w:val="1"/>
          <w:numId w:val="12"/>
        </w:numPr>
        <w:shd w:val="clear" w:color="auto" w:fill="FFFFFF"/>
        <w:tabs>
          <w:tab w:val="clear" w:pos="360"/>
          <w:tab w:val="num" w:pos="720"/>
        </w:tabs>
        <w:autoSpaceDE w:val="0"/>
        <w:autoSpaceDN w:val="0"/>
        <w:ind w:left="0" w:firstLine="0"/>
        <w:jc w:val="both"/>
        <w:rPr>
          <w:sz w:val="22"/>
          <w:szCs w:val="22"/>
        </w:rPr>
      </w:pPr>
      <w:r w:rsidRPr="00BD4387">
        <w:rPr>
          <w:sz w:val="22"/>
          <w:szCs w:val="22"/>
        </w:rPr>
        <w:t>Настоящий Договор вступает в силу с момента его подписания его Сторонами и действует до полного исполнения Сторонами своих обязательств.</w:t>
      </w:r>
    </w:p>
    <w:p w:rsidR="0025511F" w:rsidRPr="00BD4387" w:rsidRDefault="0025511F" w:rsidP="008353CB">
      <w:pPr>
        <w:widowControl w:val="0"/>
        <w:numPr>
          <w:ilvl w:val="1"/>
          <w:numId w:val="12"/>
        </w:numPr>
        <w:shd w:val="clear" w:color="auto" w:fill="FFFFFF"/>
        <w:tabs>
          <w:tab w:val="clear" w:pos="360"/>
          <w:tab w:val="num" w:pos="720"/>
        </w:tabs>
        <w:autoSpaceDE w:val="0"/>
        <w:autoSpaceDN w:val="0"/>
        <w:ind w:left="0" w:firstLine="0"/>
        <w:jc w:val="both"/>
        <w:rPr>
          <w:sz w:val="22"/>
          <w:szCs w:val="22"/>
        </w:rPr>
      </w:pPr>
      <w:r w:rsidRPr="00BD4387">
        <w:rPr>
          <w:sz w:val="22"/>
          <w:szCs w:val="22"/>
        </w:rPr>
        <w:t>Сроки выполнения Работ по настоящему Договору:</w:t>
      </w:r>
    </w:p>
    <w:p w:rsidR="0025511F" w:rsidRPr="00BD4387" w:rsidRDefault="0025511F" w:rsidP="008353CB">
      <w:pPr>
        <w:widowControl w:val="0"/>
        <w:numPr>
          <w:ilvl w:val="0"/>
          <w:numId w:val="11"/>
        </w:numPr>
        <w:shd w:val="clear" w:color="auto" w:fill="FFFFFF"/>
        <w:tabs>
          <w:tab w:val="clear" w:pos="1440"/>
          <w:tab w:val="num" w:pos="720"/>
        </w:tabs>
        <w:autoSpaceDE w:val="0"/>
        <w:autoSpaceDN w:val="0"/>
        <w:ind w:left="0" w:firstLine="0"/>
        <w:jc w:val="both"/>
        <w:rPr>
          <w:sz w:val="22"/>
          <w:szCs w:val="22"/>
        </w:rPr>
      </w:pPr>
      <w:r w:rsidRPr="00BD4387">
        <w:rPr>
          <w:b/>
          <w:sz w:val="22"/>
          <w:szCs w:val="22"/>
        </w:rPr>
        <w:t>Начало:</w:t>
      </w:r>
      <w:r w:rsidR="00576DC3">
        <w:rPr>
          <w:sz w:val="22"/>
          <w:szCs w:val="22"/>
        </w:rPr>
        <w:t xml:space="preserve"> </w:t>
      </w:r>
      <w:r w:rsidR="0027617B">
        <w:rPr>
          <w:sz w:val="22"/>
          <w:szCs w:val="22"/>
        </w:rPr>
        <w:t xml:space="preserve">с </w:t>
      </w:r>
      <w:r w:rsidR="00324CC6">
        <w:rPr>
          <w:sz w:val="22"/>
          <w:szCs w:val="22"/>
        </w:rPr>
        <w:t>момента подписания договора</w:t>
      </w:r>
    </w:p>
    <w:p w:rsidR="0025511F" w:rsidRDefault="0025511F" w:rsidP="008353CB">
      <w:pPr>
        <w:widowControl w:val="0"/>
        <w:numPr>
          <w:ilvl w:val="0"/>
          <w:numId w:val="11"/>
        </w:numPr>
        <w:shd w:val="clear" w:color="auto" w:fill="FFFFFF"/>
        <w:tabs>
          <w:tab w:val="clear" w:pos="1440"/>
          <w:tab w:val="num" w:pos="720"/>
        </w:tabs>
        <w:autoSpaceDE w:val="0"/>
        <w:autoSpaceDN w:val="0"/>
        <w:ind w:left="0" w:firstLine="0"/>
        <w:jc w:val="both"/>
        <w:rPr>
          <w:sz w:val="22"/>
          <w:szCs w:val="22"/>
        </w:rPr>
      </w:pPr>
      <w:r w:rsidRPr="00BD4387">
        <w:rPr>
          <w:b/>
          <w:sz w:val="22"/>
          <w:szCs w:val="22"/>
        </w:rPr>
        <w:t>Окончание:</w:t>
      </w:r>
      <w:r w:rsidRPr="00BD4387">
        <w:rPr>
          <w:sz w:val="22"/>
          <w:szCs w:val="22"/>
        </w:rPr>
        <w:t xml:space="preserve"> </w:t>
      </w:r>
      <w:r w:rsidR="00324CC6">
        <w:rPr>
          <w:sz w:val="22"/>
          <w:szCs w:val="22"/>
        </w:rPr>
        <w:t>31.0</w:t>
      </w:r>
      <w:r w:rsidR="007841C2">
        <w:rPr>
          <w:sz w:val="22"/>
          <w:szCs w:val="22"/>
        </w:rPr>
        <w:t>9</w:t>
      </w:r>
      <w:r w:rsidR="004B52EC">
        <w:rPr>
          <w:sz w:val="22"/>
          <w:szCs w:val="22"/>
        </w:rPr>
        <w:t>.</w:t>
      </w:r>
      <w:r w:rsidRPr="00BD4387">
        <w:rPr>
          <w:sz w:val="22"/>
          <w:szCs w:val="22"/>
        </w:rPr>
        <w:t>20</w:t>
      </w:r>
      <w:r w:rsidR="0090602E">
        <w:rPr>
          <w:sz w:val="22"/>
          <w:szCs w:val="22"/>
        </w:rPr>
        <w:t>2</w:t>
      </w:r>
      <w:r w:rsidR="0097279A">
        <w:rPr>
          <w:sz w:val="22"/>
          <w:szCs w:val="22"/>
        </w:rPr>
        <w:t>5</w:t>
      </w:r>
      <w:r w:rsidR="0090602E">
        <w:rPr>
          <w:sz w:val="22"/>
          <w:szCs w:val="22"/>
        </w:rPr>
        <w:t xml:space="preserve"> </w:t>
      </w:r>
      <w:r w:rsidRPr="00BD4387">
        <w:rPr>
          <w:sz w:val="22"/>
          <w:szCs w:val="22"/>
        </w:rPr>
        <w:t>г.</w:t>
      </w:r>
    </w:p>
    <w:p w:rsidR="004F336D" w:rsidRPr="00BD4387" w:rsidRDefault="004F336D" w:rsidP="004F336D">
      <w:pPr>
        <w:widowControl w:val="0"/>
        <w:shd w:val="clear" w:color="auto" w:fill="FFFFFF"/>
        <w:autoSpaceDE w:val="0"/>
        <w:autoSpaceDN w:val="0"/>
        <w:jc w:val="both"/>
        <w:rPr>
          <w:sz w:val="22"/>
          <w:szCs w:val="22"/>
        </w:rPr>
      </w:pPr>
    </w:p>
    <w:p w:rsidR="0025511F" w:rsidRPr="00BD4387" w:rsidRDefault="0025511F" w:rsidP="008353CB">
      <w:pPr>
        <w:widowControl w:val="0"/>
        <w:numPr>
          <w:ilvl w:val="0"/>
          <w:numId w:val="12"/>
        </w:numPr>
        <w:autoSpaceDE w:val="0"/>
        <w:autoSpaceDN w:val="0"/>
        <w:ind w:left="0" w:firstLine="0"/>
        <w:jc w:val="center"/>
        <w:rPr>
          <w:b/>
          <w:sz w:val="22"/>
          <w:szCs w:val="22"/>
        </w:rPr>
      </w:pPr>
      <w:r w:rsidRPr="00BD4387">
        <w:rPr>
          <w:b/>
          <w:sz w:val="22"/>
          <w:szCs w:val="22"/>
        </w:rPr>
        <w:t>Порядок и условия производства Работ</w:t>
      </w:r>
    </w:p>
    <w:p w:rsidR="0025511F" w:rsidRPr="00BD4387" w:rsidRDefault="0025511F" w:rsidP="008353CB">
      <w:pPr>
        <w:numPr>
          <w:ilvl w:val="1"/>
          <w:numId w:val="12"/>
        </w:numPr>
        <w:tabs>
          <w:tab w:val="clear" w:pos="360"/>
          <w:tab w:val="num" w:pos="720"/>
        </w:tabs>
        <w:ind w:left="0" w:firstLine="0"/>
        <w:jc w:val="both"/>
        <w:rPr>
          <w:sz w:val="22"/>
          <w:szCs w:val="22"/>
        </w:rPr>
      </w:pPr>
      <w:r w:rsidRPr="00BD4387">
        <w:rPr>
          <w:sz w:val="22"/>
          <w:szCs w:val="22"/>
        </w:rPr>
        <w:t>Обеспечение Работ МТР (материально-техническими ресурсами), которые включают в себя все материалы, запчасти, комплектующие, в том числе специальные и другие материалы, необходимые для выполнения Подрядчиком Работ по настоящему Договору, осуществляется следующим образом:</w:t>
      </w:r>
    </w:p>
    <w:p w:rsidR="0025511F" w:rsidRPr="00BD4387" w:rsidRDefault="0025511F" w:rsidP="0025511F">
      <w:pPr>
        <w:jc w:val="both"/>
        <w:rPr>
          <w:sz w:val="22"/>
          <w:szCs w:val="22"/>
        </w:rPr>
      </w:pPr>
      <w:r w:rsidRPr="00BD4387">
        <w:rPr>
          <w:sz w:val="22"/>
          <w:szCs w:val="22"/>
        </w:rPr>
        <w:t xml:space="preserve">5.1.1. Обеспечение Работ МТР (материально-технические ресурсы) осуществляет </w:t>
      </w:r>
      <w:r w:rsidR="00A7508C">
        <w:rPr>
          <w:sz w:val="22"/>
          <w:szCs w:val="22"/>
        </w:rPr>
        <w:t>Подрядчик</w:t>
      </w:r>
      <w:r w:rsidRPr="00BD4387">
        <w:rPr>
          <w:sz w:val="22"/>
          <w:szCs w:val="22"/>
        </w:rPr>
        <w:t xml:space="preserve"> в соответствии с Техническим заданием Заказчика (Приложение № 1).</w:t>
      </w:r>
    </w:p>
    <w:p w:rsidR="0025511F" w:rsidRPr="00BD4387" w:rsidRDefault="0025511F" w:rsidP="008353CB">
      <w:pPr>
        <w:numPr>
          <w:ilvl w:val="2"/>
          <w:numId w:val="23"/>
        </w:numPr>
        <w:ind w:left="0" w:firstLine="0"/>
        <w:jc w:val="both"/>
        <w:rPr>
          <w:b/>
          <w:sz w:val="22"/>
          <w:szCs w:val="22"/>
        </w:rPr>
      </w:pPr>
      <w:r w:rsidRPr="00BD4387">
        <w:rPr>
          <w:bCs/>
          <w:sz w:val="22"/>
          <w:szCs w:val="22"/>
        </w:rPr>
        <w:t xml:space="preserve">В случае предоставления материалов Заказчиком, качество предоставляемых материалов также должно быть подтверждено сертификатами соответствия. Материалы Заказчика передаются по накладной унифицированной формы М-15, утвержденной Постановлением Госкомстата РФ от 30.10.1997 №71. По окончании выполнения Работ, Подрядчик обязуется вернуть неизрасходованный остаток материалов на склад Заказчика, не позднее, чем в десятидневный срок с даты подписания </w:t>
      </w:r>
      <w:r w:rsidR="008342B2">
        <w:rPr>
          <w:bCs/>
          <w:sz w:val="22"/>
          <w:szCs w:val="22"/>
        </w:rPr>
        <w:t>последнего акта выполненных Работ.</w:t>
      </w:r>
    </w:p>
    <w:p w:rsidR="0025511F" w:rsidRPr="00BD4387" w:rsidRDefault="0025511F" w:rsidP="008353CB">
      <w:pPr>
        <w:numPr>
          <w:ilvl w:val="2"/>
          <w:numId w:val="23"/>
        </w:numPr>
        <w:ind w:left="0" w:firstLine="0"/>
        <w:jc w:val="both"/>
        <w:rPr>
          <w:b/>
          <w:sz w:val="22"/>
          <w:szCs w:val="22"/>
        </w:rPr>
      </w:pPr>
      <w:r w:rsidRPr="00BD4387">
        <w:rPr>
          <w:sz w:val="22"/>
          <w:szCs w:val="22"/>
        </w:rPr>
        <w:lastRenderedPageBreak/>
        <w:t>Погрузка и разгрузка МТР, (в том числе на складе Заказчика), а также их доставка до места выполнения Работ производится Подрядчиком.</w:t>
      </w:r>
    </w:p>
    <w:p w:rsidR="0025511F" w:rsidRPr="008639DC" w:rsidRDefault="0025511F" w:rsidP="008353CB">
      <w:pPr>
        <w:pStyle w:val="af5"/>
        <w:numPr>
          <w:ilvl w:val="2"/>
          <w:numId w:val="13"/>
        </w:numPr>
        <w:tabs>
          <w:tab w:val="clear" w:pos="720"/>
          <w:tab w:val="num" w:pos="0"/>
        </w:tabs>
        <w:ind w:left="0" w:firstLine="0"/>
        <w:jc w:val="both"/>
        <w:rPr>
          <w:sz w:val="22"/>
          <w:szCs w:val="22"/>
        </w:rPr>
      </w:pPr>
      <w:r w:rsidRPr="008639DC">
        <w:rPr>
          <w:sz w:val="22"/>
          <w:szCs w:val="22"/>
        </w:rPr>
        <w:t xml:space="preserve">Подрядчик несет ответственность за утрату, порчу или снижение потребительских </w:t>
      </w:r>
      <w:r w:rsidR="008B2E72" w:rsidRPr="008639DC">
        <w:rPr>
          <w:sz w:val="22"/>
          <w:szCs w:val="22"/>
        </w:rPr>
        <w:t>свойств МТР</w:t>
      </w:r>
      <w:r w:rsidRPr="008639DC">
        <w:rPr>
          <w:sz w:val="22"/>
          <w:szCs w:val="22"/>
        </w:rPr>
        <w:t>.</w:t>
      </w:r>
    </w:p>
    <w:p w:rsidR="0025511F" w:rsidRPr="00BD4387" w:rsidRDefault="0025511F" w:rsidP="008353CB">
      <w:pPr>
        <w:numPr>
          <w:ilvl w:val="2"/>
          <w:numId w:val="13"/>
        </w:numPr>
        <w:ind w:left="0" w:firstLine="0"/>
        <w:jc w:val="both"/>
        <w:rPr>
          <w:sz w:val="22"/>
          <w:szCs w:val="22"/>
        </w:rPr>
      </w:pPr>
      <w:r w:rsidRPr="00BD4387">
        <w:rPr>
          <w:sz w:val="22"/>
          <w:szCs w:val="22"/>
        </w:rPr>
        <w:t>Подрядчик принимает меры по обеспечению сохранности предоставленных ему для выполнения Работ материалов и иного имущества Заказчика, соблюдения правил противопожарной безопасности, правил промышленной безопасности, правил техники безопасности, иные меры, которые в конкретной ситуации предпринял бы квалифицированный и добросовестный подрядчик.</w:t>
      </w:r>
    </w:p>
    <w:p w:rsidR="0025511F" w:rsidRPr="00BD4387" w:rsidRDefault="0025511F" w:rsidP="008353CB">
      <w:pPr>
        <w:numPr>
          <w:ilvl w:val="2"/>
          <w:numId w:val="13"/>
        </w:numPr>
        <w:ind w:left="0" w:firstLine="0"/>
        <w:jc w:val="both"/>
        <w:rPr>
          <w:sz w:val="22"/>
          <w:szCs w:val="22"/>
        </w:rPr>
      </w:pPr>
      <w:r w:rsidRPr="00BD4387">
        <w:rPr>
          <w:sz w:val="22"/>
          <w:szCs w:val="22"/>
        </w:rPr>
        <w:t>Возможность замены материалов, запасных частей, предусмотренных Техническим заданием Заказчика, Сметой, ранее утвержденными проектными решениями и иными документами, согласовывается с Заказчиком оформлением Актов по форме 25 СО 34.04.181-2003, в случае необходимости – контролирующими органами и организациями.</w:t>
      </w:r>
    </w:p>
    <w:p w:rsidR="0025511F" w:rsidRPr="00BD4387" w:rsidRDefault="0025511F" w:rsidP="008353CB">
      <w:pPr>
        <w:numPr>
          <w:ilvl w:val="2"/>
          <w:numId w:val="13"/>
        </w:numPr>
        <w:ind w:left="0" w:firstLine="0"/>
        <w:jc w:val="both"/>
        <w:rPr>
          <w:sz w:val="22"/>
          <w:szCs w:val="22"/>
        </w:rPr>
      </w:pPr>
      <w:r w:rsidRPr="00BD4387">
        <w:rPr>
          <w:sz w:val="22"/>
          <w:szCs w:val="22"/>
        </w:rPr>
        <w:t>Все погрузочно-разгрузочные, землеройные и другие работы, в том числе с применением специального автотранспорта (автокранов, автогидроподъемников, экскаваторов и т.д.) выполняет Подрядчик своими силами и за свой счет.</w:t>
      </w:r>
    </w:p>
    <w:p w:rsidR="0025511F" w:rsidRPr="00BD4387" w:rsidRDefault="0025511F" w:rsidP="008353CB">
      <w:pPr>
        <w:numPr>
          <w:ilvl w:val="1"/>
          <w:numId w:val="13"/>
        </w:numPr>
        <w:ind w:left="0" w:firstLine="0"/>
        <w:jc w:val="both"/>
        <w:rPr>
          <w:sz w:val="22"/>
          <w:szCs w:val="22"/>
        </w:rPr>
      </w:pPr>
      <w:r w:rsidRPr="00BD4387">
        <w:rPr>
          <w:sz w:val="22"/>
          <w:szCs w:val="22"/>
        </w:rPr>
        <w:t>Транспортное обеспечение.</w:t>
      </w:r>
    </w:p>
    <w:p w:rsidR="0025511F" w:rsidRPr="00BD4387" w:rsidRDefault="0025511F" w:rsidP="008353CB">
      <w:pPr>
        <w:numPr>
          <w:ilvl w:val="2"/>
          <w:numId w:val="14"/>
        </w:numPr>
        <w:jc w:val="both"/>
        <w:rPr>
          <w:sz w:val="22"/>
          <w:szCs w:val="22"/>
        </w:rPr>
      </w:pPr>
      <w:r w:rsidRPr="00BD4387">
        <w:rPr>
          <w:sz w:val="22"/>
          <w:szCs w:val="22"/>
        </w:rPr>
        <w:t>Подрядчик самостоятельно выполняет транспортное обеспечение Работ, в том числе:</w:t>
      </w:r>
    </w:p>
    <w:p w:rsidR="0025511F" w:rsidRPr="00BD4387" w:rsidRDefault="0025511F" w:rsidP="0025511F">
      <w:pPr>
        <w:numPr>
          <w:ilvl w:val="0"/>
          <w:numId w:val="3"/>
        </w:numPr>
        <w:tabs>
          <w:tab w:val="clear" w:pos="1788"/>
        </w:tabs>
        <w:ind w:left="540" w:hanging="540"/>
        <w:jc w:val="both"/>
        <w:rPr>
          <w:sz w:val="22"/>
          <w:szCs w:val="22"/>
        </w:rPr>
      </w:pPr>
      <w:r w:rsidRPr="00BD4387">
        <w:rPr>
          <w:sz w:val="22"/>
          <w:szCs w:val="22"/>
        </w:rPr>
        <w:t>доставку персонала на Объект и обратно;</w:t>
      </w:r>
    </w:p>
    <w:p w:rsidR="0025511F" w:rsidRPr="00BD4387" w:rsidRDefault="0025511F" w:rsidP="0025511F">
      <w:pPr>
        <w:numPr>
          <w:ilvl w:val="0"/>
          <w:numId w:val="3"/>
        </w:numPr>
        <w:tabs>
          <w:tab w:val="clear" w:pos="1788"/>
        </w:tabs>
        <w:ind w:left="540" w:hanging="540"/>
        <w:jc w:val="both"/>
        <w:rPr>
          <w:sz w:val="22"/>
          <w:szCs w:val="22"/>
        </w:rPr>
      </w:pPr>
      <w:r w:rsidRPr="00BD4387">
        <w:rPr>
          <w:sz w:val="22"/>
          <w:szCs w:val="22"/>
        </w:rPr>
        <w:t>перевозку и доставку запасных частей, материалов (в том числе вспомогательных), а также материалов и запасных частей со склада Заказчика на Объект;</w:t>
      </w:r>
    </w:p>
    <w:p w:rsidR="0025511F" w:rsidRPr="00BD4387" w:rsidRDefault="0025511F" w:rsidP="0025511F">
      <w:pPr>
        <w:numPr>
          <w:ilvl w:val="0"/>
          <w:numId w:val="3"/>
        </w:numPr>
        <w:tabs>
          <w:tab w:val="clear" w:pos="1788"/>
        </w:tabs>
        <w:ind w:left="540" w:hanging="540"/>
        <w:jc w:val="both"/>
        <w:rPr>
          <w:sz w:val="22"/>
          <w:szCs w:val="22"/>
        </w:rPr>
      </w:pPr>
      <w:r w:rsidRPr="00BD4387">
        <w:rPr>
          <w:sz w:val="22"/>
          <w:szCs w:val="22"/>
        </w:rPr>
        <w:t>перевозку деталей оборудования в мастерские Подрядчика и обратно;</w:t>
      </w:r>
    </w:p>
    <w:p w:rsidR="0025511F" w:rsidRPr="00BD4387" w:rsidRDefault="0025511F" w:rsidP="0025511F">
      <w:pPr>
        <w:numPr>
          <w:ilvl w:val="0"/>
          <w:numId w:val="3"/>
        </w:numPr>
        <w:tabs>
          <w:tab w:val="clear" w:pos="1788"/>
        </w:tabs>
        <w:ind w:left="540" w:hanging="540"/>
        <w:jc w:val="both"/>
        <w:rPr>
          <w:sz w:val="22"/>
          <w:szCs w:val="22"/>
        </w:rPr>
      </w:pPr>
      <w:r w:rsidRPr="00BD4387">
        <w:rPr>
          <w:sz w:val="22"/>
          <w:szCs w:val="22"/>
        </w:rPr>
        <w:t>вывоз мусора и невостребованных материалов, образовавшихся в ходе Работ по Договору;</w:t>
      </w:r>
    </w:p>
    <w:p w:rsidR="0025511F" w:rsidRPr="00F928AB" w:rsidRDefault="0025511F" w:rsidP="0025511F">
      <w:pPr>
        <w:numPr>
          <w:ilvl w:val="0"/>
          <w:numId w:val="3"/>
        </w:numPr>
        <w:tabs>
          <w:tab w:val="clear" w:pos="1788"/>
        </w:tabs>
        <w:ind w:left="540" w:hanging="540"/>
        <w:rPr>
          <w:sz w:val="22"/>
          <w:szCs w:val="22"/>
        </w:rPr>
      </w:pPr>
      <w:r w:rsidRPr="00F928AB">
        <w:rPr>
          <w:sz w:val="22"/>
          <w:szCs w:val="22"/>
        </w:rPr>
        <w:t>вывоз невостребованных материалов, образовавшихся в ходе Работ по Договору на склад Заказчика.</w:t>
      </w:r>
    </w:p>
    <w:p w:rsidR="0025511F" w:rsidRPr="00BD4387" w:rsidRDefault="0025511F" w:rsidP="0025511F">
      <w:pPr>
        <w:jc w:val="both"/>
        <w:rPr>
          <w:sz w:val="22"/>
          <w:szCs w:val="22"/>
        </w:rPr>
      </w:pPr>
      <w:r w:rsidRPr="00BD4387">
        <w:rPr>
          <w:sz w:val="22"/>
          <w:szCs w:val="22"/>
        </w:rPr>
        <w:t>Во время транспортировки материалов, деталей оборудования и запасных частей ответственность за сохранность перевозимого груза несет Подрядчик.</w:t>
      </w:r>
    </w:p>
    <w:p w:rsidR="0025511F" w:rsidRPr="00BD4387" w:rsidRDefault="0025511F" w:rsidP="008353CB">
      <w:pPr>
        <w:numPr>
          <w:ilvl w:val="2"/>
          <w:numId w:val="14"/>
        </w:numPr>
        <w:ind w:left="0" w:firstLine="0"/>
        <w:jc w:val="both"/>
        <w:rPr>
          <w:sz w:val="22"/>
          <w:szCs w:val="22"/>
        </w:rPr>
      </w:pPr>
      <w:r w:rsidRPr="00BD4387">
        <w:rPr>
          <w:sz w:val="22"/>
          <w:szCs w:val="22"/>
        </w:rPr>
        <w:t xml:space="preserve">Транспортное обеспечение неотложных и аварийных Работ (доставка персонала Подрядчика и необходимых материалов), осуществляется Подрядчиком с последующей оплатой документально подтвержденных расходов Подрядчика Заказчиком из расчета единичных расценок, согласованных Сторонами в Сметной документации. </w:t>
      </w:r>
    </w:p>
    <w:p w:rsidR="0025511F" w:rsidRPr="00197A0A" w:rsidRDefault="0025511F" w:rsidP="008353CB">
      <w:pPr>
        <w:numPr>
          <w:ilvl w:val="1"/>
          <w:numId w:val="14"/>
        </w:numPr>
        <w:ind w:left="0" w:firstLine="0"/>
        <w:jc w:val="both"/>
        <w:rPr>
          <w:sz w:val="22"/>
          <w:szCs w:val="22"/>
        </w:rPr>
      </w:pPr>
      <w:r w:rsidRPr="00197A0A">
        <w:rPr>
          <w:sz w:val="22"/>
          <w:szCs w:val="22"/>
        </w:rPr>
        <w:t>Энергоснабжение и другие ресурсы.</w:t>
      </w:r>
    </w:p>
    <w:p w:rsidR="0025511F" w:rsidRPr="00AF3746" w:rsidRDefault="0025511F" w:rsidP="008353CB">
      <w:pPr>
        <w:numPr>
          <w:ilvl w:val="2"/>
          <w:numId w:val="14"/>
        </w:numPr>
        <w:ind w:left="0" w:firstLine="0"/>
        <w:jc w:val="both"/>
        <w:rPr>
          <w:sz w:val="22"/>
          <w:szCs w:val="22"/>
        </w:rPr>
      </w:pPr>
      <w:r w:rsidRPr="00AF3746">
        <w:rPr>
          <w:sz w:val="22"/>
          <w:szCs w:val="22"/>
        </w:rPr>
        <w:t>В целях выполнения Работ по настоящему Договору Заказчик предоставляет Подрядчику имеющиеся у него на Объекте</w:t>
      </w:r>
      <w:r w:rsidR="00AF3746" w:rsidRPr="00AF3746">
        <w:rPr>
          <w:sz w:val="22"/>
          <w:szCs w:val="22"/>
        </w:rPr>
        <w:t xml:space="preserve"> стационарные точки подключения</w:t>
      </w:r>
      <w:r w:rsidRPr="00AF3746">
        <w:rPr>
          <w:sz w:val="22"/>
          <w:szCs w:val="22"/>
        </w:rPr>
        <w:t xml:space="preserve"> технической воды, канализации, электроэнергии, электросварки и термообработки сварных соединений (Ресурсы Заказчика). Подключение к указанным сетям и коммуникациям Подрядчик осуществляет самостоятельно, по согласованию с Заказчиком в соответствии с выданным Заказчиком техническими условиями на подключение / присоединение. </w:t>
      </w:r>
    </w:p>
    <w:p w:rsidR="0025511F" w:rsidRPr="00AF3746" w:rsidRDefault="0025511F" w:rsidP="008353CB">
      <w:pPr>
        <w:numPr>
          <w:ilvl w:val="2"/>
          <w:numId w:val="14"/>
        </w:numPr>
        <w:ind w:left="0" w:firstLine="0"/>
        <w:jc w:val="both"/>
        <w:rPr>
          <w:sz w:val="22"/>
          <w:szCs w:val="22"/>
        </w:rPr>
      </w:pPr>
      <w:r w:rsidRPr="00AF3746">
        <w:rPr>
          <w:sz w:val="22"/>
          <w:szCs w:val="22"/>
        </w:rPr>
        <w:t>Кислород, пропан, аргон, ацетилен, необходимые для производства Работ, поставляет Подрядчик без увеличения стоимости Работ (вида Работ) по Договору.</w:t>
      </w:r>
    </w:p>
    <w:p w:rsidR="0025511F" w:rsidRPr="00197A0A" w:rsidRDefault="0025511F" w:rsidP="008353CB">
      <w:pPr>
        <w:numPr>
          <w:ilvl w:val="1"/>
          <w:numId w:val="24"/>
        </w:numPr>
        <w:ind w:left="0" w:firstLine="0"/>
        <w:jc w:val="both"/>
        <w:rPr>
          <w:sz w:val="22"/>
          <w:szCs w:val="22"/>
        </w:rPr>
      </w:pPr>
      <w:r w:rsidRPr="00197A0A">
        <w:rPr>
          <w:sz w:val="22"/>
          <w:szCs w:val="22"/>
        </w:rPr>
        <w:t>Освещение рабочих мест.</w:t>
      </w:r>
    </w:p>
    <w:p w:rsidR="0025511F" w:rsidRPr="00BD4387" w:rsidRDefault="0025511F" w:rsidP="008353CB">
      <w:pPr>
        <w:numPr>
          <w:ilvl w:val="2"/>
          <w:numId w:val="9"/>
        </w:numPr>
        <w:ind w:left="0" w:firstLine="0"/>
        <w:jc w:val="both"/>
        <w:rPr>
          <w:sz w:val="22"/>
          <w:szCs w:val="22"/>
        </w:rPr>
      </w:pPr>
      <w:r w:rsidRPr="00BD4387">
        <w:rPr>
          <w:sz w:val="22"/>
          <w:szCs w:val="22"/>
        </w:rPr>
        <w:t>Заказчик обеспечивает общее освещение ремонтных площадок. Местное освещение рабочих мест выполняет Подрядчик.</w:t>
      </w:r>
    </w:p>
    <w:p w:rsidR="0025511F" w:rsidRPr="00BD4387" w:rsidRDefault="0025511F" w:rsidP="008353CB">
      <w:pPr>
        <w:numPr>
          <w:ilvl w:val="1"/>
          <w:numId w:val="9"/>
        </w:numPr>
        <w:tabs>
          <w:tab w:val="clear" w:pos="495"/>
          <w:tab w:val="num" w:pos="720"/>
        </w:tabs>
        <w:ind w:left="0" w:firstLine="0"/>
        <w:jc w:val="both"/>
        <w:rPr>
          <w:sz w:val="22"/>
          <w:szCs w:val="22"/>
        </w:rPr>
      </w:pPr>
      <w:r w:rsidRPr="00BD4387">
        <w:rPr>
          <w:sz w:val="22"/>
          <w:szCs w:val="22"/>
        </w:rPr>
        <w:t>Оперативная связь.</w:t>
      </w:r>
    </w:p>
    <w:p w:rsidR="0025511F" w:rsidRPr="00F065EF" w:rsidRDefault="0025511F" w:rsidP="008353CB">
      <w:pPr>
        <w:numPr>
          <w:ilvl w:val="1"/>
          <w:numId w:val="10"/>
        </w:numPr>
        <w:tabs>
          <w:tab w:val="clear" w:pos="495"/>
          <w:tab w:val="num" w:pos="540"/>
        </w:tabs>
        <w:ind w:left="0" w:firstLine="0"/>
        <w:jc w:val="both"/>
        <w:rPr>
          <w:b/>
          <w:sz w:val="22"/>
          <w:szCs w:val="22"/>
        </w:rPr>
      </w:pPr>
      <w:r w:rsidRPr="00F065EF">
        <w:rPr>
          <w:sz w:val="22"/>
          <w:szCs w:val="22"/>
        </w:rPr>
        <w:t xml:space="preserve">На период проведения Работ Подрядчик за свой счет, обеспечивает свой персонал средствами связи, в том числе средствами оперативной связи (радиостанциями). </w:t>
      </w:r>
    </w:p>
    <w:p w:rsidR="0025511F" w:rsidRPr="00F065EF" w:rsidRDefault="0025511F" w:rsidP="008353CB">
      <w:pPr>
        <w:numPr>
          <w:ilvl w:val="1"/>
          <w:numId w:val="10"/>
        </w:numPr>
        <w:tabs>
          <w:tab w:val="clear" w:pos="495"/>
          <w:tab w:val="num" w:pos="540"/>
        </w:tabs>
        <w:ind w:left="0" w:firstLine="0"/>
        <w:jc w:val="both"/>
        <w:rPr>
          <w:i/>
          <w:sz w:val="22"/>
          <w:szCs w:val="22"/>
        </w:rPr>
      </w:pPr>
      <w:r w:rsidRPr="00F065EF">
        <w:rPr>
          <w:sz w:val="22"/>
          <w:szCs w:val="22"/>
        </w:rPr>
        <w:t>Устройство лесов и подмостей.</w:t>
      </w:r>
      <w:r w:rsidRPr="00F065EF">
        <w:rPr>
          <w:i/>
          <w:sz w:val="22"/>
          <w:szCs w:val="22"/>
        </w:rPr>
        <w:t xml:space="preserve"> </w:t>
      </w:r>
    </w:p>
    <w:p w:rsidR="0025511F" w:rsidRPr="00F065EF" w:rsidRDefault="0025511F" w:rsidP="008353CB">
      <w:pPr>
        <w:numPr>
          <w:ilvl w:val="2"/>
          <w:numId w:val="10"/>
        </w:numPr>
        <w:ind w:left="0" w:firstLine="0"/>
        <w:jc w:val="both"/>
        <w:rPr>
          <w:sz w:val="22"/>
          <w:szCs w:val="22"/>
        </w:rPr>
      </w:pPr>
      <w:r w:rsidRPr="00F065EF">
        <w:rPr>
          <w:sz w:val="22"/>
          <w:szCs w:val="22"/>
        </w:rPr>
        <w:t>Устройство лесов и подмостей (включая поставку необходимых для этого материалов) выполняет Подрядчик.</w:t>
      </w:r>
    </w:p>
    <w:p w:rsidR="0025511F" w:rsidRPr="00197A0A" w:rsidRDefault="0025511F" w:rsidP="008353CB">
      <w:pPr>
        <w:numPr>
          <w:ilvl w:val="1"/>
          <w:numId w:val="25"/>
        </w:numPr>
        <w:tabs>
          <w:tab w:val="clear" w:pos="495"/>
          <w:tab w:val="num" w:pos="720"/>
        </w:tabs>
        <w:ind w:left="720" w:hanging="720"/>
        <w:jc w:val="both"/>
        <w:rPr>
          <w:sz w:val="22"/>
          <w:szCs w:val="22"/>
        </w:rPr>
      </w:pPr>
      <w:r w:rsidRPr="00197A0A">
        <w:rPr>
          <w:sz w:val="22"/>
          <w:szCs w:val="22"/>
        </w:rPr>
        <w:t>Обеспечение Работ ремонтной, технологической и НТД (нормативно-техническая документация).</w:t>
      </w:r>
    </w:p>
    <w:p w:rsidR="0025511F" w:rsidRPr="00F065EF" w:rsidRDefault="0025511F" w:rsidP="008353CB">
      <w:pPr>
        <w:numPr>
          <w:ilvl w:val="2"/>
          <w:numId w:val="25"/>
        </w:numPr>
        <w:ind w:left="0" w:firstLine="0"/>
        <w:jc w:val="both"/>
        <w:rPr>
          <w:sz w:val="22"/>
          <w:szCs w:val="22"/>
        </w:rPr>
      </w:pPr>
      <w:r w:rsidRPr="00F065EF">
        <w:rPr>
          <w:sz w:val="22"/>
          <w:szCs w:val="22"/>
        </w:rPr>
        <w:t>Заказчик передает Подрядчику имеющуюся у него ремонтную, проектно-конструкторскую и нормативно-техническую документацию, данные об испытаниях оборудования, ремонтные и сварочные формуляры</w:t>
      </w:r>
      <w:r w:rsidRPr="00F065EF">
        <w:rPr>
          <w:i/>
          <w:sz w:val="22"/>
          <w:szCs w:val="22"/>
        </w:rPr>
        <w:t xml:space="preserve"> </w:t>
      </w:r>
      <w:r w:rsidRPr="00F065EF">
        <w:rPr>
          <w:sz w:val="22"/>
          <w:szCs w:val="22"/>
        </w:rPr>
        <w:t>и другие необходимые для выполнения Работ документы. В случае отсутствия какой-либо документации, необходимой для выполнения Работ, а также при своевременном обнаружении Подрядчиком недостатков документации Заказчика при ее проверке по условиям п. 6.4 Договора, Подрядчик по указанию Заказчика обеспечивает ее подготовку и согласовывает ее с Заказчиком до начала выполнения вида Работ за отдельную плату по дополнительному соглашению Сторон, кроме случаев, указанных в абзаце 2 п. 2.5 Договора.</w:t>
      </w:r>
    </w:p>
    <w:p w:rsidR="0025511F" w:rsidRPr="00E07690" w:rsidRDefault="0025511F" w:rsidP="008353CB">
      <w:pPr>
        <w:numPr>
          <w:ilvl w:val="2"/>
          <w:numId w:val="25"/>
        </w:numPr>
        <w:ind w:left="0" w:firstLine="0"/>
        <w:jc w:val="both"/>
        <w:rPr>
          <w:sz w:val="22"/>
          <w:szCs w:val="22"/>
        </w:rPr>
      </w:pPr>
      <w:r w:rsidRPr="00E07690">
        <w:rPr>
          <w:sz w:val="22"/>
          <w:szCs w:val="22"/>
        </w:rPr>
        <w:t xml:space="preserve">По окончании Работ, но не позднее даты предоставления Актов о приемке выполненных Работ (форма КС-2), Справок о стоимости выполненных Работ и затрат (форма КС-3) за последний отчетный </w:t>
      </w:r>
      <w:r w:rsidRPr="00E07690">
        <w:rPr>
          <w:sz w:val="22"/>
          <w:szCs w:val="22"/>
        </w:rPr>
        <w:lastRenderedPageBreak/>
        <w:t>месяц, Подрядчик возвращает Заказчику полученную от него ремонтную и иную, указанную в п. 5.7.1 Договора, документацию.</w:t>
      </w:r>
    </w:p>
    <w:p w:rsidR="0025511F" w:rsidRPr="00197A0A" w:rsidRDefault="0025511F" w:rsidP="008353CB">
      <w:pPr>
        <w:numPr>
          <w:ilvl w:val="1"/>
          <w:numId w:val="25"/>
        </w:numPr>
        <w:ind w:left="0" w:firstLine="0"/>
        <w:jc w:val="both"/>
        <w:rPr>
          <w:sz w:val="22"/>
          <w:szCs w:val="22"/>
        </w:rPr>
      </w:pPr>
      <w:r w:rsidRPr="00197A0A">
        <w:rPr>
          <w:sz w:val="22"/>
          <w:szCs w:val="22"/>
        </w:rPr>
        <w:t>Обеспечение помещениями.</w:t>
      </w:r>
    </w:p>
    <w:p w:rsidR="0025511F" w:rsidRPr="00E07690" w:rsidRDefault="0025511F" w:rsidP="008353CB">
      <w:pPr>
        <w:numPr>
          <w:ilvl w:val="2"/>
          <w:numId w:val="25"/>
        </w:numPr>
        <w:ind w:left="0" w:firstLine="0"/>
        <w:jc w:val="both"/>
        <w:rPr>
          <w:i/>
          <w:sz w:val="22"/>
          <w:szCs w:val="22"/>
        </w:rPr>
      </w:pPr>
      <w:r w:rsidRPr="00E07690">
        <w:rPr>
          <w:sz w:val="22"/>
          <w:szCs w:val="22"/>
        </w:rPr>
        <w:t>Заказчик по возможности предоставляет Подрядчику на своей территории помещения для хранения инвентаря и материалов, бытовые помещения</w:t>
      </w:r>
      <w:r w:rsidR="00E07690">
        <w:rPr>
          <w:i/>
          <w:sz w:val="22"/>
          <w:szCs w:val="22"/>
        </w:rPr>
        <w:t>.</w:t>
      </w:r>
      <w:r w:rsidRPr="00E07690">
        <w:rPr>
          <w:i/>
          <w:sz w:val="22"/>
          <w:szCs w:val="22"/>
        </w:rPr>
        <w:t xml:space="preserve"> </w:t>
      </w:r>
    </w:p>
    <w:p w:rsidR="0025511F" w:rsidRDefault="0025511F" w:rsidP="008353CB">
      <w:pPr>
        <w:numPr>
          <w:ilvl w:val="2"/>
          <w:numId w:val="25"/>
        </w:numPr>
        <w:ind w:left="0" w:firstLine="0"/>
        <w:jc w:val="both"/>
        <w:rPr>
          <w:sz w:val="22"/>
          <w:szCs w:val="22"/>
        </w:rPr>
      </w:pPr>
      <w:r w:rsidRPr="00E07690">
        <w:rPr>
          <w:sz w:val="22"/>
          <w:szCs w:val="22"/>
        </w:rPr>
        <w:t>Подрядчик самостоятельно организует ежедневную уборку предоставленных ему помещений, обеспеч</w:t>
      </w:r>
      <w:r w:rsidR="00E07690" w:rsidRPr="00E07690">
        <w:rPr>
          <w:sz w:val="22"/>
          <w:szCs w:val="22"/>
        </w:rPr>
        <w:t>ивает их пожарную безопасность.</w:t>
      </w:r>
    </w:p>
    <w:p w:rsidR="004F336D" w:rsidRPr="00E07690" w:rsidRDefault="004F336D" w:rsidP="004F336D">
      <w:pPr>
        <w:jc w:val="both"/>
        <w:rPr>
          <w:sz w:val="22"/>
          <w:szCs w:val="22"/>
        </w:rPr>
      </w:pPr>
    </w:p>
    <w:p w:rsidR="0025511F" w:rsidRPr="00BD4387" w:rsidRDefault="0025511F" w:rsidP="008353CB">
      <w:pPr>
        <w:keepNext/>
        <w:widowControl w:val="0"/>
        <w:numPr>
          <w:ilvl w:val="0"/>
          <w:numId w:val="25"/>
        </w:numPr>
        <w:shd w:val="clear" w:color="auto" w:fill="FFFFFF"/>
        <w:autoSpaceDE w:val="0"/>
        <w:autoSpaceDN w:val="0"/>
        <w:ind w:left="0" w:firstLine="0"/>
        <w:jc w:val="center"/>
        <w:rPr>
          <w:b/>
          <w:bCs/>
          <w:sz w:val="22"/>
          <w:szCs w:val="22"/>
        </w:rPr>
      </w:pPr>
      <w:r w:rsidRPr="00BD4387">
        <w:rPr>
          <w:b/>
          <w:bCs/>
          <w:sz w:val="22"/>
          <w:szCs w:val="22"/>
        </w:rPr>
        <w:t>Обязанности Подрядчика</w:t>
      </w:r>
    </w:p>
    <w:p w:rsidR="004F336D" w:rsidRDefault="004F336D" w:rsidP="0025511F">
      <w:pPr>
        <w:shd w:val="clear" w:color="auto" w:fill="FFFFFF"/>
        <w:jc w:val="both"/>
        <w:rPr>
          <w:b/>
          <w:sz w:val="22"/>
          <w:szCs w:val="22"/>
        </w:rPr>
      </w:pPr>
    </w:p>
    <w:p w:rsidR="0025511F" w:rsidRPr="00BD4387" w:rsidRDefault="0025511F" w:rsidP="0025511F">
      <w:pPr>
        <w:shd w:val="clear" w:color="auto" w:fill="FFFFFF"/>
        <w:jc w:val="both"/>
        <w:rPr>
          <w:b/>
          <w:sz w:val="22"/>
          <w:szCs w:val="22"/>
        </w:rPr>
      </w:pPr>
      <w:r w:rsidRPr="00BD4387">
        <w:rPr>
          <w:b/>
          <w:sz w:val="22"/>
          <w:szCs w:val="22"/>
        </w:rPr>
        <w:t>Подрядчик обязуется:</w:t>
      </w:r>
    </w:p>
    <w:p w:rsidR="0025511F" w:rsidRPr="00BD4387" w:rsidRDefault="0025511F" w:rsidP="008353CB">
      <w:pPr>
        <w:widowControl w:val="0"/>
        <w:numPr>
          <w:ilvl w:val="1"/>
          <w:numId w:val="15"/>
        </w:numPr>
        <w:shd w:val="clear" w:color="auto" w:fill="FFFFFF"/>
        <w:tabs>
          <w:tab w:val="clear" w:pos="495"/>
          <w:tab w:val="num" w:pos="720"/>
        </w:tabs>
        <w:autoSpaceDE w:val="0"/>
        <w:autoSpaceDN w:val="0"/>
        <w:ind w:left="0" w:firstLine="0"/>
        <w:jc w:val="both"/>
        <w:rPr>
          <w:sz w:val="22"/>
          <w:szCs w:val="22"/>
        </w:rPr>
      </w:pPr>
      <w:r w:rsidRPr="00BD4387">
        <w:rPr>
          <w:sz w:val="22"/>
          <w:szCs w:val="22"/>
        </w:rPr>
        <w:t>Выполнить</w:t>
      </w:r>
      <w:r w:rsidRPr="00BD4387" w:rsidDel="00326226">
        <w:rPr>
          <w:sz w:val="22"/>
          <w:szCs w:val="22"/>
        </w:rPr>
        <w:t xml:space="preserve"> </w:t>
      </w:r>
      <w:r w:rsidRPr="00BD4387">
        <w:rPr>
          <w:sz w:val="22"/>
          <w:szCs w:val="22"/>
        </w:rPr>
        <w:t xml:space="preserve">своими или привлеченными силами все Работы в объеме и сроки, предусмотренные настоящим Договором и Сметной документацией, сдать результат Работ Заказчику в состоянии, позволяющем нормальную эксплуатацию Объекта и результата Работ. Состояние отремонтированного оборудования должно соответствовать требованиям научно-технической документации на ремонт в течение установленных сроков и обеспечить наработку с момента включения под нагрузку при соблюдении Заказчиком правил транспортирования, хранения и эксплуатации. Подрядчик отвечает за безотказную работу оборудования в течение гарантийного срока, а также за приведение технико-экономических характеристик оборудования к нормативным. </w:t>
      </w:r>
    </w:p>
    <w:p w:rsidR="0025511F" w:rsidRPr="00BD4387" w:rsidRDefault="0025511F" w:rsidP="008353CB">
      <w:pPr>
        <w:widowControl w:val="0"/>
        <w:numPr>
          <w:ilvl w:val="1"/>
          <w:numId w:val="15"/>
        </w:numPr>
        <w:shd w:val="clear" w:color="auto" w:fill="FFFFFF"/>
        <w:tabs>
          <w:tab w:val="clear" w:pos="495"/>
          <w:tab w:val="num" w:pos="720"/>
        </w:tabs>
        <w:autoSpaceDE w:val="0"/>
        <w:autoSpaceDN w:val="0"/>
        <w:ind w:left="0" w:firstLine="0"/>
        <w:jc w:val="both"/>
        <w:rPr>
          <w:sz w:val="22"/>
          <w:szCs w:val="22"/>
        </w:rPr>
      </w:pPr>
      <w:r w:rsidRPr="00BD4387">
        <w:rPr>
          <w:sz w:val="22"/>
          <w:szCs w:val="22"/>
          <w:lang w:val="sr-Cyrl-CS"/>
        </w:rPr>
        <w:t>Назначить приказом в течение 10 календарных дней после подписания настоящего Договора своего представителя, уполномоченного выступать от имени Подрядчика по техническим вопросам, касающимся исполнения настоящего Договора (далее – Представитель Подрядчика). Любые указания или решения, принятые Представителем Подрядчика, считаются действительными и данными от имени Подрядчика. Подрядчик имеет право заменить своего Представителя, направив письменное уведомление Заказчику не позднее, чем за 20 дней до указанной замены.</w:t>
      </w:r>
    </w:p>
    <w:p w:rsidR="0025511F" w:rsidRPr="00BD4387" w:rsidRDefault="0025511F" w:rsidP="008353CB">
      <w:pPr>
        <w:widowControl w:val="0"/>
        <w:numPr>
          <w:ilvl w:val="1"/>
          <w:numId w:val="15"/>
        </w:numPr>
        <w:shd w:val="clear" w:color="auto" w:fill="FFFFFF"/>
        <w:tabs>
          <w:tab w:val="clear" w:pos="495"/>
          <w:tab w:val="num" w:pos="720"/>
        </w:tabs>
        <w:autoSpaceDE w:val="0"/>
        <w:autoSpaceDN w:val="0"/>
        <w:ind w:left="0" w:firstLine="0"/>
        <w:jc w:val="both"/>
        <w:rPr>
          <w:sz w:val="22"/>
          <w:szCs w:val="22"/>
        </w:rPr>
      </w:pPr>
      <w:r w:rsidRPr="00BD4387">
        <w:rPr>
          <w:sz w:val="22"/>
          <w:szCs w:val="22"/>
        </w:rPr>
        <w:t>Обеспечить присутствие на Объекте во время проведения Работ своего ответственного представителя (инженерно-технический работник). Данный представитель обязан незамедлительно в письменном виде сообщить Заказчику о выявленных им случаях отклонения при выполнении Работ от принятых проектных решений, требований Технического задания Заказчика, СНиП, ГОСТ, ТУ и т.д. Отсутствие таких замечаний лишает Подрядчика права ссылаться на факт известности Заказчику о каких-либо недостатках.</w:t>
      </w:r>
    </w:p>
    <w:p w:rsidR="0025511F" w:rsidRPr="0043792A" w:rsidRDefault="0025511F" w:rsidP="008353CB">
      <w:pPr>
        <w:widowControl w:val="0"/>
        <w:numPr>
          <w:ilvl w:val="1"/>
          <w:numId w:val="15"/>
        </w:numPr>
        <w:shd w:val="clear" w:color="auto" w:fill="FFFFFF"/>
        <w:tabs>
          <w:tab w:val="clear" w:pos="495"/>
          <w:tab w:val="num" w:pos="720"/>
        </w:tabs>
        <w:autoSpaceDE w:val="0"/>
        <w:autoSpaceDN w:val="0"/>
        <w:ind w:left="0" w:firstLine="0"/>
        <w:jc w:val="both"/>
        <w:rPr>
          <w:i/>
          <w:sz w:val="22"/>
          <w:szCs w:val="22"/>
        </w:rPr>
      </w:pPr>
      <w:r w:rsidRPr="0043792A">
        <w:rPr>
          <w:sz w:val="22"/>
          <w:szCs w:val="22"/>
        </w:rPr>
        <w:t xml:space="preserve">Принять проектную, ремонтную и техническую документацию по Акту приема передачи </w:t>
      </w:r>
      <w:r w:rsidRPr="00FC53E7">
        <w:rPr>
          <w:sz w:val="22"/>
          <w:szCs w:val="22"/>
        </w:rPr>
        <w:t>(</w:t>
      </w:r>
      <w:r w:rsidRPr="00FC53E7">
        <w:rPr>
          <w:bCs/>
          <w:sz w:val="22"/>
          <w:szCs w:val="22"/>
        </w:rPr>
        <w:t xml:space="preserve">по форме Приложения </w:t>
      </w:r>
      <w:r w:rsidRPr="008A5B32">
        <w:rPr>
          <w:bCs/>
          <w:sz w:val="22"/>
          <w:szCs w:val="22"/>
        </w:rPr>
        <w:t>№ 2</w:t>
      </w:r>
      <w:r w:rsidRPr="008A5B32">
        <w:rPr>
          <w:sz w:val="22"/>
          <w:szCs w:val="22"/>
        </w:rPr>
        <w:t>),</w:t>
      </w:r>
      <w:r w:rsidRPr="0043792A">
        <w:rPr>
          <w:sz w:val="22"/>
          <w:szCs w:val="22"/>
        </w:rPr>
        <w:t xml:space="preserve"> провести проверку на предмет ее соответствия требованиям нормативно-правовых и технических актов, Договора и выдать замечания по ремонтной, технологической документации, </w:t>
      </w:r>
      <w:r w:rsidR="0043792A" w:rsidRPr="0043792A">
        <w:rPr>
          <w:sz w:val="22"/>
          <w:szCs w:val="22"/>
        </w:rPr>
        <w:t>в том числе НТД, в течение 5</w:t>
      </w:r>
      <w:r w:rsidRPr="0043792A">
        <w:rPr>
          <w:sz w:val="22"/>
          <w:szCs w:val="22"/>
        </w:rPr>
        <w:t xml:space="preserve"> (</w:t>
      </w:r>
      <w:r w:rsidR="0043792A" w:rsidRPr="0043792A">
        <w:rPr>
          <w:sz w:val="22"/>
          <w:szCs w:val="22"/>
        </w:rPr>
        <w:t>пяти</w:t>
      </w:r>
      <w:r w:rsidRPr="0043792A">
        <w:rPr>
          <w:sz w:val="22"/>
          <w:szCs w:val="22"/>
        </w:rPr>
        <w:t xml:space="preserve">) календарных дней с даты ее получения. Отсутствие таких замечаний свидетельствует о проверке документации Подрядчиком, ее соответствии предъявляемым требованиям и лишает Подрядчика права ссылаться на недостатки данной документации в дальнейшем. При последующем выявлении каких-либо замечаний Подрядчик устраняет их за свой счет с последующим согласованием исправленной </w:t>
      </w:r>
      <w:r w:rsidR="0027617B" w:rsidRPr="0043792A">
        <w:rPr>
          <w:sz w:val="22"/>
          <w:szCs w:val="22"/>
        </w:rPr>
        <w:t>документации с</w:t>
      </w:r>
      <w:r w:rsidRPr="0043792A">
        <w:rPr>
          <w:sz w:val="22"/>
          <w:szCs w:val="22"/>
        </w:rPr>
        <w:t xml:space="preserve"> Заказчиком. </w:t>
      </w:r>
    </w:p>
    <w:p w:rsidR="0025511F" w:rsidRPr="00BD4387" w:rsidRDefault="0025511F" w:rsidP="008353CB">
      <w:pPr>
        <w:widowControl w:val="0"/>
        <w:numPr>
          <w:ilvl w:val="1"/>
          <w:numId w:val="16"/>
        </w:numPr>
        <w:shd w:val="clear" w:color="auto" w:fill="FFFFFF"/>
        <w:tabs>
          <w:tab w:val="clear" w:pos="360"/>
          <w:tab w:val="num" w:pos="720"/>
        </w:tabs>
        <w:autoSpaceDE w:val="0"/>
        <w:autoSpaceDN w:val="0"/>
        <w:jc w:val="both"/>
        <w:rPr>
          <w:b/>
          <w:sz w:val="22"/>
          <w:szCs w:val="22"/>
        </w:rPr>
      </w:pPr>
      <w:r w:rsidRPr="00A66299">
        <w:rPr>
          <w:sz w:val="22"/>
          <w:szCs w:val="22"/>
        </w:rPr>
        <w:t>о</w:t>
      </w:r>
      <w:r w:rsidRPr="00064984">
        <w:rPr>
          <w:sz w:val="22"/>
          <w:szCs w:val="22"/>
        </w:rPr>
        <w:t>беспечить</w:t>
      </w:r>
      <w:r w:rsidRPr="00BD4387">
        <w:rPr>
          <w:b/>
          <w:sz w:val="22"/>
          <w:szCs w:val="22"/>
        </w:rPr>
        <w:t>:</w:t>
      </w:r>
    </w:p>
    <w:p w:rsidR="0025511F" w:rsidRPr="00BD4387" w:rsidRDefault="0025511F" w:rsidP="008353CB">
      <w:pPr>
        <w:pStyle w:val="ConsNormal"/>
        <w:widowControl/>
        <w:numPr>
          <w:ilvl w:val="2"/>
          <w:numId w:val="16"/>
        </w:numPr>
        <w:ind w:left="0" w:firstLine="0"/>
        <w:jc w:val="both"/>
        <w:rPr>
          <w:rFonts w:ascii="Times New Roman" w:hAnsi="Times New Roman" w:cs="Times New Roman"/>
          <w:sz w:val="22"/>
          <w:szCs w:val="22"/>
        </w:rPr>
      </w:pPr>
      <w:r w:rsidRPr="00BD4387">
        <w:rPr>
          <w:rFonts w:ascii="Times New Roman" w:hAnsi="Times New Roman" w:cs="Times New Roman"/>
          <w:sz w:val="22"/>
          <w:szCs w:val="22"/>
        </w:rPr>
        <w:t xml:space="preserve">производство Работ в полном соответствии с Договором, Техническим заданием, Сметой, </w:t>
      </w:r>
      <w:r w:rsidRPr="00064984">
        <w:rPr>
          <w:rFonts w:ascii="Times New Roman" w:hAnsi="Times New Roman" w:cs="Times New Roman"/>
          <w:sz w:val="22"/>
          <w:szCs w:val="22"/>
        </w:rPr>
        <w:t>Графиком производства Работ</w:t>
      </w:r>
      <w:r w:rsidRPr="00BD4387">
        <w:rPr>
          <w:rFonts w:ascii="Times New Roman" w:hAnsi="Times New Roman" w:cs="Times New Roman"/>
          <w:sz w:val="22"/>
          <w:szCs w:val="22"/>
        </w:rPr>
        <w:t xml:space="preserve">, </w:t>
      </w:r>
      <w:r w:rsidRPr="00064984">
        <w:rPr>
          <w:rFonts w:ascii="Times New Roman" w:hAnsi="Times New Roman" w:cs="Times New Roman"/>
          <w:sz w:val="22"/>
          <w:szCs w:val="22"/>
        </w:rPr>
        <w:t>рабочими чертежами</w:t>
      </w:r>
      <w:r w:rsidRPr="00BD4387">
        <w:rPr>
          <w:rFonts w:ascii="Times New Roman" w:hAnsi="Times New Roman" w:cs="Times New Roman"/>
          <w:sz w:val="22"/>
          <w:szCs w:val="22"/>
        </w:rPr>
        <w:t xml:space="preserve"> (утвержденной проектной, технической и Сметной документацией), нормами и правилами, государственными и отраслевыми стандартами РФ, положениями Министерства энергетики РФ, документами органов государственного надзора, и др.;</w:t>
      </w:r>
    </w:p>
    <w:p w:rsidR="0025511F" w:rsidRPr="00BD4387" w:rsidRDefault="0025511F" w:rsidP="008353CB">
      <w:pPr>
        <w:pStyle w:val="ConsNormal"/>
        <w:widowControl/>
        <w:numPr>
          <w:ilvl w:val="2"/>
          <w:numId w:val="16"/>
        </w:numPr>
        <w:ind w:left="0" w:firstLine="0"/>
        <w:jc w:val="both"/>
        <w:rPr>
          <w:rFonts w:ascii="Times New Roman" w:hAnsi="Times New Roman" w:cs="Times New Roman"/>
          <w:sz w:val="22"/>
          <w:szCs w:val="22"/>
        </w:rPr>
      </w:pPr>
      <w:r w:rsidRPr="00BD4387">
        <w:rPr>
          <w:rFonts w:ascii="Times New Roman" w:hAnsi="Times New Roman" w:cs="Times New Roman"/>
          <w:sz w:val="22"/>
          <w:szCs w:val="22"/>
        </w:rPr>
        <w:t>наличие у персонала (специалистов) Подрядчика необходимых инструментов, приборов, оборудования, оснастки, средств индивидуальной защиты;</w:t>
      </w:r>
    </w:p>
    <w:p w:rsidR="0025511F" w:rsidRPr="00BD4387" w:rsidRDefault="0025511F" w:rsidP="008353CB">
      <w:pPr>
        <w:pStyle w:val="ConsNormal"/>
        <w:widowControl/>
        <w:numPr>
          <w:ilvl w:val="2"/>
          <w:numId w:val="16"/>
        </w:numPr>
        <w:ind w:left="0" w:firstLine="0"/>
        <w:jc w:val="both"/>
        <w:rPr>
          <w:rFonts w:ascii="Times New Roman" w:hAnsi="Times New Roman" w:cs="Times New Roman"/>
          <w:sz w:val="22"/>
          <w:szCs w:val="22"/>
        </w:rPr>
      </w:pPr>
      <w:r w:rsidRPr="00BD4387">
        <w:rPr>
          <w:rFonts w:ascii="Times New Roman" w:hAnsi="Times New Roman" w:cs="Times New Roman"/>
          <w:sz w:val="22"/>
          <w:szCs w:val="22"/>
        </w:rPr>
        <w:t>устройство всех необходимых временных сооружений для выполнения Работ (сроков Работ / видов Работ);</w:t>
      </w:r>
    </w:p>
    <w:p w:rsidR="0025511F" w:rsidRPr="00BD4387" w:rsidRDefault="0025511F" w:rsidP="008353CB">
      <w:pPr>
        <w:pStyle w:val="ConsNormal"/>
        <w:widowControl/>
        <w:numPr>
          <w:ilvl w:val="2"/>
          <w:numId w:val="16"/>
        </w:numPr>
        <w:ind w:left="0" w:firstLine="0"/>
        <w:jc w:val="both"/>
        <w:rPr>
          <w:rFonts w:ascii="Times New Roman" w:hAnsi="Times New Roman" w:cs="Times New Roman"/>
          <w:sz w:val="22"/>
          <w:szCs w:val="22"/>
        </w:rPr>
      </w:pPr>
      <w:r w:rsidRPr="00BD4387">
        <w:rPr>
          <w:rFonts w:ascii="Times New Roman" w:hAnsi="Times New Roman" w:cs="Times New Roman"/>
          <w:sz w:val="22"/>
          <w:szCs w:val="22"/>
        </w:rPr>
        <w:t>устранение в сроки, согласованные с Заказчиком, недостатков и дефектов, выявленных при приемке Работ и в течение гарантийного срока эксплуатации результата выполненных Работ;</w:t>
      </w:r>
    </w:p>
    <w:p w:rsidR="0025511F" w:rsidRPr="00BD4387" w:rsidRDefault="0025511F" w:rsidP="008353CB">
      <w:pPr>
        <w:pStyle w:val="ConsNormal"/>
        <w:widowControl/>
        <w:numPr>
          <w:ilvl w:val="2"/>
          <w:numId w:val="16"/>
        </w:numPr>
        <w:ind w:left="0" w:firstLine="0"/>
        <w:jc w:val="both"/>
        <w:rPr>
          <w:rFonts w:ascii="Times New Roman" w:hAnsi="Times New Roman" w:cs="Times New Roman"/>
          <w:sz w:val="22"/>
          <w:szCs w:val="22"/>
        </w:rPr>
      </w:pPr>
      <w:r w:rsidRPr="00BD4387">
        <w:rPr>
          <w:rFonts w:ascii="Times New Roman" w:hAnsi="Times New Roman" w:cs="Times New Roman"/>
          <w:sz w:val="22"/>
          <w:szCs w:val="22"/>
        </w:rPr>
        <w:t>бесперебойное функционирование инженерных систем и оборудования при нормальной эксплуатации Объекта в течение гарантийного срока;</w:t>
      </w:r>
    </w:p>
    <w:p w:rsidR="0025511F" w:rsidRPr="00BD4387" w:rsidRDefault="0025511F" w:rsidP="008353CB">
      <w:pPr>
        <w:pStyle w:val="ConsNormal"/>
        <w:widowControl/>
        <w:numPr>
          <w:ilvl w:val="2"/>
          <w:numId w:val="16"/>
        </w:numPr>
        <w:ind w:left="0" w:firstLine="0"/>
        <w:jc w:val="both"/>
        <w:rPr>
          <w:rFonts w:ascii="Times New Roman" w:hAnsi="Times New Roman" w:cs="Times New Roman"/>
          <w:sz w:val="22"/>
          <w:szCs w:val="22"/>
        </w:rPr>
      </w:pPr>
      <w:r w:rsidRPr="00BD4387">
        <w:rPr>
          <w:rFonts w:ascii="Times New Roman" w:hAnsi="Times New Roman" w:cs="Times New Roman"/>
          <w:sz w:val="22"/>
          <w:szCs w:val="22"/>
        </w:rPr>
        <w:t>порядок и чистоту на Объекте и конкретных местах производства Работ, хранить строительный мусор в предназначенных для этого емкостях, не допуская большого скопления.</w:t>
      </w:r>
    </w:p>
    <w:p w:rsidR="0025511F" w:rsidRPr="00BD4387" w:rsidRDefault="0025511F" w:rsidP="008353CB">
      <w:pPr>
        <w:widowControl w:val="0"/>
        <w:numPr>
          <w:ilvl w:val="1"/>
          <w:numId w:val="16"/>
        </w:numPr>
        <w:shd w:val="clear" w:color="auto" w:fill="FFFFFF"/>
        <w:tabs>
          <w:tab w:val="clear" w:pos="360"/>
          <w:tab w:val="num" w:pos="720"/>
        </w:tabs>
        <w:autoSpaceDE w:val="0"/>
        <w:autoSpaceDN w:val="0"/>
        <w:ind w:left="0" w:firstLine="0"/>
        <w:jc w:val="both"/>
        <w:rPr>
          <w:sz w:val="22"/>
          <w:szCs w:val="22"/>
        </w:rPr>
      </w:pPr>
      <w:r w:rsidRPr="00BD4387">
        <w:rPr>
          <w:sz w:val="22"/>
          <w:szCs w:val="22"/>
        </w:rPr>
        <w:t>Согласовать с Заказчиком порядок ведения Работ на Объекте и обеспечить соблюдение его на производственной площадке и в местах производства Работ;</w:t>
      </w:r>
    </w:p>
    <w:p w:rsidR="0025511F" w:rsidRPr="00BD4387" w:rsidRDefault="0025511F" w:rsidP="008353CB">
      <w:pPr>
        <w:widowControl w:val="0"/>
        <w:numPr>
          <w:ilvl w:val="1"/>
          <w:numId w:val="16"/>
        </w:numPr>
        <w:shd w:val="clear" w:color="auto" w:fill="FFFFFF"/>
        <w:tabs>
          <w:tab w:val="clear" w:pos="360"/>
          <w:tab w:val="num" w:pos="720"/>
        </w:tabs>
        <w:autoSpaceDE w:val="0"/>
        <w:autoSpaceDN w:val="0"/>
        <w:ind w:left="0" w:firstLine="0"/>
        <w:jc w:val="both"/>
        <w:rPr>
          <w:sz w:val="22"/>
          <w:szCs w:val="22"/>
        </w:rPr>
      </w:pPr>
      <w:r w:rsidRPr="00BD4387">
        <w:rPr>
          <w:sz w:val="22"/>
          <w:szCs w:val="22"/>
        </w:rPr>
        <w:t xml:space="preserve">Представлять Заказчику необходимые для выполнения Работ лицензии, сертификаты, Свидетельства о допуске, аттестаты, аккредитации и разрешения </w:t>
      </w:r>
      <w:r w:rsidR="0027617B" w:rsidRPr="00BD4387">
        <w:rPr>
          <w:sz w:val="22"/>
          <w:szCs w:val="22"/>
        </w:rPr>
        <w:t>государственных и</w:t>
      </w:r>
      <w:r w:rsidRPr="00BD4387">
        <w:rPr>
          <w:sz w:val="22"/>
          <w:szCs w:val="22"/>
        </w:rPr>
        <w:t xml:space="preserve"> надзорных органов, позволяющих выполнять Работы в рамках настоящего Договора.</w:t>
      </w:r>
    </w:p>
    <w:p w:rsidR="0025511F" w:rsidRPr="00064984" w:rsidRDefault="0025511F" w:rsidP="008353CB">
      <w:pPr>
        <w:widowControl w:val="0"/>
        <w:numPr>
          <w:ilvl w:val="1"/>
          <w:numId w:val="16"/>
        </w:numPr>
        <w:shd w:val="clear" w:color="auto" w:fill="FFFFFF"/>
        <w:tabs>
          <w:tab w:val="clear" w:pos="360"/>
          <w:tab w:val="num" w:pos="720"/>
        </w:tabs>
        <w:autoSpaceDE w:val="0"/>
        <w:autoSpaceDN w:val="0"/>
        <w:ind w:left="0" w:firstLine="0"/>
        <w:jc w:val="both"/>
        <w:rPr>
          <w:sz w:val="22"/>
          <w:szCs w:val="22"/>
        </w:rPr>
      </w:pPr>
      <w:r w:rsidRPr="00064984">
        <w:rPr>
          <w:sz w:val="22"/>
          <w:szCs w:val="22"/>
        </w:rPr>
        <w:lastRenderedPageBreak/>
        <w:t xml:space="preserve">При необходимости </w:t>
      </w:r>
      <w:r w:rsidR="00064984" w:rsidRPr="00064984">
        <w:rPr>
          <w:sz w:val="22"/>
          <w:szCs w:val="22"/>
        </w:rPr>
        <w:t>п</w:t>
      </w:r>
      <w:r w:rsidRPr="00064984">
        <w:rPr>
          <w:sz w:val="22"/>
          <w:szCs w:val="22"/>
        </w:rPr>
        <w:t>одготовить и согласовать с Заказчиком графики выполнения Работ на Объекте.</w:t>
      </w:r>
    </w:p>
    <w:p w:rsidR="0025511F" w:rsidRPr="00BD4387" w:rsidRDefault="0025511F" w:rsidP="008353CB">
      <w:pPr>
        <w:widowControl w:val="0"/>
        <w:numPr>
          <w:ilvl w:val="1"/>
          <w:numId w:val="16"/>
        </w:numPr>
        <w:shd w:val="clear" w:color="auto" w:fill="FFFFFF"/>
        <w:tabs>
          <w:tab w:val="clear" w:pos="360"/>
          <w:tab w:val="num" w:pos="720"/>
        </w:tabs>
        <w:autoSpaceDE w:val="0"/>
        <w:autoSpaceDN w:val="0"/>
        <w:ind w:left="0" w:firstLine="0"/>
        <w:jc w:val="both"/>
        <w:rPr>
          <w:sz w:val="22"/>
          <w:szCs w:val="22"/>
        </w:rPr>
      </w:pPr>
      <w:r w:rsidRPr="00BD4387">
        <w:rPr>
          <w:sz w:val="22"/>
          <w:szCs w:val="22"/>
        </w:rPr>
        <w:t xml:space="preserve">Уведомлять Заказчика в письменной форме о необходимости проведения приемки </w:t>
      </w:r>
      <w:r w:rsidR="0027617B" w:rsidRPr="00BD4387">
        <w:rPr>
          <w:sz w:val="22"/>
          <w:szCs w:val="22"/>
        </w:rPr>
        <w:t>скрытых видов</w:t>
      </w:r>
      <w:r w:rsidRPr="00BD4387">
        <w:rPr>
          <w:sz w:val="22"/>
          <w:szCs w:val="22"/>
        </w:rPr>
        <w:t xml:space="preserve"> Работ. Уведомление направляется заблаговременно, но не позднее, чем за </w:t>
      </w:r>
      <w:r w:rsidR="005A1A94" w:rsidRPr="005A1A94">
        <w:rPr>
          <w:sz w:val="22"/>
          <w:szCs w:val="22"/>
        </w:rPr>
        <w:t>5</w:t>
      </w:r>
      <w:r w:rsidRPr="005A1A94">
        <w:rPr>
          <w:sz w:val="22"/>
          <w:szCs w:val="22"/>
        </w:rPr>
        <w:t xml:space="preserve"> (</w:t>
      </w:r>
      <w:r w:rsidR="005A1A94" w:rsidRPr="005A1A94">
        <w:rPr>
          <w:sz w:val="22"/>
          <w:szCs w:val="22"/>
        </w:rPr>
        <w:t>пять</w:t>
      </w:r>
      <w:r w:rsidRPr="005A1A94">
        <w:rPr>
          <w:sz w:val="22"/>
          <w:szCs w:val="22"/>
        </w:rPr>
        <w:t>)</w:t>
      </w:r>
      <w:r w:rsidRPr="00BD4387">
        <w:rPr>
          <w:sz w:val="22"/>
          <w:szCs w:val="22"/>
        </w:rPr>
        <w:t xml:space="preserve"> рабочих дня до начала проведения этой приемки. Никакие подлежащие закрытию Работы не могут быть закрыты Подрядчиком без предъявления их Заказчику и без оформления соответствующих Актов. В случае </w:t>
      </w:r>
      <w:r w:rsidR="0027617B" w:rsidRPr="00BD4387">
        <w:rPr>
          <w:sz w:val="22"/>
          <w:szCs w:val="22"/>
        </w:rPr>
        <w:t>невыполнения</w:t>
      </w:r>
      <w:r w:rsidRPr="00BD4387">
        <w:rPr>
          <w:sz w:val="22"/>
          <w:szCs w:val="22"/>
        </w:rPr>
        <w:t xml:space="preserve"> вышеуказанного требования Подрядчик, по указанию Заказчика, обязан открыть любую часть скрытых видов Работ для их освидетельствования, а затем произвести всю необходимую восстановительную работу, за свой счет.</w:t>
      </w:r>
    </w:p>
    <w:p w:rsidR="0025511F" w:rsidRPr="00BD4387" w:rsidRDefault="0025511F" w:rsidP="008353CB">
      <w:pPr>
        <w:widowControl w:val="0"/>
        <w:numPr>
          <w:ilvl w:val="1"/>
          <w:numId w:val="16"/>
        </w:numPr>
        <w:shd w:val="clear" w:color="auto" w:fill="FFFFFF"/>
        <w:tabs>
          <w:tab w:val="num" w:pos="720"/>
        </w:tabs>
        <w:autoSpaceDE w:val="0"/>
        <w:autoSpaceDN w:val="0"/>
        <w:ind w:left="0" w:firstLine="0"/>
        <w:jc w:val="both"/>
        <w:rPr>
          <w:sz w:val="22"/>
          <w:szCs w:val="22"/>
        </w:rPr>
      </w:pPr>
      <w:r w:rsidRPr="00BD4387">
        <w:rPr>
          <w:sz w:val="22"/>
          <w:szCs w:val="22"/>
        </w:rPr>
        <w:t xml:space="preserve">Незамедлительно извещать представителя Заказчика об </w:t>
      </w:r>
      <w:r w:rsidRPr="00BD4387">
        <w:rPr>
          <w:sz w:val="22"/>
          <w:szCs w:val="22"/>
          <w:lang w:val="sr-Cyrl-CS"/>
        </w:rPr>
        <w:t xml:space="preserve">обстоятельствах, угрожающих </w:t>
      </w:r>
      <w:r w:rsidRPr="00BD4387">
        <w:rPr>
          <w:sz w:val="22"/>
          <w:szCs w:val="22"/>
        </w:rPr>
        <w:t xml:space="preserve">надежности и </w:t>
      </w:r>
      <w:r w:rsidR="0027617B" w:rsidRPr="00BD4387">
        <w:rPr>
          <w:sz w:val="22"/>
          <w:szCs w:val="22"/>
        </w:rPr>
        <w:t>качеству</w:t>
      </w:r>
      <w:r w:rsidR="0027617B" w:rsidRPr="00BD4387">
        <w:rPr>
          <w:sz w:val="22"/>
          <w:szCs w:val="22"/>
          <w:lang w:val="sr-Cyrl-CS"/>
        </w:rPr>
        <w:t xml:space="preserve"> результатов выполнения Работ,</w:t>
      </w:r>
      <w:r w:rsidRPr="00BD4387">
        <w:rPr>
          <w:sz w:val="22"/>
          <w:szCs w:val="22"/>
          <w:lang w:val="sr-Cyrl-CS"/>
        </w:rPr>
        <w:t xml:space="preserve"> и соблюдению сроков выполнения Работ.</w:t>
      </w:r>
      <w:r w:rsidRPr="00BD4387">
        <w:rPr>
          <w:sz w:val="22"/>
          <w:szCs w:val="22"/>
        </w:rPr>
        <w:t xml:space="preserve"> </w:t>
      </w:r>
    </w:p>
    <w:p w:rsidR="0025511F" w:rsidRPr="00BD4387" w:rsidRDefault="0025511F" w:rsidP="008353CB">
      <w:pPr>
        <w:widowControl w:val="0"/>
        <w:numPr>
          <w:ilvl w:val="1"/>
          <w:numId w:val="16"/>
        </w:numPr>
        <w:shd w:val="clear" w:color="auto" w:fill="FFFFFF"/>
        <w:tabs>
          <w:tab w:val="num" w:pos="720"/>
        </w:tabs>
        <w:autoSpaceDE w:val="0"/>
        <w:autoSpaceDN w:val="0"/>
        <w:ind w:left="0" w:firstLine="0"/>
        <w:jc w:val="both"/>
        <w:rPr>
          <w:sz w:val="22"/>
          <w:szCs w:val="22"/>
        </w:rPr>
      </w:pPr>
      <w:r w:rsidRPr="00BD4387">
        <w:rPr>
          <w:sz w:val="22"/>
          <w:szCs w:val="22"/>
        </w:rPr>
        <w:t>Подготовку к применению и хранение материалов (запасных частей) производить за пределами рабочей зоны, самостоятельно осуществлять их транспортировку и доставку к месту Работ подготовленными к применению.</w:t>
      </w:r>
    </w:p>
    <w:p w:rsidR="0025511F" w:rsidRPr="00A96AD3" w:rsidRDefault="0025511F" w:rsidP="008353CB">
      <w:pPr>
        <w:widowControl w:val="0"/>
        <w:numPr>
          <w:ilvl w:val="1"/>
          <w:numId w:val="16"/>
        </w:numPr>
        <w:shd w:val="clear" w:color="auto" w:fill="FFFFFF"/>
        <w:tabs>
          <w:tab w:val="num" w:pos="720"/>
        </w:tabs>
        <w:autoSpaceDE w:val="0"/>
        <w:autoSpaceDN w:val="0"/>
        <w:ind w:left="0" w:firstLine="0"/>
        <w:jc w:val="both"/>
        <w:rPr>
          <w:sz w:val="22"/>
          <w:szCs w:val="22"/>
        </w:rPr>
      </w:pPr>
      <w:r w:rsidRPr="00A96AD3">
        <w:rPr>
          <w:sz w:val="22"/>
          <w:szCs w:val="22"/>
        </w:rPr>
        <w:t xml:space="preserve">Нести риск случайной гибели или случайного повреждения материалов, </w:t>
      </w:r>
      <w:r w:rsidR="0027617B" w:rsidRPr="00A96AD3">
        <w:rPr>
          <w:sz w:val="22"/>
          <w:szCs w:val="22"/>
        </w:rPr>
        <w:t xml:space="preserve">оборудования </w:t>
      </w:r>
      <w:r w:rsidR="0027617B" w:rsidRPr="00A96AD3">
        <w:rPr>
          <w:i/>
          <w:sz w:val="22"/>
          <w:szCs w:val="22"/>
        </w:rPr>
        <w:t>и</w:t>
      </w:r>
      <w:r w:rsidRPr="00A96AD3">
        <w:rPr>
          <w:sz w:val="22"/>
          <w:szCs w:val="22"/>
        </w:rPr>
        <w:t xml:space="preserve"> результата выполненных Работ до окончательной приемки Работ Заказчиком и подписания Сторонами Акта </w:t>
      </w:r>
      <w:r w:rsidR="00A96AD3" w:rsidRPr="00A96AD3">
        <w:rPr>
          <w:sz w:val="22"/>
          <w:szCs w:val="22"/>
        </w:rPr>
        <w:t xml:space="preserve">о </w:t>
      </w:r>
      <w:r w:rsidRPr="00A96AD3">
        <w:rPr>
          <w:sz w:val="22"/>
          <w:szCs w:val="22"/>
        </w:rPr>
        <w:t>прием</w:t>
      </w:r>
      <w:r w:rsidR="00A96AD3" w:rsidRPr="00A96AD3">
        <w:rPr>
          <w:sz w:val="22"/>
          <w:szCs w:val="22"/>
        </w:rPr>
        <w:t>ке выполненных работ</w:t>
      </w:r>
      <w:r w:rsidRPr="00A96AD3">
        <w:rPr>
          <w:sz w:val="22"/>
          <w:szCs w:val="22"/>
        </w:rPr>
        <w:t xml:space="preserve"> по форме </w:t>
      </w:r>
      <w:r w:rsidR="00A96AD3" w:rsidRPr="00A96AD3">
        <w:rPr>
          <w:sz w:val="22"/>
          <w:szCs w:val="22"/>
        </w:rPr>
        <w:t>№КС-2</w:t>
      </w:r>
      <w:r w:rsidR="007A167C">
        <w:rPr>
          <w:sz w:val="22"/>
          <w:szCs w:val="22"/>
        </w:rPr>
        <w:t>.</w:t>
      </w:r>
    </w:p>
    <w:p w:rsidR="0025511F" w:rsidRPr="005541AD" w:rsidRDefault="0025511F" w:rsidP="0025511F">
      <w:pPr>
        <w:widowControl w:val="0"/>
        <w:shd w:val="clear" w:color="auto" w:fill="FFFFFF"/>
        <w:tabs>
          <w:tab w:val="num" w:pos="720"/>
        </w:tabs>
        <w:autoSpaceDE w:val="0"/>
        <w:autoSpaceDN w:val="0"/>
        <w:jc w:val="both"/>
        <w:rPr>
          <w:sz w:val="22"/>
          <w:szCs w:val="22"/>
        </w:rPr>
      </w:pPr>
      <w:r w:rsidRPr="0025511F">
        <w:rPr>
          <w:sz w:val="22"/>
          <w:szCs w:val="22"/>
        </w:rPr>
        <w:tab/>
      </w:r>
      <w:r w:rsidRPr="005541AD">
        <w:rPr>
          <w:sz w:val="22"/>
          <w:szCs w:val="22"/>
        </w:rPr>
        <w:t xml:space="preserve">Предоставить Заказчику не позднее, чем за 2 (два) календарных дня до предъявления к сдаче выполненных Работ (сроков Работ / видов Работ) исполнительную документацию на выполнение Работы в </w:t>
      </w:r>
      <w:r w:rsidR="0089498F" w:rsidRPr="0089498F">
        <w:rPr>
          <w:sz w:val="22"/>
          <w:szCs w:val="22"/>
        </w:rPr>
        <w:t>2</w:t>
      </w:r>
      <w:r w:rsidRPr="0089498F">
        <w:rPr>
          <w:sz w:val="22"/>
          <w:szCs w:val="22"/>
        </w:rPr>
        <w:t xml:space="preserve"> (</w:t>
      </w:r>
      <w:r w:rsidR="0089498F" w:rsidRPr="0089498F">
        <w:rPr>
          <w:sz w:val="22"/>
          <w:szCs w:val="22"/>
        </w:rPr>
        <w:t>двух</w:t>
      </w:r>
      <w:r w:rsidRPr="0089498F">
        <w:rPr>
          <w:sz w:val="22"/>
          <w:szCs w:val="22"/>
        </w:rPr>
        <w:t>)</w:t>
      </w:r>
      <w:r w:rsidRPr="005541AD">
        <w:rPr>
          <w:sz w:val="22"/>
          <w:szCs w:val="22"/>
        </w:rPr>
        <w:t xml:space="preserve"> экземплярах: </w:t>
      </w:r>
      <w:r w:rsidRPr="0089498F">
        <w:rPr>
          <w:sz w:val="22"/>
          <w:szCs w:val="22"/>
        </w:rPr>
        <w:t xml:space="preserve">Ведомость выполненных работ по ремонту; Протоколы испытаний, карты измерений; Протоколы опробования отдельных видов оборудования, входящего в установку; </w:t>
      </w:r>
      <w:r w:rsidRPr="00E94BFE">
        <w:rPr>
          <w:sz w:val="22"/>
          <w:szCs w:val="22"/>
        </w:rPr>
        <w:t>и другие документы</w:t>
      </w:r>
      <w:r w:rsidR="00E94BFE" w:rsidRPr="00E94BFE">
        <w:rPr>
          <w:sz w:val="22"/>
          <w:szCs w:val="22"/>
        </w:rPr>
        <w:t>.</w:t>
      </w:r>
    </w:p>
    <w:p w:rsidR="0025511F" w:rsidRPr="00BD4387" w:rsidRDefault="0025511F" w:rsidP="008353CB">
      <w:pPr>
        <w:widowControl w:val="0"/>
        <w:numPr>
          <w:ilvl w:val="1"/>
          <w:numId w:val="16"/>
        </w:numPr>
        <w:shd w:val="clear" w:color="auto" w:fill="FFFFFF"/>
        <w:tabs>
          <w:tab w:val="num" w:pos="720"/>
        </w:tabs>
        <w:autoSpaceDE w:val="0"/>
        <w:autoSpaceDN w:val="0"/>
        <w:ind w:left="0" w:firstLine="0"/>
        <w:jc w:val="both"/>
        <w:rPr>
          <w:sz w:val="22"/>
          <w:szCs w:val="22"/>
        </w:rPr>
      </w:pPr>
      <w:r w:rsidRPr="00BD4387">
        <w:rPr>
          <w:sz w:val="22"/>
          <w:szCs w:val="22"/>
        </w:rPr>
        <w:t>Акты на скрытые работы, в том числе технические паспорта, сертификаты качества и соответствия и иные документы.</w:t>
      </w:r>
    </w:p>
    <w:p w:rsidR="0025511F" w:rsidRPr="00BD4387" w:rsidRDefault="0025511F" w:rsidP="008353CB">
      <w:pPr>
        <w:widowControl w:val="0"/>
        <w:numPr>
          <w:ilvl w:val="1"/>
          <w:numId w:val="16"/>
        </w:numPr>
        <w:shd w:val="clear" w:color="auto" w:fill="FFFFFF"/>
        <w:tabs>
          <w:tab w:val="num" w:pos="720"/>
        </w:tabs>
        <w:autoSpaceDE w:val="0"/>
        <w:autoSpaceDN w:val="0"/>
        <w:ind w:left="0" w:firstLine="0"/>
        <w:jc w:val="both"/>
        <w:rPr>
          <w:sz w:val="22"/>
          <w:szCs w:val="22"/>
        </w:rPr>
      </w:pPr>
      <w:r w:rsidRPr="00BD4387">
        <w:rPr>
          <w:sz w:val="22"/>
          <w:szCs w:val="22"/>
        </w:rPr>
        <w:t xml:space="preserve">Персонал Подрядчика должен быть аттестован согласно «Правил безопасности при работе с инструментом и приспособлениями»; </w:t>
      </w:r>
      <w:r w:rsidRPr="00E94BFE">
        <w:rPr>
          <w:sz w:val="22"/>
          <w:szCs w:val="22"/>
        </w:rPr>
        <w:t>«Межотраслевых правил по охране труда при работе на высоте» ПОТ РМ-012-2000; «Правил техники безопасности при эксплуатации тепломеханического оборудования электростанций и тепловых сетей» РД 34.03.201-97;</w:t>
      </w:r>
      <w:r w:rsidRPr="00BD4387">
        <w:rPr>
          <w:sz w:val="22"/>
          <w:szCs w:val="22"/>
        </w:rPr>
        <w:t xml:space="preserve"> «Межотраслевых правил по охране труда (техники безопасности) при эксплуатации электроустановок» ПОТ РМ-016-2001, РД153-34.0-03.150-00; «Правил пожарной безопасности для энергетических предприятий», РД 153-34.0-03.301-00 (ППБ 01-03); иметь право допуска к выполнению соответствующих Работ, в том числе работ </w:t>
      </w:r>
      <w:r w:rsidRPr="00E94BFE">
        <w:rPr>
          <w:sz w:val="22"/>
          <w:szCs w:val="22"/>
        </w:rPr>
        <w:t>по перемещению грузов кранами; работ с грузоподъемными механизмами, управляемыми с пола</w:t>
      </w:r>
      <w:r w:rsidRPr="00BD4387">
        <w:rPr>
          <w:sz w:val="22"/>
          <w:szCs w:val="22"/>
        </w:rPr>
        <w:t xml:space="preserve">; </w:t>
      </w:r>
      <w:r w:rsidRPr="006A2209">
        <w:rPr>
          <w:sz w:val="22"/>
          <w:szCs w:val="22"/>
        </w:rPr>
        <w:t>работ по перемещению тяжестей с применением авто и электро погрузчиков</w:t>
      </w:r>
      <w:r w:rsidRPr="00BD4387">
        <w:rPr>
          <w:sz w:val="22"/>
          <w:szCs w:val="22"/>
        </w:rPr>
        <w:t xml:space="preserve">; </w:t>
      </w:r>
      <w:r w:rsidRPr="006A2209">
        <w:rPr>
          <w:sz w:val="22"/>
          <w:szCs w:val="22"/>
        </w:rPr>
        <w:t>иметь необходимое медицинское освидетельствование, удостоверения</w:t>
      </w:r>
      <w:r w:rsidRPr="00BD4387">
        <w:rPr>
          <w:sz w:val="22"/>
          <w:szCs w:val="22"/>
        </w:rPr>
        <w:t xml:space="preserve"> согласно требованиям «Правил работы с персоналом в организациях электроэнергетики РФ».</w:t>
      </w:r>
    </w:p>
    <w:p w:rsidR="0025511F" w:rsidRPr="00BD4387" w:rsidRDefault="0025511F" w:rsidP="008353CB">
      <w:pPr>
        <w:widowControl w:val="0"/>
        <w:numPr>
          <w:ilvl w:val="1"/>
          <w:numId w:val="16"/>
        </w:numPr>
        <w:shd w:val="clear" w:color="auto" w:fill="FFFFFF"/>
        <w:tabs>
          <w:tab w:val="num" w:pos="720"/>
        </w:tabs>
        <w:autoSpaceDE w:val="0"/>
        <w:autoSpaceDN w:val="0"/>
        <w:ind w:left="0" w:firstLine="0"/>
        <w:jc w:val="both"/>
        <w:rPr>
          <w:sz w:val="22"/>
          <w:szCs w:val="22"/>
        </w:rPr>
      </w:pPr>
      <w:r w:rsidRPr="00BD4387">
        <w:rPr>
          <w:sz w:val="22"/>
          <w:szCs w:val="22"/>
        </w:rPr>
        <w:t>При выполнении Работ соблюдать требования правил производства Работ, внутреннего распорядка, пропускного и внутриобъектового режима на Объекте, установленного Заказчиком, техники безопасности, пожарной безопасности, а также нести ответственность за их ненадлежащее выполнение. Подрядчик обязан по требованию Заказчика заменить персонал, нарушающий вышеуказанные требования в сроки, установленные Заказчиком.</w:t>
      </w:r>
    </w:p>
    <w:p w:rsidR="0025511F" w:rsidRPr="00BD4387" w:rsidRDefault="0025511F" w:rsidP="008353CB">
      <w:pPr>
        <w:widowControl w:val="0"/>
        <w:numPr>
          <w:ilvl w:val="1"/>
          <w:numId w:val="16"/>
        </w:numPr>
        <w:shd w:val="clear" w:color="auto" w:fill="FFFFFF"/>
        <w:tabs>
          <w:tab w:val="num" w:pos="720"/>
        </w:tabs>
        <w:autoSpaceDE w:val="0"/>
        <w:autoSpaceDN w:val="0"/>
        <w:ind w:left="0" w:firstLine="0"/>
        <w:jc w:val="both"/>
        <w:rPr>
          <w:sz w:val="22"/>
          <w:szCs w:val="22"/>
        </w:rPr>
      </w:pPr>
      <w:r w:rsidRPr="00BD4387">
        <w:rPr>
          <w:sz w:val="22"/>
          <w:szCs w:val="22"/>
        </w:rPr>
        <w:t>Не допускать к Работе (отстранить от работы) работников Подрядчика (а в случае привлечения субподрядных организаций и работников Субподрядчика), появившихся на рабочем месте (объекте) в состоянии алкогольного, наркотического или токсического опьянения.</w:t>
      </w:r>
    </w:p>
    <w:p w:rsidR="0025511F" w:rsidRPr="006A2209" w:rsidRDefault="0025511F" w:rsidP="008353CB">
      <w:pPr>
        <w:widowControl w:val="0"/>
        <w:numPr>
          <w:ilvl w:val="1"/>
          <w:numId w:val="16"/>
        </w:numPr>
        <w:shd w:val="clear" w:color="auto" w:fill="FFFFFF"/>
        <w:tabs>
          <w:tab w:val="num" w:pos="720"/>
        </w:tabs>
        <w:autoSpaceDE w:val="0"/>
        <w:autoSpaceDN w:val="0"/>
        <w:ind w:left="0" w:firstLine="0"/>
        <w:jc w:val="both"/>
        <w:rPr>
          <w:sz w:val="22"/>
          <w:szCs w:val="22"/>
        </w:rPr>
      </w:pPr>
      <w:r w:rsidRPr="006A2209">
        <w:rPr>
          <w:sz w:val="22"/>
          <w:szCs w:val="22"/>
        </w:rPr>
        <w:t>Своими силами и за с</w:t>
      </w:r>
      <w:r w:rsidR="006A2209" w:rsidRPr="006A2209">
        <w:rPr>
          <w:sz w:val="22"/>
          <w:szCs w:val="22"/>
        </w:rPr>
        <w:t>вой счет не позднее, чем за 1</w:t>
      </w:r>
      <w:r w:rsidRPr="006A2209">
        <w:rPr>
          <w:sz w:val="22"/>
          <w:szCs w:val="22"/>
        </w:rPr>
        <w:t xml:space="preserve"> (</w:t>
      </w:r>
      <w:r w:rsidR="006A2209" w:rsidRPr="006A2209">
        <w:rPr>
          <w:sz w:val="22"/>
          <w:szCs w:val="22"/>
        </w:rPr>
        <w:t>один)</w:t>
      </w:r>
      <w:r w:rsidRPr="006A2209">
        <w:rPr>
          <w:sz w:val="22"/>
          <w:szCs w:val="22"/>
        </w:rPr>
        <w:t xml:space="preserve"> д</w:t>
      </w:r>
      <w:r w:rsidR="006A2209" w:rsidRPr="006A2209">
        <w:rPr>
          <w:sz w:val="22"/>
          <w:szCs w:val="22"/>
        </w:rPr>
        <w:t>е</w:t>
      </w:r>
      <w:r w:rsidRPr="006A2209">
        <w:rPr>
          <w:sz w:val="22"/>
          <w:szCs w:val="22"/>
        </w:rPr>
        <w:t>н</w:t>
      </w:r>
      <w:r w:rsidR="006A2209" w:rsidRPr="006A2209">
        <w:rPr>
          <w:sz w:val="22"/>
          <w:szCs w:val="22"/>
        </w:rPr>
        <w:t>ь</w:t>
      </w:r>
      <w:r w:rsidRPr="006A2209">
        <w:rPr>
          <w:sz w:val="22"/>
          <w:szCs w:val="22"/>
        </w:rPr>
        <w:t xml:space="preserve"> до сдачи выполненных Работ в полном объеме Заказчику вывезти за пределы территории, на которой проводились Работы, принадлежащие Подрядчику строительные машины и оборудование, транспортные средства, инструменты, приборы, инвентарь, строительные материалы, изделия, конструкции, временные здания и сооружения и другое имущество, а также строительный мусор.</w:t>
      </w:r>
    </w:p>
    <w:p w:rsidR="0025511F" w:rsidRPr="00665563" w:rsidRDefault="0025511F" w:rsidP="008353CB">
      <w:pPr>
        <w:widowControl w:val="0"/>
        <w:numPr>
          <w:ilvl w:val="1"/>
          <w:numId w:val="16"/>
        </w:numPr>
        <w:shd w:val="clear" w:color="auto" w:fill="FFFFFF"/>
        <w:tabs>
          <w:tab w:val="num" w:pos="720"/>
        </w:tabs>
        <w:autoSpaceDE w:val="0"/>
        <w:autoSpaceDN w:val="0"/>
        <w:ind w:left="0" w:firstLine="0"/>
        <w:jc w:val="both"/>
        <w:rPr>
          <w:sz w:val="22"/>
          <w:szCs w:val="22"/>
        </w:rPr>
      </w:pPr>
      <w:r w:rsidRPr="00BD4387">
        <w:rPr>
          <w:sz w:val="22"/>
          <w:szCs w:val="22"/>
        </w:rPr>
        <w:t>Получать</w:t>
      </w:r>
      <w:r w:rsidR="00E036D4">
        <w:rPr>
          <w:sz w:val="22"/>
          <w:szCs w:val="22"/>
        </w:rPr>
        <w:t xml:space="preserve"> письменное согласие Заказчика </w:t>
      </w:r>
      <w:r w:rsidRPr="00BD4387">
        <w:rPr>
          <w:sz w:val="22"/>
          <w:szCs w:val="22"/>
        </w:rPr>
        <w:t>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w:t>
      </w:r>
    </w:p>
    <w:p w:rsidR="00EC54D3" w:rsidRPr="0049751B" w:rsidRDefault="00EC54D3" w:rsidP="009E2E40">
      <w:pPr>
        <w:widowControl w:val="0"/>
        <w:numPr>
          <w:ilvl w:val="1"/>
          <w:numId w:val="16"/>
        </w:numPr>
        <w:shd w:val="clear" w:color="auto" w:fill="FFFFFF"/>
        <w:tabs>
          <w:tab w:val="clear" w:pos="360"/>
          <w:tab w:val="num" w:pos="0"/>
          <w:tab w:val="left" w:pos="720"/>
        </w:tabs>
        <w:autoSpaceDE w:val="0"/>
        <w:autoSpaceDN w:val="0"/>
        <w:spacing w:line="250" w:lineRule="exact"/>
        <w:ind w:left="0" w:firstLine="0"/>
        <w:jc w:val="both"/>
        <w:rPr>
          <w:spacing w:val="-2"/>
          <w:sz w:val="22"/>
          <w:szCs w:val="22"/>
        </w:rPr>
      </w:pPr>
      <w:r w:rsidRPr="0049751B">
        <w:rPr>
          <w:spacing w:val="-2"/>
          <w:sz w:val="22"/>
          <w:szCs w:val="22"/>
        </w:rPr>
        <w:t>В течение 5 (пяти) дней с даты заключения договора По</w:t>
      </w:r>
      <w:r w:rsidR="00C16E26">
        <w:rPr>
          <w:spacing w:val="-2"/>
          <w:sz w:val="22"/>
          <w:szCs w:val="22"/>
        </w:rPr>
        <w:t>дрядчик</w:t>
      </w:r>
      <w:r w:rsidRPr="0049751B">
        <w:rPr>
          <w:spacing w:val="-2"/>
          <w:sz w:val="22"/>
          <w:szCs w:val="22"/>
        </w:rPr>
        <w:t xml:space="preserve"> обязан раскрыть </w:t>
      </w:r>
      <w:r w:rsidR="00C16E26">
        <w:rPr>
          <w:spacing w:val="-2"/>
          <w:sz w:val="22"/>
          <w:szCs w:val="22"/>
        </w:rPr>
        <w:t>Заказчику</w:t>
      </w:r>
      <w:r w:rsidRPr="0049751B">
        <w:rPr>
          <w:spacing w:val="-2"/>
          <w:sz w:val="22"/>
          <w:szCs w:val="22"/>
        </w:rPr>
        <w:t xml:space="preserve"> информацию о собственниках (номинальных владельцах) долей/акций контрагента, с указанием бенефициаров (в том числе конечного выгодоприобретателя/бенефициара) с представлением подтверждающих документов по форме, предусмотренной </w:t>
      </w:r>
      <w:r w:rsidRPr="00E05A6A">
        <w:rPr>
          <w:spacing w:val="-2"/>
          <w:sz w:val="22"/>
          <w:szCs w:val="22"/>
        </w:rPr>
        <w:t xml:space="preserve">приложением </w:t>
      </w:r>
      <w:r w:rsidR="00FC53E7" w:rsidRPr="008A5B32">
        <w:rPr>
          <w:spacing w:val="-2"/>
          <w:sz w:val="22"/>
          <w:szCs w:val="22"/>
        </w:rPr>
        <w:t>№</w:t>
      </w:r>
      <w:r w:rsidR="00A83F63">
        <w:rPr>
          <w:spacing w:val="-2"/>
          <w:sz w:val="22"/>
          <w:szCs w:val="22"/>
        </w:rPr>
        <w:t>7</w:t>
      </w:r>
      <w:r w:rsidRPr="0049751B">
        <w:rPr>
          <w:spacing w:val="-2"/>
          <w:sz w:val="22"/>
          <w:szCs w:val="22"/>
        </w:rPr>
        <w:t xml:space="preserve"> к настоящему Договору.</w:t>
      </w:r>
    </w:p>
    <w:p w:rsidR="00EC54D3" w:rsidRPr="0049751B" w:rsidRDefault="00EC54D3" w:rsidP="009E2E40">
      <w:pPr>
        <w:widowControl w:val="0"/>
        <w:numPr>
          <w:ilvl w:val="1"/>
          <w:numId w:val="16"/>
        </w:numPr>
        <w:shd w:val="clear" w:color="auto" w:fill="FFFFFF"/>
        <w:tabs>
          <w:tab w:val="clear" w:pos="360"/>
          <w:tab w:val="num" w:pos="0"/>
          <w:tab w:val="left" w:pos="720"/>
        </w:tabs>
        <w:autoSpaceDE w:val="0"/>
        <w:autoSpaceDN w:val="0"/>
        <w:spacing w:line="250" w:lineRule="exact"/>
        <w:ind w:left="0" w:firstLine="0"/>
        <w:jc w:val="both"/>
        <w:rPr>
          <w:spacing w:val="-2"/>
          <w:sz w:val="22"/>
          <w:szCs w:val="22"/>
        </w:rPr>
      </w:pPr>
      <w:r w:rsidRPr="0049751B">
        <w:rPr>
          <w:spacing w:val="-2"/>
          <w:sz w:val="22"/>
          <w:szCs w:val="22"/>
        </w:rPr>
        <w:t>В течение с</w:t>
      </w:r>
      <w:r w:rsidR="00C16E26">
        <w:rPr>
          <w:spacing w:val="-2"/>
          <w:sz w:val="22"/>
          <w:szCs w:val="22"/>
        </w:rPr>
        <w:t>рока действия договора Подрядчик</w:t>
      </w:r>
      <w:r w:rsidRPr="0049751B">
        <w:rPr>
          <w:spacing w:val="-2"/>
          <w:sz w:val="22"/>
          <w:szCs w:val="22"/>
        </w:rPr>
        <w:t xml:space="preserve"> обязан раскрывать </w:t>
      </w:r>
      <w:r w:rsidR="00C16E26">
        <w:rPr>
          <w:spacing w:val="-2"/>
          <w:sz w:val="22"/>
          <w:szCs w:val="22"/>
        </w:rPr>
        <w:t>Заказчику</w:t>
      </w:r>
      <w:r w:rsidRPr="0049751B">
        <w:rPr>
          <w:spacing w:val="-2"/>
          <w:sz w:val="22"/>
          <w:szCs w:val="22"/>
        </w:rPr>
        <w:t xml:space="preserve"> информацию о </w:t>
      </w:r>
      <w:r w:rsidR="00E036D4">
        <w:rPr>
          <w:spacing w:val="-2"/>
          <w:sz w:val="22"/>
          <w:szCs w:val="22"/>
        </w:rPr>
        <w:t xml:space="preserve">каких-либо изменениях сведений </w:t>
      </w:r>
      <w:r w:rsidRPr="0049751B">
        <w:rPr>
          <w:spacing w:val="-2"/>
          <w:sz w:val="22"/>
          <w:szCs w:val="22"/>
        </w:rPr>
        <w:t xml:space="preserve">о собственниках (номинальных владельцах) долей/акций контрагента, включая бенефициаров (в том числе конечного выгодоприобретателя/бенефициара), с представлением подтверждающих документов в течение 5 (пяти) дней с момента </w:t>
      </w:r>
      <w:r w:rsidR="00A35BC8" w:rsidRPr="0049751B">
        <w:rPr>
          <w:spacing w:val="-2"/>
          <w:sz w:val="22"/>
          <w:szCs w:val="22"/>
        </w:rPr>
        <w:t>таких изменений</w:t>
      </w:r>
      <w:r w:rsidRPr="0049751B">
        <w:rPr>
          <w:spacing w:val="-2"/>
          <w:sz w:val="22"/>
          <w:szCs w:val="22"/>
        </w:rPr>
        <w:t>.</w:t>
      </w:r>
    </w:p>
    <w:p w:rsidR="00EC54D3" w:rsidRPr="0049751B" w:rsidRDefault="00EC54D3" w:rsidP="009E2E40">
      <w:pPr>
        <w:widowControl w:val="0"/>
        <w:numPr>
          <w:ilvl w:val="1"/>
          <w:numId w:val="16"/>
        </w:numPr>
        <w:shd w:val="clear" w:color="auto" w:fill="FFFFFF"/>
        <w:tabs>
          <w:tab w:val="clear" w:pos="360"/>
          <w:tab w:val="num" w:pos="0"/>
          <w:tab w:val="left" w:pos="720"/>
        </w:tabs>
        <w:autoSpaceDE w:val="0"/>
        <w:autoSpaceDN w:val="0"/>
        <w:spacing w:line="250" w:lineRule="exact"/>
        <w:ind w:left="0" w:firstLine="0"/>
        <w:jc w:val="both"/>
        <w:rPr>
          <w:spacing w:val="-2"/>
          <w:sz w:val="22"/>
          <w:szCs w:val="22"/>
        </w:rPr>
      </w:pPr>
      <w:r w:rsidRPr="0049751B">
        <w:rPr>
          <w:spacing w:val="-2"/>
          <w:sz w:val="22"/>
          <w:szCs w:val="22"/>
        </w:rPr>
        <w:lastRenderedPageBreak/>
        <w:t>При раскрытии соответствующей информации Стороны обязуются производить обработку персональных данных в соответствии с Федеральным Законом № 152-ФЗ от 27.07.2006 г. «О персональных данных».</w:t>
      </w:r>
    </w:p>
    <w:p w:rsidR="00EC54D3" w:rsidRDefault="00EC54D3" w:rsidP="009E2E40">
      <w:pPr>
        <w:widowControl w:val="0"/>
        <w:numPr>
          <w:ilvl w:val="1"/>
          <w:numId w:val="16"/>
        </w:numPr>
        <w:shd w:val="clear" w:color="auto" w:fill="FFFFFF"/>
        <w:tabs>
          <w:tab w:val="clear" w:pos="360"/>
          <w:tab w:val="num" w:pos="0"/>
          <w:tab w:val="left" w:pos="720"/>
        </w:tabs>
        <w:autoSpaceDE w:val="0"/>
        <w:autoSpaceDN w:val="0"/>
        <w:spacing w:line="250" w:lineRule="exact"/>
        <w:ind w:left="0" w:firstLine="0"/>
        <w:jc w:val="both"/>
        <w:rPr>
          <w:spacing w:val="-2"/>
          <w:sz w:val="22"/>
          <w:szCs w:val="22"/>
        </w:rPr>
      </w:pPr>
      <w:r w:rsidRPr="0049751B">
        <w:rPr>
          <w:spacing w:val="-2"/>
          <w:sz w:val="22"/>
          <w:szCs w:val="22"/>
        </w:rPr>
        <w:t xml:space="preserve">Условия </w:t>
      </w:r>
      <w:r w:rsidR="00AB59EB" w:rsidRPr="0049751B">
        <w:rPr>
          <w:spacing w:val="-2"/>
          <w:sz w:val="22"/>
          <w:szCs w:val="22"/>
        </w:rPr>
        <w:t>п.</w:t>
      </w:r>
      <w:r w:rsidR="00AB59EB">
        <w:rPr>
          <w:spacing w:val="-2"/>
          <w:sz w:val="22"/>
          <w:szCs w:val="22"/>
        </w:rPr>
        <w:t>6.19</w:t>
      </w:r>
      <w:r w:rsidR="00AB59EB" w:rsidRPr="000B7D71">
        <w:rPr>
          <w:spacing w:val="-2"/>
          <w:sz w:val="22"/>
          <w:szCs w:val="22"/>
        </w:rPr>
        <w:t>,</w:t>
      </w:r>
      <w:r w:rsidRPr="000B7D71">
        <w:rPr>
          <w:spacing w:val="-2"/>
          <w:sz w:val="22"/>
          <w:szCs w:val="22"/>
        </w:rPr>
        <w:t xml:space="preserve"> п.</w:t>
      </w:r>
      <w:r w:rsidR="00E47D27">
        <w:rPr>
          <w:spacing w:val="-2"/>
          <w:sz w:val="22"/>
          <w:szCs w:val="22"/>
        </w:rPr>
        <w:t>6.20</w:t>
      </w:r>
      <w:r w:rsidRPr="000B7D71">
        <w:rPr>
          <w:spacing w:val="-2"/>
          <w:sz w:val="22"/>
          <w:szCs w:val="22"/>
        </w:rPr>
        <w:t>. и п.</w:t>
      </w:r>
      <w:r w:rsidR="00E47D27">
        <w:rPr>
          <w:spacing w:val="-2"/>
          <w:sz w:val="22"/>
          <w:szCs w:val="22"/>
        </w:rPr>
        <w:t>6.21</w:t>
      </w:r>
      <w:r w:rsidRPr="000B7D71">
        <w:rPr>
          <w:spacing w:val="-2"/>
          <w:sz w:val="22"/>
          <w:szCs w:val="22"/>
        </w:rPr>
        <w:t>.  признаются</w:t>
      </w:r>
      <w:r w:rsidRPr="0049751B">
        <w:rPr>
          <w:spacing w:val="-2"/>
          <w:sz w:val="22"/>
          <w:szCs w:val="22"/>
        </w:rPr>
        <w:t xml:space="preserve"> Сторонами существенным</w:t>
      </w:r>
      <w:r w:rsidR="00C16E26">
        <w:rPr>
          <w:spacing w:val="-2"/>
          <w:sz w:val="22"/>
          <w:szCs w:val="22"/>
        </w:rPr>
        <w:t>и условиями договора. Заказчик</w:t>
      </w:r>
      <w:r w:rsidRPr="0049751B">
        <w:rPr>
          <w:spacing w:val="-2"/>
          <w:sz w:val="22"/>
          <w:szCs w:val="22"/>
        </w:rPr>
        <w:t xml:space="preserve"> имеет право на одностороннее вн</w:t>
      </w:r>
      <w:r w:rsidR="00E036D4">
        <w:rPr>
          <w:spacing w:val="-2"/>
          <w:sz w:val="22"/>
          <w:szCs w:val="22"/>
        </w:rPr>
        <w:t xml:space="preserve">есудебное расторжение договора </w:t>
      </w:r>
      <w:r w:rsidRPr="0049751B">
        <w:rPr>
          <w:spacing w:val="-2"/>
          <w:sz w:val="22"/>
          <w:szCs w:val="22"/>
        </w:rPr>
        <w:t xml:space="preserve">в случае </w:t>
      </w:r>
      <w:r w:rsidR="00A35BC8" w:rsidRPr="0049751B">
        <w:rPr>
          <w:spacing w:val="-2"/>
          <w:sz w:val="22"/>
          <w:szCs w:val="22"/>
        </w:rPr>
        <w:t>невыполнения или</w:t>
      </w:r>
      <w:r w:rsidRPr="0049751B">
        <w:rPr>
          <w:spacing w:val="-2"/>
          <w:sz w:val="22"/>
          <w:szCs w:val="22"/>
        </w:rPr>
        <w:t xml:space="preserve"> нена</w:t>
      </w:r>
      <w:r w:rsidR="00C16E26">
        <w:rPr>
          <w:spacing w:val="-2"/>
          <w:sz w:val="22"/>
          <w:szCs w:val="22"/>
        </w:rPr>
        <w:t>длежащего выполнения Подрядчиком</w:t>
      </w:r>
      <w:r w:rsidRPr="0049751B">
        <w:rPr>
          <w:spacing w:val="-2"/>
          <w:sz w:val="22"/>
          <w:szCs w:val="22"/>
        </w:rPr>
        <w:t xml:space="preserve"> обязанностей, установленных в </w:t>
      </w:r>
      <w:r w:rsidR="00A35BC8" w:rsidRPr="0049751B">
        <w:rPr>
          <w:spacing w:val="-2"/>
          <w:sz w:val="22"/>
          <w:szCs w:val="22"/>
        </w:rPr>
        <w:t>п.</w:t>
      </w:r>
      <w:r w:rsidR="00A35BC8">
        <w:rPr>
          <w:spacing w:val="-2"/>
          <w:sz w:val="22"/>
          <w:szCs w:val="22"/>
        </w:rPr>
        <w:t>6.19</w:t>
      </w:r>
      <w:r w:rsidR="00A35BC8" w:rsidRPr="000B7D71">
        <w:rPr>
          <w:spacing w:val="-2"/>
          <w:sz w:val="22"/>
          <w:szCs w:val="22"/>
        </w:rPr>
        <w:t>,</w:t>
      </w:r>
      <w:r w:rsidRPr="000B7D71">
        <w:rPr>
          <w:spacing w:val="-2"/>
          <w:sz w:val="22"/>
          <w:szCs w:val="22"/>
        </w:rPr>
        <w:t xml:space="preserve"> п.</w:t>
      </w:r>
      <w:r w:rsidR="00E47D27">
        <w:rPr>
          <w:spacing w:val="-2"/>
          <w:sz w:val="22"/>
          <w:szCs w:val="22"/>
        </w:rPr>
        <w:t>6.20</w:t>
      </w:r>
      <w:r w:rsidRPr="000B7D71">
        <w:rPr>
          <w:spacing w:val="-2"/>
          <w:sz w:val="22"/>
          <w:szCs w:val="22"/>
        </w:rPr>
        <w:t>. и п.</w:t>
      </w:r>
      <w:r w:rsidR="00E47D27">
        <w:rPr>
          <w:spacing w:val="-2"/>
          <w:sz w:val="22"/>
          <w:szCs w:val="22"/>
        </w:rPr>
        <w:t>6.21</w:t>
      </w:r>
      <w:r w:rsidRPr="000B7D71">
        <w:rPr>
          <w:spacing w:val="-2"/>
          <w:sz w:val="22"/>
          <w:szCs w:val="22"/>
        </w:rPr>
        <w:t>.</w:t>
      </w:r>
      <w:r w:rsidRPr="0049751B">
        <w:rPr>
          <w:spacing w:val="-2"/>
          <w:sz w:val="22"/>
          <w:szCs w:val="22"/>
        </w:rPr>
        <w:t xml:space="preserve"> настоящего договора.</w:t>
      </w:r>
    </w:p>
    <w:p w:rsidR="004F336D" w:rsidRPr="0049751B" w:rsidRDefault="004F336D" w:rsidP="004F336D">
      <w:pPr>
        <w:widowControl w:val="0"/>
        <w:shd w:val="clear" w:color="auto" w:fill="FFFFFF"/>
        <w:tabs>
          <w:tab w:val="left" w:pos="720"/>
        </w:tabs>
        <w:autoSpaceDE w:val="0"/>
        <w:autoSpaceDN w:val="0"/>
        <w:spacing w:line="250" w:lineRule="exact"/>
        <w:jc w:val="both"/>
        <w:rPr>
          <w:spacing w:val="-2"/>
          <w:sz w:val="22"/>
          <w:szCs w:val="22"/>
        </w:rPr>
      </w:pPr>
    </w:p>
    <w:p w:rsidR="0025511F" w:rsidRPr="00BD4387" w:rsidRDefault="0025511F" w:rsidP="0025511F">
      <w:pPr>
        <w:shd w:val="clear" w:color="auto" w:fill="FFFFFF"/>
        <w:jc w:val="center"/>
        <w:rPr>
          <w:b/>
          <w:bCs/>
          <w:sz w:val="22"/>
          <w:szCs w:val="22"/>
        </w:rPr>
      </w:pPr>
      <w:r w:rsidRPr="00BD4387">
        <w:rPr>
          <w:b/>
          <w:bCs/>
          <w:sz w:val="22"/>
          <w:szCs w:val="22"/>
        </w:rPr>
        <w:t>7. Права и Обязанности Заказчика</w:t>
      </w:r>
    </w:p>
    <w:p w:rsidR="0025511F" w:rsidRPr="00BD4387" w:rsidRDefault="0025511F" w:rsidP="0025511F">
      <w:pPr>
        <w:shd w:val="clear" w:color="auto" w:fill="FFFFFF"/>
        <w:jc w:val="both"/>
        <w:rPr>
          <w:b/>
          <w:sz w:val="22"/>
          <w:szCs w:val="22"/>
        </w:rPr>
      </w:pPr>
      <w:r w:rsidRPr="00BD4387">
        <w:rPr>
          <w:b/>
          <w:sz w:val="22"/>
          <w:szCs w:val="22"/>
        </w:rPr>
        <w:t>Заказчик обязуется:</w:t>
      </w:r>
    </w:p>
    <w:p w:rsidR="0025511F" w:rsidRPr="00BD4387" w:rsidRDefault="0025511F"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BD4387">
        <w:rPr>
          <w:sz w:val="22"/>
          <w:szCs w:val="22"/>
        </w:rPr>
        <w:t>Обеспечить готовность Объектов для выполнения Работ, предусмотренных положениями настоящего Договора.</w:t>
      </w:r>
    </w:p>
    <w:p w:rsidR="0025511F" w:rsidRPr="00BD4387" w:rsidRDefault="0025511F"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BD4387">
        <w:rPr>
          <w:sz w:val="22"/>
          <w:szCs w:val="22"/>
        </w:rPr>
        <w:t>Осуществлять технический надзор за выполнением Работ самостоятельно или посредством привлечения сторонней организации.</w:t>
      </w:r>
    </w:p>
    <w:p w:rsidR="0025511F" w:rsidRPr="00BD4387" w:rsidRDefault="0025511F"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BD4387">
        <w:rPr>
          <w:sz w:val="22"/>
          <w:szCs w:val="22"/>
        </w:rPr>
        <w:t>Производить допуск Подрядчика и его субподрядных организаций на Объект (к местам производства Работ) для выполнения обязательств, принятых по настоящему Договору, в соответствии с правилами внутриобъектового режима, действующих на Объекте Заказчика.</w:t>
      </w:r>
    </w:p>
    <w:p w:rsidR="0025511F" w:rsidRPr="00BD4387" w:rsidRDefault="0025511F"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BD4387">
        <w:rPr>
          <w:sz w:val="22"/>
          <w:szCs w:val="22"/>
        </w:rPr>
        <w:t>Назначить своего представителя, уполномоченного выступать от имени Заказчика по всем вопросам, касающимся исполнения технической части настоящего Договора (далее – Представитель Заказчика). Заказчик имеет право заменить своего Представителя, направив письменное уведомление Подрядчику.</w:t>
      </w:r>
    </w:p>
    <w:p w:rsidR="0025511F" w:rsidRPr="00BD4387" w:rsidRDefault="0025511F"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BD4387">
        <w:rPr>
          <w:sz w:val="22"/>
          <w:szCs w:val="22"/>
        </w:rPr>
        <w:t>Оплатить выполненные Работы в порядке и сроки, предусмотренные настоящим Договором.</w:t>
      </w:r>
    </w:p>
    <w:p w:rsidR="0025511F" w:rsidRPr="00BD4387" w:rsidRDefault="0025511F"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BD4387">
        <w:rPr>
          <w:sz w:val="22"/>
          <w:szCs w:val="22"/>
        </w:rPr>
        <w:t>Проводить с Подрядчиком освидетельствование скрытых Работ, своевременно осуществлять приемку выполненных Работ, в разумные сроки рассматривать обращения и требования Подрядчика.</w:t>
      </w:r>
    </w:p>
    <w:p w:rsidR="0025511F" w:rsidRPr="00BD4387" w:rsidRDefault="0025511F"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BD4387">
        <w:rPr>
          <w:b/>
          <w:sz w:val="22"/>
          <w:szCs w:val="22"/>
        </w:rPr>
        <w:t>Заказчик вправе:</w:t>
      </w:r>
    </w:p>
    <w:p w:rsidR="0025511F" w:rsidRPr="00BD4387" w:rsidRDefault="0025511F" w:rsidP="008353CB">
      <w:pPr>
        <w:widowControl w:val="0"/>
        <w:numPr>
          <w:ilvl w:val="2"/>
          <w:numId w:val="17"/>
        </w:numPr>
        <w:shd w:val="clear" w:color="auto" w:fill="FFFFFF"/>
        <w:autoSpaceDE w:val="0"/>
        <w:autoSpaceDN w:val="0"/>
        <w:ind w:left="0" w:firstLine="0"/>
        <w:jc w:val="both"/>
        <w:rPr>
          <w:sz w:val="22"/>
          <w:szCs w:val="22"/>
        </w:rPr>
      </w:pPr>
      <w:r w:rsidRPr="00BD4387">
        <w:rPr>
          <w:sz w:val="22"/>
          <w:szCs w:val="22"/>
        </w:rPr>
        <w:t>Заказчик (Представитель Заказчика) вправе проверять в любое время ход и качество выполнения Работ Подрядчиком, не вмешиваясь в его деятельность. При обнаружении нарушений, недостатков и/или замечаний Заказчик вправе в любое время приостановить Работы и потребовать устранения нарушений, недостатков и/или замечаний и выполнения Работ в соответствии с условиями настоящего Договора. В данном случае Подрядчик не имеет права ссылаться на такую приостановку Работ как на основание для перенесения сроков производства Работ (сроков Работ / видов Работ) по Договору.</w:t>
      </w:r>
    </w:p>
    <w:p w:rsidR="0025511F" w:rsidRPr="00BD4387" w:rsidRDefault="0025511F" w:rsidP="008353CB">
      <w:pPr>
        <w:widowControl w:val="0"/>
        <w:numPr>
          <w:ilvl w:val="2"/>
          <w:numId w:val="17"/>
        </w:numPr>
        <w:shd w:val="clear" w:color="auto" w:fill="FFFFFF"/>
        <w:autoSpaceDE w:val="0"/>
        <w:autoSpaceDN w:val="0"/>
        <w:ind w:left="0" w:firstLine="0"/>
        <w:jc w:val="both"/>
        <w:rPr>
          <w:sz w:val="22"/>
          <w:szCs w:val="22"/>
        </w:rPr>
      </w:pPr>
      <w:r w:rsidRPr="00BD4387">
        <w:rPr>
          <w:sz w:val="22"/>
          <w:szCs w:val="22"/>
        </w:rPr>
        <w:t>Заказчик (Представитель Заказчика) вправе производить проверки и досмотр всех транспортных средств, вещей и материалов, доставляемых на рабочую площадку и покидающих Объект. Если в результате подобного досмотра при ввозе будут обнаружены запрещенные вещества, то транспортное средство не допускается на рабочую площадку, работник (и) Подрядчика не допускается (ются) на рабочее место.</w:t>
      </w:r>
    </w:p>
    <w:p w:rsidR="0025511F" w:rsidRPr="00BD4387" w:rsidRDefault="0025511F" w:rsidP="008353CB">
      <w:pPr>
        <w:widowControl w:val="0"/>
        <w:numPr>
          <w:ilvl w:val="2"/>
          <w:numId w:val="17"/>
        </w:numPr>
        <w:shd w:val="clear" w:color="auto" w:fill="FFFFFF"/>
        <w:autoSpaceDE w:val="0"/>
        <w:autoSpaceDN w:val="0"/>
        <w:ind w:left="0" w:firstLine="0"/>
        <w:jc w:val="both"/>
        <w:rPr>
          <w:sz w:val="22"/>
          <w:szCs w:val="22"/>
        </w:rPr>
      </w:pPr>
      <w:r w:rsidRPr="00BD4387">
        <w:rPr>
          <w:sz w:val="22"/>
          <w:szCs w:val="22"/>
        </w:rPr>
        <w:t>При отказе Подрядчика устранить выявленные Заказчиком недостатки в процессе выполнения Работ, а равно при невыполнении Подрядчиком требований Заказчика, при наличии у Заказчика объективной уверенности, что Работы/часть Работ не будет выполнена и/или дефекты не будут устранены Подрядчиком в срок и надлежащим образом, Заказчик вправе привлечь на выполнение Работ</w:t>
      </w:r>
      <w:r w:rsidR="00533EAF">
        <w:rPr>
          <w:sz w:val="22"/>
          <w:szCs w:val="22"/>
        </w:rPr>
        <w:t xml:space="preserve"> </w:t>
      </w:r>
      <w:r w:rsidRPr="00BD4387">
        <w:rPr>
          <w:sz w:val="22"/>
          <w:szCs w:val="22"/>
        </w:rPr>
        <w:t xml:space="preserve">(части </w:t>
      </w:r>
      <w:r w:rsidR="00541342" w:rsidRPr="00BD4387">
        <w:rPr>
          <w:sz w:val="22"/>
          <w:szCs w:val="22"/>
        </w:rPr>
        <w:t>Работ) /</w:t>
      </w:r>
      <w:r w:rsidRPr="00BD4387">
        <w:rPr>
          <w:sz w:val="22"/>
          <w:szCs w:val="22"/>
        </w:rPr>
        <w:t>устранение дефектов третьих лиц при условии письменного уведомления об этом Подрядчика. В этом случае Заказчик предъявляет требование Подрядчику о возмещении произведенных расходов с приложением подтверждающих документов. При неудовлетворении Подрядчиком данного требования в течение 30 дней с момента его предъявления Заказчик возмещает понесенные расходы на устранение недостатков в счет предстоящих платежей Подрядчику.</w:t>
      </w:r>
    </w:p>
    <w:p w:rsidR="0025511F" w:rsidRPr="00BD4387" w:rsidRDefault="0025511F" w:rsidP="008353CB">
      <w:pPr>
        <w:widowControl w:val="0"/>
        <w:numPr>
          <w:ilvl w:val="2"/>
          <w:numId w:val="17"/>
        </w:numPr>
        <w:shd w:val="clear" w:color="auto" w:fill="FFFFFF"/>
        <w:autoSpaceDE w:val="0"/>
        <w:autoSpaceDN w:val="0"/>
        <w:ind w:left="0" w:firstLine="0"/>
        <w:jc w:val="both"/>
        <w:rPr>
          <w:sz w:val="22"/>
          <w:szCs w:val="22"/>
        </w:rPr>
      </w:pPr>
      <w:r w:rsidRPr="00BD4387">
        <w:rPr>
          <w:sz w:val="22"/>
          <w:szCs w:val="22"/>
        </w:rPr>
        <w:t>Заказчик имеет право в любое время нап</w:t>
      </w:r>
      <w:r w:rsidR="00993288">
        <w:rPr>
          <w:sz w:val="22"/>
          <w:szCs w:val="22"/>
        </w:rPr>
        <w:t>равлять своих представителей на</w:t>
      </w:r>
      <w:r w:rsidRPr="00BD4387">
        <w:rPr>
          <w:sz w:val="22"/>
          <w:szCs w:val="22"/>
        </w:rPr>
        <w:t xml:space="preserve"> </w:t>
      </w:r>
      <w:r w:rsidR="00993288">
        <w:rPr>
          <w:sz w:val="22"/>
          <w:szCs w:val="22"/>
        </w:rPr>
        <w:t xml:space="preserve">рабочую </w:t>
      </w:r>
      <w:r w:rsidRPr="00BD4387">
        <w:rPr>
          <w:sz w:val="22"/>
          <w:szCs w:val="22"/>
        </w:rPr>
        <w:t xml:space="preserve">площадку для участия в проведении контроля: </w:t>
      </w:r>
    </w:p>
    <w:p w:rsidR="0025511F" w:rsidRPr="00BD4387" w:rsidRDefault="0025511F" w:rsidP="0025511F">
      <w:pPr>
        <w:tabs>
          <w:tab w:val="left" w:pos="1260"/>
        </w:tabs>
        <w:spacing w:line="280" w:lineRule="exact"/>
        <w:ind w:firstLine="540"/>
        <w:jc w:val="both"/>
        <w:rPr>
          <w:sz w:val="22"/>
          <w:szCs w:val="22"/>
        </w:rPr>
      </w:pPr>
      <w:r w:rsidRPr="00BD4387">
        <w:rPr>
          <w:sz w:val="22"/>
          <w:szCs w:val="22"/>
        </w:rPr>
        <w:t>- применяемых материалов;</w:t>
      </w:r>
    </w:p>
    <w:p w:rsidR="0025511F" w:rsidRDefault="0025511F" w:rsidP="0025511F">
      <w:pPr>
        <w:tabs>
          <w:tab w:val="left" w:pos="720"/>
          <w:tab w:val="left" w:pos="1260"/>
        </w:tabs>
        <w:spacing w:line="280" w:lineRule="exact"/>
        <w:ind w:firstLine="540"/>
        <w:jc w:val="both"/>
        <w:rPr>
          <w:sz w:val="22"/>
          <w:szCs w:val="22"/>
        </w:rPr>
      </w:pPr>
      <w:r w:rsidRPr="00BD4387">
        <w:rPr>
          <w:sz w:val="22"/>
          <w:szCs w:val="22"/>
        </w:rPr>
        <w:t>- соот</w:t>
      </w:r>
      <w:r w:rsidR="000C7633">
        <w:rPr>
          <w:sz w:val="22"/>
          <w:szCs w:val="22"/>
        </w:rPr>
        <w:t xml:space="preserve">ветствия материалов Подрядчика </w:t>
      </w:r>
      <w:r w:rsidRPr="00BD4387">
        <w:rPr>
          <w:sz w:val="22"/>
          <w:szCs w:val="22"/>
        </w:rPr>
        <w:t xml:space="preserve">условиям Договора. </w:t>
      </w:r>
    </w:p>
    <w:p w:rsidR="004F336D" w:rsidRPr="00BD4387" w:rsidRDefault="004F336D" w:rsidP="0025511F">
      <w:pPr>
        <w:tabs>
          <w:tab w:val="left" w:pos="720"/>
          <w:tab w:val="left" w:pos="1260"/>
        </w:tabs>
        <w:spacing w:line="280" w:lineRule="exact"/>
        <w:ind w:firstLine="540"/>
        <w:jc w:val="both"/>
        <w:rPr>
          <w:sz w:val="22"/>
          <w:szCs w:val="22"/>
        </w:rPr>
      </w:pPr>
    </w:p>
    <w:p w:rsidR="0025511F" w:rsidRPr="00BD4387" w:rsidRDefault="0025511F" w:rsidP="008353CB">
      <w:pPr>
        <w:widowControl w:val="0"/>
        <w:numPr>
          <w:ilvl w:val="0"/>
          <w:numId w:val="17"/>
        </w:numPr>
        <w:shd w:val="clear" w:color="auto" w:fill="FFFFFF"/>
        <w:autoSpaceDE w:val="0"/>
        <w:autoSpaceDN w:val="0"/>
        <w:ind w:left="0" w:firstLine="0"/>
        <w:jc w:val="center"/>
        <w:rPr>
          <w:b/>
          <w:bCs/>
          <w:sz w:val="22"/>
          <w:szCs w:val="22"/>
        </w:rPr>
      </w:pPr>
      <w:r w:rsidRPr="00BD4387">
        <w:rPr>
          <w:b/>
          <w:bCs/>
          <w:sz w:val="22"/>
          <w:szCs w:val="22"/>
        </w:rPr>
        <w:t>Привлечение субподрядчика</w:t>
      </w:r>
    </w:p>
    <w:p w:rsidR="0025511F" w:rsidRDefault="00832304"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832304">
        <w:rPr>
          <w:sz w:val="22"/>
          <w:szCs w:val="22"/>
        </w:rPr>
        <w:t>Для выполнения специальных или каких-либо отдельных Работ по настоящему Договору Подрядчик может привлекать другие организации на правах субподряда только с письменного согласования Заказчика. Для согласования возможности привлечения субподрядной организации Подрядчик в обязательном порядке представляет следующую информацию о субподрядной организации: наименование и адрес субподрядчика, копию его Сертификата о допуске (при необходимости), перечень видов и объёмов Работ, которые Подрядчик намерен поручить Субподрядчику, сведения о производственных мощностях, о наличии оборудования и специальной оснастки для выполнения работ, а также о количестве  и квалификации персонала, которой будет привлечен к выполнению работ</w:t>
      </w:r>
      <w:r>
        <w:rPr>
          <w:sz w:val="22"/>
          <w:szCs w:val="22"/>
        </w:rPr>
        <w:t>.</w:t>
      </w:r>
    </w:p>
    <w:p w:rsidR="00F43314" w:rsidRPr="00BD4387" w:rsidRDefault="00F43314"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F43314">
        <w:rPr>
          <w:sz w:val="22"/>
          <w:szCs w:val="22"/>
        </w:rPr>
        <w:lastRenderedPageBreak/>
        <w:t>Подрядчик обязуется в 3-дневный срок со дня заключения договора с</w:t>
      </w:r>
      <w:r>
        <w:rPr>
          <w:sz w:val="22"/>
          <w:szCs w:val="22"/>
        </w:rPr>
        <w:t xml:space="preserve"> </w:t>
      </w:r>
      <w:r w:rsidRPr="00F43314">
        <w:rPr>
          <w:sz w:val="22"/>
          <w:szCs w:val="22"/>
        </w:rPr>
        <w:t>субподрядчиком, предоставить</w:t>
      </w:r>
      <w:r>
        <w:rPr>
          <w:sz w:val="22"/>
          <w:szCs w:val="22"/>
        </w:rPr>
        <w:t xml:space="preserve"> Заказчику</w:t>
      </w:r>
      <w:r w:rsidRPr="00F43314">
        <w:rPr>
          <w:sz w:val="22"/>
          <w:szCs w:val="22"/>
        </w:rPr>
        <w:t xml:space="preserve"> информацию о заключенных им договорах с третьими лицами, привлеченными к исполнению настоящего Договора объ</w:t>
      </w:r>
      <w:r w:rsidR="00832304">
        <w:rPr>
          <w:sz w:val="22"/>
          <w:szCs w:val="22"/>
        </w:rPr>
        <w:t>еме и по форме приложения №</w:t>
      </w:r>
      <w:r w:rsidR="00A83F63">
        <w:rPr>
          <w:sz w:val="22"/>
          <w:szCs w:val="22"/>
        </w:rPr>
        <w:t>8</w:t>
      </w:r>
      <w:r w:rsidRPr="00F43314">
        <w:rPr>
          <w:sz w:val="22"/>
          <w:szCs w:val="22"/>
        </w:rPr>
        <w:t xml:space="preserve"> к настоящему Договору</w:t>
      </w:r>
    </w:p>
    <w:p w:rsidR="0025511F" w:rsidRDefault="0025511F" w:rsidP="008353CB">
      <w:pPr>
        <w:widowControl w:val="0"/>
        <w:numPr>
          <w:ilvl w:val="1"/>
          <w:numId w:val="17"/>
        </w:numPr>
        <w:shd w:val="clear" w:color="auto" w:fill="FFFFFF"/>
        <w:tabs>
          <w:tab w:val="clear" w:pos="360"/>
          <w:tab w:val="num" w:pos="720"/>
        </w:tabs>
        <w:autoSpaceDE w:val="0"/>
        <w:autoSpaceDN w:val="0"/>
        <w:ind w:left="0" w:firstLine="0"/>
        <w:jc w:val="both"/>
        <w:rPr>
          <w:sz w:val="22"/>
          <w:szCs w:val="22"/>
        </w:rPr>
      </w:pPr>
      <w:r w:rsidRPr="00BD4387">
        <w:rPr>
          <w:sz w:val="22"/>
          <w:szCs w:val="22"/>
        </w:rPr>
        <w:t>Подрядчик в полном объеме несет ответственность за действия субподрядчика, а также за соответствие выполняемых субподрядчиком Работ требованиям Заказчика и действующим нормативным документам.</w:t>
      </w:r>
    </w:p>
    <w:p w:rsidR="004F336D" w:rsidRPr="00BD4387" w:rsidRDefault="004F336D" w:rsidP="004F336D">
      <w:pPr>
        <w:widowControl w:val="0"/>
        <w:shd w:val="clear" w:color="auto" w:fill="FFFFFF"/>
        <w:autoSpaceDE w:val="0"/>
        <w:autoSpaceDN w:val="0"/>
        <w:jc w:val="both"/>
        <w:rPr>
          <w:sz w:val="22"/>
          <w:szCs w:val="22"/>
        </w:rPr>
      </w:pPr>
    </w:p>
    <w:p w:rsidR="0025511F" w:rsidRPr="00BD4387" w:rsidRDefault="0025511F" w:rsidP="008353CB">
      <w:pPr>
        <w:widowControl w:val="0"/>
        <w:numPr>
          <w:ilvl w:val="0"/>
          <w:numId w:val="17"/>
        </w:numPr>
        <w:shd w:val="clear" w:color="auto" w:fill="FFFFFF"/>
        <w:autoSpaceDE w:val="0"/>
        <w:autoSpaceDN w:val="0"/>
        <w:ind w:left="0" w:firstLine="0"/>
        <w:jc w:val="center"/>
        <w:rPr>
          <w:sz w:val="22"/>
          <w:szCs w:val="22"/>
        </w:rPr>
      </w:pPr>
      <w:r w:rsidRPr="00BD4387">
        <w:rPr>
          <w:b/>
          <w:bCs/>
          <w:sz w:val="22"/>
          <w:szCs w:val="22"/>
        </w:rPr>
        <w:t>Приемка выполненных Работ</w:t>
      </w:r>
    </w:p>
    <w:p w:rsidR="0025511F" w:rsidRPr="00BD4387" w:rsidRDefault="005C6F58" w:rsidP="00C16E26">
      <w:pPr>
        <w:widowControl w:val="0"/>
        <w:overflowPunct w:val="0"/>
        <w:autoSpaceDE w:val="0"/>
        <w:autoSpaceDN w:val="0"/>
        <w:adjustRightInd w:val="0"/>
        <w:jc w:val="both"/>
        <w:textAlignment w:val="baseline"/>
        <w:rPr>
          <w:sz w:val="22"/>
          <w:szCs w:val="22"/>
        </w:rPr>
      </w:pPr>
      <w:r>
        <w:rPr>
          <w:sz w:val="22"/>
          <w:szCs w:val="22"/>
        </w:rPr>
        <w:t xml:space="preserve">9.1 </w:t>
      </w:r>
      <w:r w:rsidR="0025511F" w:rsidRPr="00BD4387">
        <w:rPr>
          <w:sz w:val="22"/>
          <w:szCs w:val="22"/>
        </w:rPr>
        <w:t xml:space="preserve">Приемка выполненных Работ осуществляется ежемесячно. Подрядчик </w:t>
      </w:r>
      <w:r w:rsidR="0081485D">
        <w:rPr>
          <w:sz w:val="22"/>
          <w:szCs w:val="22"/>
        </w:rPr>
        <w:t>до 12:00 по московскому времени 25-числа текущего месяца выполнения работ обязан уведомить об этом Заказчика, передать сканированные копии документов, подтверждающие факт выполнения Работ</w:t>
      </w:r>
      <w:r w:rsidR="00675AE2">
        <w:rPr>
          <w:sz w:val="22"/>
          <w:szCs w:val="22"/>
        </w:rPr>
        <w:t xml:space="preserve"> средствами факсимильной/электронной связи по номеру факса/</w:t>
      </w:r>
      <w:r w:rsidR="0027617B">
        <w:rPr>
          <w:sz w:val="22"/>
          <w:szCs w:val="22"/>
        </w:rPr>
        <w:t>адресу электронной почты,</w:t>
      </w:r>
      <w:r w:rsidR="00675AE2">
        <w:rPr>
          <w:sz w:val="22"/>
          <w:szCs w:val="22"/>
        </w:rPr>
        <w:t xml:space="preserve"> указанному в разделе 19 настоящего Договора.</w:t>
      </w:r>
      <w:r w:rsidR="00DC1602">
        <w:rPr>
          <w:sz w:val="22"/>
          <w:szCs w:val="22"/>
        </w:rPr>
        <w:t xml:space="preserve"> </w:t>
      </w:r>
      <w:r w:rsidR="00541342">
        <w:rPr>
          <w:sz w:val="22"/>
          <w:szCs w:val="22"/>
        </w:rPr>
        <w:t>Оригиналы документов</w:t>
      </w:r>
      <w:r w:rsidR="00071FE5">
        <w:rPr>
          <w:sz w:val="22"/>
          <w:szCs w:val="22"/>
        </w:rPr>
        <w:t>, подтверждающие факт выполнения работ (</w:t>
      </w:r>
      <w:r w:rsidR="0025511F" w:rsidRPr="00BD4387">
        <w:rPr>
          <w:sz w:val="22"/>
          <w:szCs w:val="22"/>
        </w:rPr>
        <w:t>оформленные и подписанные</w:t>
      </w:r>
      <w:r w:rsidR="00071FE5">
        <w:rPr>
          <w:sz w:val="22"/>
          <w:szCs w:val="22"/>
        </w:rPr>
        <w:t xml:space="preserve"> Подрядчиком</w:t>
      </w:r>
      <w:r w:rsidR="0025511F" w:rsidRPr="00BD4387">
        <w:rPr>
          <w:sz w:val="22"/>
          <w:szCs w:val="22"/>
        </w:rPr>
        <w:t xml:space="preserve"> Акты о приемке выполненных Работ (форма КС-2) с предоставлением актов на скрытые Работы (если они имели место), Справки о стоимости выполненных Работ и затрат (форма КС-3), </w:t>
      </w:r>
      <w:r w:rsidR="0025511F" w:rsidRPr="00837B1D">
        <w:rPr>
          <w:sz w:val="22"/>
          <w:szCs w:val="22"/>
        </w:rPr>
        <w:t>Акты дефектации оборудования по форме 24 СО 34.04.181-2003</w:t>
      </w:r>
      <w:r w:rsidR="0025511F" w:rsidRPr="00BD4387">
        <w:rPr>
          <w:sz w:val="22"/>
          <w:szCs w:val="22"/>
        </w:rPr>
        <w:t xml:space="preserve">, </w:t>
      </w:r>
      <w:r w:rsidR="00DC1602">
        <w:rPr>
          <w:sz w:val="22"/>
          <w:szCs w:val="22"/>
        </w:rPr>
        <w:t>счет –</w:t>
      </w:r>
      <w:r w:rsidR="00970B1F">
        <w:rPr>
          <w:sz w:val="22"/>
          <w:szCs w:val="22"/>
        </w:rPr>
        <w:t xml:space="preserve"> </w:t>
      </w:r>
      <w:r w:rsidR="00DC1602">
        <w:rPr>
          <w:sz w:val="22"/>
          <w:szCs w:val="22"/>
        </w:rPr>
        <w:t>фактура,</w:t>
      </w:r>
      <w:r w:rsidR="0025511F" w:rsidRPr="00BD4387">
        <w:rPr>
          <w:sz w:val="22"/>
          <w:szCs w:val="22"/>
        </w:rPr>
        <w:t xml:space="preserve"> счета на оплату</w:t>
      </w:r>
      <w:r w:rsidR="00DC1602">
        <w:rPr>
          <w:sz w:val="22"/>
          <w:szCs w:val="22"/>
        </w:rPr>
        <w:t xml:space="preserve">) должны быть направлены Заказчику не позднее 5 (пяти) календарных дней, считая со дня окончания </w:t>
      </w:r>
      <w:r w:rsidR="00550BAF">
        <w:rPr>
          <w:sz w:val="22"/>
          <w:szCs w:val="22"/>
        </w:rPr>
        <w:t>выпол</w:t>
      </w:r>
      <w:r w:rsidR="00DC1602">
        <w:rPr>
          <w:sz w:val="22"/>
          <w:szCs w:val="22"/>
        </w:rPr>
        <w:t>нения работ</w:t>
      </w:r>
      <w:r w:rsidR="0025511F" w:rsidRPr="00BD4387">
        <w:rPr>
          <w:sz w:val="22"/>
          <w:szCs w:val="22"/>
        </w:rPr>
        <w:t>. Для составления Актов о приемке выполненных Работ (форм КС-2) и Справок о стоимости выполненных Работ и затрат (форма КС-3) применяются унифицированные формы, утвержденные Постановлением Госкомстата РФ от 11.11.1999г. № 100. Подрядчик обязан предоставлять Заказчику счета – фактуры, оформленные в порядке, предусмотренные действующим законодательством РФ о налогах и сборах.</w:t>
      </w:r>
    </w:p>
    <w:p w:rsidR="00291127" w:rsidRDefault="00BB7970" w:rsidP="008353CB">
      <w:pPr>
        <w:widowControl w:val="0"/>
        <w:numPr>
          <w:ilvl w:val="1"/>
          <w:numId w:val="26"/>
        </w:numPr>
        <w:tabs>
          <w:tab w:val="clear" w:pos="795"/>
          <w:tab w:val="num" w:pos="720"/>
        </w:tabs>
        <w:overflowPunct w:val="0"/>
        <w:autoSpaceDE w:val="0"/>
        <w:autoSpaceDN w:val="0"/>
        <w:adjustRightInd w:val="0"/>
        <w:ind w:left="0" w:firstLine="0"/>
        <w:jc w:val="both"/>
        <w:textAlignment w:val="baseline"/>
        <w:rPr>
          <w:sz w:val="22"/>
          <w:szCs w:val="22"/>
        </w:rPr>
      </w:pPr>
      <w:r>
        <w:rPr>
          <w:sz w:val="22"/>
          <w:szCs w:val="22"/>
        </w:rPr>
        <w:t xml:space="preserve">Документы, подтверждающие факт выполнения Работ, должны быть оформлены на имя Заказчика. В случае </w:t>
      </w:r>
      <w:r w:rsidR="00FC5365">
        <w:rPr>
          <w:sz w:val="22"/>
          <w:szCs w:val="22"/>
        </w:rPr>
        <w:t>непредставления</w:t>
      </w:r>
      <w:r>
        <w:rPr>
          <w:sz w:val="22"/>
          <w:szCs w:val="22"/>
        </w:rPr>
        <w:t xml:space="preserve"> необходимых копий Заказчик уведомляет об этом </w:t>
      </w:r>
      <w:r w:rsidR="00FC5365">
        <w:rPr>
          <w:sz w:val="22"/>
          <w:szCs w:val="22"/>
        </w:rPr>
        <w:t xml:space="preserve">Подрядчика. Подрядчик обязан в течении </w:t>
      </w:r>
      <w:r w:rsidR="00FC5365" w:rsidRPr="00FC5365">
        <w:rPr>
          <w:sz w:val="22"/>
          <w:szCs w:val="22"/>
        </w:rPr>
        <w:t>1</w:t>
      </w:r>
      <w:r w:rsidR="0025511F" w:rsidRPr="00FC5365">
        <w:rPr>
          <w:sz w:val="22"/>
          <w:szCs w:val="22"/>
        </w:rPr>
        <w:t>(</w:t>
      </w:r>
      <w:r w:rsidR="00FC5365" w:rsidRPr="00FC5365">
        <w:rPr>
          <w:sz w:val="22"/>
          <w:szCs w:val="22"/>
        </w:rPr>
        <w:t>одного</w:t>
      </w:r>
      <w:r w:rsidR="0025511F" w:rsidRPr="00FC5365">
        <w:rPr>
          <w:sz w:val="22"/>
          <w:szCs w:val="22"/>
        </w:rPr>
        <w:t>)</w:t>
      </w:r>
      <w:r w:rsidR="00FC5365">
        <w:rPr>
          <w:sz w:val="22"/>
          <w:szCs w:val="22"/>
        </w:rPr>
        <w:t xml:space="preserve"> календарного дня</w:t>
      </w:r>
      <w:r w:rsidR="0025511F" w:rsidRPr="00BD4387">
        <w:rPr>
          <w:sz w:val="22"/>
          <w:szCs w:val="22"/>
        </w:rPr>
        <w:t xml:space="preserve"> с </w:t>
      </w:r>
      <w:r w:rsidR="00FC5365">
        <w:rPr>
          <w:sz w:val="22"/>
          <w:szCs w:val="22"/>
        </w:rPr>
        <w:t xml:space="preserve">момента получения данного уведомления Заказчика, представить недостающие копии </w:t>
      </w:r>
      <w:r w:rsidR="007C78F6">
        <w:rPr>
          <w:sz w:val="22"/>
          <w:szCs w:val="22"/>
        </w:rPr>
        <w:t>документов</w:t>
      </w:r>
      <w:r w:rsidR="00FC5365">
        <w:rPr>
          <w:sz w:val="22"/>
          <w:szCs w:val="22"/>
        </w:rPr>
        <w:t xml:space="preserve"> </w:t>
      </w:r>
      <w:r w:rsidR="007C78F6">
        <w:rPr>
          <w:sz w:val="22"/>
          <w:szCs w:val="22"/>
        </w:rPr>
        <w:t>Заказчику, что не освобождает Подрядчика от ответственности, предусмотренной в пункте 12.2.3. настоящего Договора. В случае наличия ошибок и иных неточностей в указанных копиях документов</w:t>
      </w:r>
      <w:r w:rsidR="00C40C66">
        <w:rPr>
          <w:sz w:val="22"/>
          <w:szCs w:val="22"/>
        </w:rPr>
        <w:t xml:space="preserve"> Заказчик уведомляет об этом Подрядчика в течении 1 (одного)</w:t>
      </w:r>
      <w:r w:rsidR="007C78F6">
        <w:rPr>
          <w:sz w:val="22"/>
          <w:szCs w:val="22"/>
        </w:rPr>
        <w:t xml:space="preserve"> </w:t>
      </w:r>
      <w:r w:rsidR="00C40C66">
        <w:rPr>
          <w:sz w:val="22"/>
          <w:szCs w:val="22"/>
        </w:rPr>
        <w:t xml:space="preserve">календарного дня с даты получения от подрядчика копий документов, подтверждающих факт выполнения Работ. </w:t>
      </w:r>
      <w:r w:rsidR="00550BAF">
        <w:rPr>
          <w:sz w:val="22"/>
          <w:szCs w:val="22"/>
        </w:rPr>
        <w:t>В таком уведомлении Заказчик должен</w:t>
      </w:r>
      <w:r w:rsidR="008A6C7B">
        <w:rPr>
          <w:sz w:val="22"/>
          <w:szCs w:val="22"/>
        </w:rPr>
        <w:t xml:space="preserve"> указать способ устранения ошибок и иных неточностей в указанных документах. Подрядчик обязан в течении 1 </w:t>
      </w:r>
      <w:r w:rsidR="00541342">
        <w:rPr>
          <w:sz w:val="22"/>
          <w:szCs w:val="22"/>
        </w:rPr>
        <w:t>(одного</w:t>
      </w:r>
      <w:r w:rsidR="008A6C7B">
        <w:rPr>
          <w:sz w:val="22"/>
          <w:szCs w:val="22"/>
        </w:rPr>
        <w:t xml:space="preserve">) календарного дня с момента получения данного уведомления от Заказчика устранить ошибки и иные неточности в таких документах и представить копии </w:t>
      </w:r>
      <w:r w:rsidR="009947EE">
        <w:rPr>
          <w:sz w:val="22"/>
          <w:szCs w:val="22"/>
        </w:rPr>
        <w:t xml:space="preserve">таких исправленных документов Заказчику, что не освобождает Подрядчика от ответственности, предусмотренной пунктом 12.2.3. настоящего Договора. В течении 2 (двух) дней после представления </w:t>
      </w:r>
      <w:r w:rsidR="00291127">
        <w:rPr>
          <w:sz w:val="22"/>
          <w:szCs w:val="22"/>
        </w:rPr>
        <w:t>исправленных копий документов, Подрядчик обязан представить Заказчику оригиналы документов.</w:t>
      </w:r>
    </w:p>
    <w:p w:rsidR="0025511F" w:rsidRPr="00291127" w:rsidRDefault="00291127" w:rsidP="008353CB">
      <w:pPr>
        <w:widowControl w:val="0"/>
        <w:numPr>
          <w:ilvl w:val="1"/>
          <w:numId w:val="26"/>
        </w:numPr>
        <w:tabs>
          <w:tab w:val="clear" w:pos="795"/>
          <w:tab w:val="num" w:pos="720"/>
        </w:tabs>
        <w:overflowPunct w:val="0"/>
        <w:autoSpaceDE w:val="0"/>
        <w:autoSpaceDN w:val="0"/>
        <w:adjustRightInd w:val="0"/>
        <w:ind w:left="0" w:firstLine="0"/>
        <w:jc w:val="both"/>
        <w:textAlignment w:val="baseline"/>
        <w:rPr>
          <w:sz w:val="22"/>
          <w:szCs w:val="22"/>
        </w:rPr>
      </w:pPr>
      <w:r>
        <w:rPr>
          <w:sz w:val="22"/>
          <w:szCs w:val="22"/>
        </w:rPr>
        <w:t>В течении 5 (пяти) календарных дней с даты получения указанных документов, За</w:t>
      </w:r>
      <w:r w:rsidR="0025511F" w:rsidRPr="00291127">
        <w:rPr>
          <w:sz w:val="22"/>
          <w:szCs w:val="22"/>
        </w:rPr>
        <w:t>казчик совместно с Подрядчиком  осуществляет приемку выполненных Работ (видов Работ / Работ за отчетный месяц): проверяет их на соответствие Технической документации, Техническому заданию и требованиям Заказчика, проверяет соответствие указанного в Акте о приемке выполненных Работ (форма КС-2) и Справке о стоимости выполненных Работ и затрат (форма КС-3) объема выполненных Работ фактическому объему и стоимости выполненных Работ, Смете работ. В случае отсутствия возражений, Заказчик подписывает указанные Акт и Справку. В случае наличия замечаний Заказчик не подписывает Акт о приемке выполненных Работ (форма КС-2) и Справку о стоимости выполненных Работ и затрат (форма КС-3) и направляет Подрядчику мотивированный отказ.</w:t>
      </w:r>
    </w:p>
    <w:p w:rsidR="0025511F" w:rsidRPr="00A7508C" w:rsidRDefault="0025511F" w:rsidP="00A7508C">
      <w:pPr>
        <w:pStyle w:val="af5"/>
        <w:widowControl w:val="0"/>
        <w:numPr>
          <w:ilvl w:val="1"/>
          <w:numId w:val="42"/>
        </w:numPr>
        <w:overflowPunct w:val="0"/>
        <w:autoSpaceDE w:val="0"/>
        <w:autoSpaceDN w:val="0"/>
        <w:adjustRightInd w:val="0"/>
        <w:ind w:left="0" w:firstLine="0"/>
        <w:jc w:val="both"/>
        <w:textAlignment w:val="baseline"/>
        <w:rPr>
          <w:sz w:val="22"/>
          <w:szCs w:val="22"/>
        </w:rPr>
      </w:pPr>
      <w:r w:rsidRPr="00A7508C">
        <w:rPr>
          <w:sz w:val="22"/>
          <w:szCs w:val="22"/>
        </w:rPr>
        <w:t xml:space="preserve">В случае использования материалов Заказчика, Подрядчик одновременно с Актами о приемке выполненных Работ (форма КС-2) представляет отчеты об использовании материалов Заказчика по форме </w:t>
      </w:r>
      <w:r w:rsidR="0027617B" w:rsidRPr="00A7508C">
        <w:rPr>
          <w:sz w:val="22"/>
          <w:szCs w:val="22"/>
        </w:rPr>
        <w:t xml:space="preserve">Приложения </w:t>
      </w:r>
      <w:r w:rsidR="0027617B" w:rsidRPr="00A7508C">
        <w:rPr>
          <w:bCs/>
          <w:i/>
          <w:sz w:val="22"/>
          <w:szCs w:val="22"/>
        </w:rPr>
        <w:t>№</w:t>
      </w:r>
      <w:r w:rsidRPr="00A7508C">
        <w:rPr>
          <w:bCs/>
          <w:sz w:val="22"/>
          <w:szCs w:val="22"/>
        </w:rPr>
        <w:t xml:space="preserve"> 4</w:t>
      </w:r>
      <w:r w:rsidR="00921CD7" w:rsidRPr="00A7508C">
        <w:rPr>
          <w:bCs/>
          <w:sz w:val="22"/>
          <w:szCs w:val="22"/>
        </w:rPr>
        <w:t>.</w:t>
      </w:r>
    </w:p>
    <w:p w:rsidR="0025511F" w:rsidRPr="00A7508C" w:rsidRDefault="0025511F" w:rsidP="00A7508C">
      <w:pPr>
        <w:pStyle w:val="af5"/>
        <w:widowControl w:val="0"/>
        <w:numPr>
          <w:ilvl w:val="1"/>
          <w:numId w:val="42"/>
        </w:numPr>
        <w:overflowPunct w:val="0"/>
        <w:autoSpaceDE w:val="0"/>
        <w:autoSpaceDN w:val="0"/>
        <w:adjustRightInd w:val="0"/>
        <w:ind w:left="0" w:firstLine="0"/>
        <w:jc w:val="both"/>
        <w:textAlignment w:val="baseline"/>
        <w:rPr>
          <w:sz w:val="22"/>
          <w:szCs w:val="22"/>
        </w:rPr>
      </w:pPr>
      <w:r w:rsidRPr="00A7508C">
        <w:rPr>
          <w:sz w:val="22"/>
          <w:szCs w:val="22"/>
        </w:rPr>
        <w:t>В случае мотивированного отказа Заказчика от приемки результатов Работ, Сторонами составляется двусторонний Акт с перечнем необходимых доработок и сроков их выполнения. Подрядчик обязан устранить недостатки, указанные в Акте, своими силами и за свой счет.</w:t>
      </w:r>
    </w:p>
    <w:p w:rsidR="0025511F" w:rsidRPr="00BD4387" w:rsidRDefault="0025511F" w:rsidP="00A7508C">
      <w:pPr>
        <w:widowControl w:val="0"/>
        <w:numPr>
          <w:ilvl w:val="1"/>
          <w:numId w:val="42"/>
        </w:numPr>
        <w:overflowPunct w:val="0"/>
        <w:autoSpaceDE w:val="0"/>
        <w:autoSpaceDN w:val="0"/>
        <w:adjustRightInd w:val="0"/>
        <w:ind w:left="0" w:firstLine="0"/>
        <w:jc w:val="both"/>
        <w:textAlignment w:val="baseline"/>
        <w:rPr>
          <w:b/>
          <w:sz w:val="22"/>
          <w:szCs w:val="22"/>
        </w:rPr>
      </w:pPr>
      <w:r w:rsidRPr="00BD4387">
        <w:rPr>
          <w:sz w:val="22"/>
          <w:szCs w:val="22"/>
        </w:rPr>
        <w:t>В случае предоставления Подрядчиком документов, оформленных не по форме и/или оформленных не полностью (отсутствует обязательные реквизиты, заполнены не все поля, разделы, имеются исправления), либо оформлены с ошибками, Заказчик вправе вернуть такие документы Подрядчику на переоформления, что не освобождает Подрядчика от ответственности за ненадлежащее исполнение договорных обязательств и не является основанием для изменения сроков выполнения Работ (этапов, видов Работ).</w:t>
      </w:r>
    </w:p>
    <w:p w:rsidR="0025511F" w:rsidRPr="003814DE" w:rsidRDefault="0025511F" w:rsidP="00A7508C">
      <w:pPr>
        <w:widowControl w:val="0"/>
        <w:numPr>
          <w:ilvl w:val="1"/>
          <w:numId w:val="42"/>
        </w:numPr>
        <w:overflowPunct w:val="0"/>
        <w:autoSpaceDE w:val="0"/>
        <w:autoSpaceDN w:val="0"/>
        <w:adjustRightInd w:val="0"/>
        <w:ind w:left="0" w:firstLine="0"/>
        <w:jc w:val="both"/>
        <w:textAlignment w:val="baseline"/>
        <w:rPr>
          <w:sz w:val="22"/>
          <w:szCs w:val="22"/>
        </w:rPr>
      </w:pPr>
      <w:r w:rsidRPr="00BD4387">
        <w:rPr>
          <w:sz w:val="22"/>
          <w:szCs w:val="22"/>
        </w:rPr>
        <w:t xml:space="preserve">Оставшиеся по окончании Работ материальные ценности, полученные при разборке и демонтаже (снятии, разборке), в течение </w:t>
      </w:r>
      <w:r w:rsidR="007630E8">
        <w:rPr>
          <w:sz w:val="22"/>
          <w:szCs w:val="22"/>
        </w:rPr>
        <w:t>5</w:t>
      </w:r>
      <w:r w:rsidRPr="00BD4387">
        <w:rPr>
          <w:sz w:val="22"/>
          <w:szCs w:val="22"/>
        </w:rPr>
        <w:t xml:space="preserve"> дней с даты подписания </w:t>
      </w:r>
      <w:r w:rsidR="00541342" w:rsidRPr="00BD4387">
        <w:rPr>
          <w:sz w:val="22"/>
          <w:szCs w:val="22"/>
        </w:rPr>
        <w:t>Акта формы</w:t>
      </w:r>
      <w:r w:rsidRPr="00BD4387">
        <w:rPr>
          <w:sz w:val="22"/>
          <w:szCs w:val="22"/>
        </w:rPr>
        <w:t xml:space="preserve"> </w:t>
      </w:r>
      <w:r w:rsidRPr="001B2499">
        <w:rPr>
          <w:sz w:val="22"/>
          <w:szCs w:val="22"/>
        </w:rPr>
        <w:t>КС-2</w:t>
      </w:r>
      <w:r w:rsidRPr="00BD4387">
        <w:rPr>
          <w:sz w:val="22"/>
          <w:szCs w:val="22"/>
        </w:rPr>
        <w:t xml:space="preserve"> передаются Подрядчиком </w:t>
      </w:r>
      <w:r w:rsidRPr="00BD4387">
        <w:rPr>
          <w:sz w:val="22"/>
          <w:szCs w:val="22"/>
        </w:rPr>
        <w:lastRenderedPageBreak/>
        <w:t xml:space="preserve">Заказчику по Акту по форме </w:t>
      </w:r>
      <w:r w:rsidRPr="001B2499">
        <w:rPr>
          <w:sz w:val="22"/>
          <w:szCs w:val="22"/>
        </w:rPr>
        <w:t xml:space="preserve">Приложения </w:t>
      </w:r>
      <w:r w:rsidRPr="008A5B32">
        <w:rPr>
          <w:sz w:val="22"/>
          <w:szCs w:val="22"/>
        </w:rPr>
        <w:t>№</w:t>
      </w:r>
      <w:r w:rsidRPr="008A5B32">
        <w:rPr>
          <w:bCs/>
          <w:i/>
          <w:sz w:val="22"/>
          <w:szCs w:val="22"/>
        </w:rPr>
        <w:t xml:space="preserve"> </w:t>
      </w:r>
      <w:r w:rsidR="001B1A8D" w:rsidRPr="008A5B32">
        <w:rPr>
          <w:bCs/>
          <w:sz w:val="22"/>
          <w:szCs w:val="22"/>
        </w:rPr>
        <w:t>5</w:t>
      </w:r>
      <w:r w:rsidRPr="008A5B32">
        <w:rPr>
          <w:sz w:val="22"/>
          <w:szCs w:val="22"/>
        </w:rPr>
        <w:t>,</w:t>
      </w:r>
      <w:r w:rsidRPr="00BD4387">
        <w:rPr>
          <w:sz w:val="22"/>
          <w:szCs w:val="22"/>
        </w:rPr>
        <w:t xml:space="preserve"> и по унифицированной форме М-35, которые составляются в </w:t>
      </w:r>
      <w:r w:rsidR="003814DE" w:rsidRPr="003814DE">
        <w:rPr>
          <w:sz w:val="22"/>
          <w:szCs w:val="22"/>
        </w:rPr>
        <w:t>2</w:t>
      </w:r>
      <w:r w:rsidRPr="003814DE">
        <w:rPr>
          <w:sz w:val="22"/>
          <w:szCs w:val="22"/>
        </w:rPr>
        <w:t xml:space="preserve"> (</w:t>
      </w:r>
      <w:r w:rsidR="003814DE" w:rsidRPr="003814DE">
        <w:rPr>
          <w:sz w:val="22"/>
          <w:szCs w:val="22"/>
        </w:rPr>
        <w:t>двух</w:t>
      </w:r>
      <w:r w:rsidRPr="003814DE">
        <w:rPr>
          <w:sz w:val="22"/>
          <w:szCs w:val="22"/>
        </w:rPr>
        <w:t>) экземплярах.</w:t>
      </w:r>
    </w:p>
    <w:p w:rsidR="0025511F" w:rsidRPr="00BD4387" w:rsidRDefault="0025511F" w:rsidP="0025511F">
      <w:pPr>
        <w:overflowPunct w:val="0"/>
        <w:adjustRightInd w:val="0"/>
        <w:ind w:firstLine="708"/>
        <w:jc w:val="both"/>
        <w:textAlignment w:val="baseline"/>
        <w:rPr>
          <w:sz w:val="22"/>
          <w:szCs w:val="22"/>
        </w:rPr>
      </w:pPr>
      <w:r w:rsidRPr="00BD4387">
        <w:rPr>
          <w:sz w:val="22"/>
          <w:szCs w:val="22"/>
        </w:rPr>
        <w:t>Материалы, полученные при разборке и демонтаже оборудования, Подрядчик за свой счет и своими силами доставляет в указанное Заказчиком место.</w:t>
      </w:r>
    </w:p>
    <w:p w:rsidR="0025511F" w:rsidRDefault="0025511F" w:rsidP="003814DE">
      <w:pPr>
        <w:overflowPunct w:val="0"/>
        <w:adjustRightInd w:val="0"/>
        <w:ind w:firstLine="720"/>
        <w:jc w:val="both"/>
        <w:textAlignment w:val="baseline"/>
        <w:rPr>
          <w:sz w:val="22"/>
          <w:szCs w:val="22"/>
        </w:rPr>
      </w:pPr>
      <w:r w:rsidRPr="003814DE">
        <w:rPr>
          <w:sz w:val="22"/>
          <w:szCs w:val="22"/>
        </w:rPr>
        <w:t xml:space="preserve">Оставшиеся по окончании Работ неиспользованные материальные ценности, ранее переданные Подрядчику для выполнения Работ, не имеющие признаков морального и физического старения, полностью пригодные для использования по предназначению и упакованные в соответствии с условиями и сроками хранения, передаются Заказчику по накладным унифицированной формы М-15, которые составляются в </w:t>
      </w:r>
      <w:r w:rsidR="00EB5060" w:rsidRPr="00EB5060">
        <w:rPr>
          <w:sz w:val="22"/>
          <w:szCs w:val="22"/>
        </w:rPr>
        <w:t>2</w:t>
      </w:r>
      <w:r w:rsidRPr="00EB5060">
        <w:rPr>
          <w:sz w:val="22"/>
          <w:szCs w:val="22"/>
        </w:rPr>
        <w:t xml:space="preserve"> (</w:t>
      </w:r>
      <w:r w:rsidR="00EB5060" w:rsidRPr="00EB5060">
        <w:rPr>
          <w:sz w:val="22"/>
          <w:szCs w:val="22"/>
        </w:rPr>
        <w:t>двух</w:t>
      </w:r>
      <w:r w:rsidRPr="00EB5060">
        <w:rPr>
          <w:sz w:val="22"/>
          <w:szCs w:val="22"/>
        </w:rPr>
        <w:t>)</w:t>
      </w:r>
      <w:r w:rsidRPr="003814DE">
        <w:rPr>
          <w:sz w:val="22"/>
          <w:szCs w:val="22"/>
        </w:rPr>
        <w:t xml:space="preserve"> экземплярах</w:t>
      </w:r>
      <w:r w:rsidRPr="008A5B32">
        <w:rPr>
          <w:sz w:val="22"/>
          <w:szCs w:val="22"/>
        </w:rPr>
        <w:t>.</w:t>
      </w:r>
    </w:p>
    <w:p w:rsidR="004F336D" w:rsidRPr="00EE77F7" w:rsidRDefault="004F336D" w:rsidP="003814DE">
      <w:pPr>
        <w:overflowPunct w:val="0"/>
        <w:adjustRightInd w:val="0"/>
        <w:ind w:firstLine="720"/>
        <w:jc w:val="both"/>
        <w:textAlignment w:val="baseline"/>
        <w:rPr>
          <w:sz w:val="22"/>
          <w:szCs w:val="22"/>
        </w:rPr>
      </w:pPr>
    </w:p>
    <w:p w:rsidR="0025511F" w:rsidRPr="00A7508C" w:rsidRDefault="0025511F" w:rsidP="00A7508C">
      <w:pPr>
        <w:pStyle w:val="af5"/>
        <w:widowControl w:val="0"/>
        <w:numPr>
          <w:ilvl w:val="0"/>
          <w:numId w:val="19"/>
        </w:numPr>
        <w:shd w:val="clear" w:color="auto" w:fill="FFFFFF"/>
        <w:autoSpaceDE w:val="0"/>
        <w:autoSpaceDN w:val="0"/>
        <w:jc w:val="center"/>
        <w:rPr>
          <w:b/>
          <w:bCs/>
          <w:sz w:val="22"/>
          <w:szCs w:val="22"/>
        </w:rPr>
      </w:pPr>
      <w:r w:rsidRPr="00A7508C">
        <w:rPr>
          <w:b/>
          <w:bCs/>
          <w:sz w:val="22"/>
          <w:szCs w:val="22"/>
        </w:rPr>
        <w:t>Гарантии</w:t>
      </w:r>
    </w:p>
    <w:p w:rsidR="0025511F" w:rsidRPr="00BD4387" w:rsidRDefault="0025511F" w:rsidP="008353CB">
      <w:pPr>
        <w:pStyle w:val="ConsNormal"/>
        <w:widowControl/>
        <w:numPr>
          <w:ilvl w:val="1"/>
          <w:numId w:val="19"/>
        </w:numPr>
        <w:tabs>
          <w:tab w:val="clear" w:pos="360"/>
          <w:tab w:val="num" w:pos="720"/>
        </w:tabs>
        <w:ind w:left="0" w:firstLine="0"/>
        <w:jc w:val="both"/>
        <w:rPr>
          <w:rFonts w:ascii="Times New Roman" w:hAnsi="Times New Roman" w:cs="Times New Roman"/>
          <w:sz w:val="22"/>
          <w:szCs w:val="22"/>
        </w:rPr>
      </w:pPr>
      <w:r w:rsidRPr="00BD4387">
        <w:rPr>
          <w:rFonts w:ascii="Times New Roman" w:hAnsi="Times New Roman" w:cs="Times New Roman"/>
          <w:sz w:val="22"/>
          <w:szCs w:val="22"/>
        </w:rPr>
        <w:t xml:space="preserve">Ответственность за качество используемых при выполнении Работ запасных частей / комплектующих / материалов, несет предоставившая их Сторона. Подрядчик, принявший материалы от Заказчика в соответствии с п. </w:t>
      </w:r>
      <w:r w:rsidR="008639DC" w:rsidRPr="008639DC">
        <w:rPr>
          <w:rFonts w:ascii="Times New Roman" w:hAnsi="Times New Roman" w:cs="Times New Roman"/>
          <w:sz w:val="22"/>
          <w:szCs w:val="22"/>
        </w:rPr>
        <w:t>5.1.</w:t>
      </w:r>
      <w:r w:rsidR="00A7508C">
        <w:rPr>
          <w:rFonts w:ascii="Times New Roman" w:hAnsi="Times New Roman" w:cs="Times New Roman"/>
          <w:sz w:val="22"/>
          <w:szCs w:val="22"/>
        </w:rPr>
        <w:t>2</w:t>
      </w:r>
      <w:r w:rsidRPr="008639DC">
        <w:rPr>
          <w:rFonts w:ascii="Times New Roman" w:hAnsi="Times New Roman" w:cs="Times New Roman"/>
          <w:sz w:val="22"/>
          <w:szCs w:val="22"/>
        </w:rPr>
        <w:t>.</w:t>
      </w:r>
      <w:r w:rsidRPr="00BD4387">
        <w:rPr>
          <w:rFonts w:ascii="Times New Roman" w:hAnsi="Times New Roman" w:cs="Times New Roman"/>
          <w:sz w:val="22"/>
          <w:szCs w:val="22"/>
        </w:rPr>
        <w:t xml:space="preserve"> Договора может ссылаться на ненадлежащее качество материалов Заказчика исключительно при условии соблюдения Подрядчиком п. </w:t>
      </w:r>
      <w:r w:rsidR="008639DC" w:rsidRPr="008639DC">
        <w:rPr>
          <w:rFonts w:ascii="Times New Roman" w:hAnsi="Times New Roman" w:cs="Times New Roman"/>
          <w:sz w:val="22"/>
          <w:szCs w:val="22"/>
        </w:rPr>
        <w:t>5.1.5</w:t>
      </w:r>
      <w:r w:rsidRPr="008639DC">
        <w:rPr>
          <w:rFonts w:ascii="Times New Roman" w:hAnsi="Times New Roman" w:cs="Times New Roman"/>
          <w:sz w:val="22"/>
          <w:szCs w:val="22"/>
        </w:rPr>
        <w:t>.</w:t>
      </w:r>
      <w:r w:rsidRPr="00BD4387">
        <w:rPr>
          <w:rFonts w:ascii="Times New Roman" w:hAnsi="Times New Roman" w:cs="Times New Roman"/>
          <w:sz w:val="22"/>
          <w:szCs w:val="22"/>
        </w:rPr>
        <w:t xml:space="preserve"> Договора и в случаях, если дефекты материалов не могли быть им обнаружены при надлежащей проверке материалов при их приемке</w:t>
      </w:r>
    </w:p>
    <w:p w:rsidR="0025511F" w:rsidRPr="00BD4387" w:rsidRDefault="0025511F" w:rsidP="008353CB">
      <w:pPr>
        <w:pStyle w:val="ConsNormal"/>
        <w:widowControl/>
        <w:numPr>
          <w:ilvl w:val="1"/>
          <w:numId w:val="19"/>
        </w:numPr>
        <w:tabs>
          <w:tab w:val="clear" w:pos="360"/>
          <w:tab w:val="num" w:pos="720"/>
        </w:tabs>
        <w:ind w:left="0" w:firstLine="0"/>
        <w:jc w:val="both"/>
        <w:rPr>
          <w:rFonts w:ascii="Times New Roman" w:hAnsi="Times New Roman" w:cs="Times New Roman"/>
          <w:sz w:val="22"/>
          <w:szCs w:val="22"/>
        </w:rPr>
      </w:pPr>
      <w:r w:rsidRPr="00BD4387">
        <w:rPr>
          <w:rFonts w:ascii="Times New Roman" w:hAnsi="Times New Roman" w:cs="Times New Roman"/>
          <w:sz w:val="22"/>
          <w:szCs w:val="22"/>
        </w:rPr>
        <w:t>Подрядчик гарантирует соответствие качества выполняемых Работ условиям Договора, а также действующим техническим требованиям и нормативам.</w:t>
      </w:r>
    </w:p>
    <w:p w:rsidR="0025511F" w:rsidRPr="00BD4387" w:rsidRDefault="0025511F" w:rsidP="008353CB">
      <w:pPr>
        <w:pStyle w:val="ConsNormal"/>
        <w:widowControl/>
        <w:numPr>
          <w:ilvl w:val="1"/>
          <w:numId w:val="19"/>
        </w:numPr>
        <w:tabs>
          <w:tab w:val="clear" w:pos="360"/>
          <w:tab w:val="num" w:pos="720"/>
        </w:tabs>
        <w:ind w:left="0" w:firstLine="0"/>
        <w:jc w:val="both"/>
        <w:rPr>
          <w:rFonts w:ascii="Times New Roman" w:hAnsi="Times New Roman" w:cs="Times New Roman"/>
          <w:sz w:val="22"/>
          <w:szCs w:val="22"/>
        </w:rPr>
      </w:pPr>
      <w:r w:rsidRPr="00BD4387">
        <w:rPr>
          <w:rFonts w:ascii="Times New Roman" w:hAnsi="Times New Roman" w:cs="Times New Roman"/>
          <w:sz w:val="22"/>
          <w:szCs w:val="22"/>
        </w:rPr>
        <w:t>Гарантия качества распространяется на все составляющие результата Работ.</w:t>
      </w:r>
    </w:p>
    <w:p w:rsidR="0025511F" w:rsidRPr="00BD4387" w:rsidRDefault="0025511F" w:rsidP="008353CB">
      <w:pPr>
        <w:pStyle w:val="ConsNormal"/>
        <w:widowControl/>
        <w:numPr>
          <w:ilvl w:val="1"/>
          <w:numId w:val="19"/>
        </w:numPr>
        <w:tabs>
          <w:tab w:val="clear" w:pos="360"/>
          <w:tab w:val="num" w:pos="720"/>
        </w:tabs>
        <w:ind w:left="0" w:firstLine="0"/>
        <w:jc w:val="both"/>
        <w:rPr>
          <w:rFonts w:ascii="Times New Roman" w:hAnsi="Times New Roman" w:cs="Times New Roman"/>
          <w:sz w:val="22"/>
          <w:szCs w:val="22"/>
        </w:rPr>
      </w:pPr>
      <w:r w:rsidRPr="00BD4387">
        <w:rPr>
          <w:rFonts w:ascii="Times New Roman" w:hAnsi="Times New Roman" w:cs="Times New Roman"/>
          <w:sz w:val="22"/>
          <w:szCs w:val="22"/>
        </w:rPr>
        <w:t>Стороны договорились, что гарантийный срок эксплуатации результата Работ составляет</w:t>
      </w:r>
      <w:r w:rsidR="009300E7">
        <w:rPr>
          <w:rFonts w:ascii="Times New Roman" w:hAnsi="Times New Roman" w:cs="Times New Roman"/>
          <w:sz w:val="22"/>
          <w:szCs w:val="22"/>
        </w:rPr>
        <w:t xml:space="preserve"> не менее</w:t>
      </w:r>
      <w:r w:rsidRPr="00BD4387">
        <w:rPr>
          <w:rFonts w:ascii="Times New Roman" w:hAnsi="Times New Roman" w:cs="Times New Roman"/>
          <w:sz w:val="22"/>
          <w:szCs w:val="22"/>
        </w:rPr>
        <w:t xml:space="preserve"> </w:t>
      </w:r>
      <w:r w:rsidR="000C5008">
        <w:rPr>
          <w:rFonts w:ascii="Times New Roman" w:hAnsi="Times New Roman" w:cs="Times New Roman"/>
          <w:sz w:val="22"/>
          <w:szCs w:val="22"/>
        </w:rPr>
        <w:t xml:space="preserve">12 </w:t>
      </w:r>
      <w:r w:rsidRPr="00BD4387">
        <w:rPr>
          <w:rFonts w:ascii="Times New Roman" w:hAnsi="Times New Roman" w:cs="Times New Roman"/>
          <w:sz w:val="22"/>
          <w:szCs w:val="22"/>
        </w:rPr>
        <w:t>(</w:t>
      </w:r>
      <w:r w:rsidR="008639DC">
        <w:rPr>
          <w:rFonts w:ascii="Times New Roman" w:hAnsi="Times New Roman" w:cs="Times New Roman"/>
          <w:sz w:val="22"/>
          <w:szCs w:val="22"/>
        </w:rPr>
        <w:t>двенадцати</w:t>
      </w:r>
      <w:r w:rsidRPr="00BD4387">
        <w:rPr>
          <w:rFonts w:ascii="Times New Roman" w:hAnsi="Times New Roman" w:cs="Times New Roman"/>
          <w:sz w:val="22"/>
          <w:szCs w:val="22"/>
        </w:rPr>
        <w:t xml:space="preserve">) месяцев с момента подписания Сторонами Акта </w:t>
      </w:r>
      <w:r w:rsidR="001B2499">
        <w:rPr>
          <w:rFonts w:ascii="Times New Roman" w:hAnsi="Times New Roman" w:cs="Times New Roman"/>
          <w:sz w:val="22"/>
          <w:szCs w:val="22"/>
        </w:rPr>
        <w:t>о приемке выполненных работ</w:t>
      </w:r>
      <w:r w:rsidRPr="00BD4387">
        <w:rPr>
          <w:rFonts w:ascii="Times New Roman" w:hAnsi="Times New Roman" w:cs="Times New Roman"/>
          <w:sz w:val="22"/>
          <w:szCs w:val="22"/>
        </w:rPr>
        <w:t>.</w:t>
      </w:r>
    </w:p>
    <w:p w:rsidR="0025511F" w:rsidRPr="00BD4387" w:rsidRDefault="0025511F" w:rsidP="008353CB">
      <w:pPr>
        <w:pStyle w:val="ConsNormal"/>
        <w:widowControl/>
        <w:numPr>
          <w:ilvl w:val="1"/>
          <w:numId w:val="19"/>
        </w:numPr>
        <w:tabs>
          <w:tab w:val="clear" w:pos="360"/>
          <w:tab w:val="num" w:pos="720"/>
        </w:tabs>
        <w:ind w:left="0" w:firstLine="0"/>
        <w:jc w:val="both"/>
        <w:rPr>
          <w:rFonts w:ascii="Times New Roman" w:hAnsi="Times New Roman" w:cs="Times New Roman"/>
          <w:sz w:val="22"/>
          <w:szCs w:val="22"/>
        </w:rPr>
      </w:pPr>
      <w:r w:rsidRPr="00BD4387">
        <w:rPr>
          <w:rFonts w:ascii="Times New Roman" w:hAnsi="Times New Roman" w:cs="Times New Roman"/>
          <w:sz w:val="22"/>
          <w:szCs w:val="22"/>
        </w:rPr>
        <w:t>При обнаружении в течение гарантийного срока дефектов в результатах выполненных Работ, Подрядчик обязуется за свой счет по требованию Заказчика устранить обнаруженные дефекты, недостатки и замечания путем их исправления в согласованный с Заказчиком срок. Для участия в составлении Акта, фиксирующего дефекты, согласования порядка и сроков их устранения, Подрядчик направляет своего представителя не позднее 3-х дней со дня получения письменного извещения от Заказчика (или Представителя Заказчика). Гарантийный срок в этом случае продлевается на период с момента обнаружения дефектов до их устранения.</w:t>
      </w:r>
    </w:p>
    <w:p w:rsidR="0025511F" w:rsidRPr="00BD4387" w:rsidRDefault="0025511F" w:rsidP="0025511F">
      <w:pPr>
        <w:pStyle w:val="ConsNormal"/>
        <w:widowControl/>
        <w:jc w:val="both"/>
        <w:rPr>
          <w:rFonts w:ascii="Times New Roman" w:hAnsi="Times New Roman" w:cs="Times New Roman"/>
          <w:sz w:val="22"/>
          <w:szCs w:val="22"/>
        </w:rPr>
      </w:pPr>
      <w:r w:rsidRPr="00BD4387">
        <w:rPr>
          <w:rFonts w:ascii="Times New Roman" w:hAnsi="Times New Roman" w:cs="Times New Roman"/>
          <w:sz w:val="22"/>
          <w:szCs w:val="22"/>
        </w:rPr>
        <w:t xml:space="preserve">В случае, если Подрядчик в течение срока, установленного настоящим пунктом, не устранит замечания и недостатки, выявленные Заказчиком, то Заказчик вправе без ущерба своих прав и гарантий заменить материалы, конструкции, изделия и устранить недостатки, </w:t>
      </w:r>
      <w:r w:rsidR="00541342" w:rsidRPr="00BD4387">
        <w:rPr>
          <w:rFonts w:ascii="Times New Roman" w:hAnsi="Times New Roman" w:cs="Times New Roman"/>
          <w:sz w:val="22"/>
          <w:szCs w:val="22"/>
        </w:rPr>
        <w:t>замечания и</w:t>
      </w:r>
      <w:r w:rsidRPr="00BD4387">
        <w:rPr>
          <w:rFonts w:ascii="Times New Roman" w:hAnsi="Times New Roman" w:cs="Times New Roman"/>
          <w:sz w:val="22"/>
          <w:szCs w:val="22"/>
        </w:rPr>
        <w:t xml:space="preserve"> дефекты силами других организаций с последующим выста</w:t>
      </w:r>
      <w:r w:rsidR="00BA78B5">
        <w:rPr>
          <w:rFonts w:ascii="Times New Roman" w:hAnsi="Times New Roman" w:cs="Times New Roman"/>
          <w:sz w:val="22"/>
          <w:szCs w:val="22"/>
        </w:rPr>
        <w:t>влением счета Подрядчику</w:t>
      </w:r>
      <w:r w:rsidRPr="00BD4387">
        <w:rPr>
          <w:rFonts w:ascii="Times New Roman" w:hAnsi="Times New Roman" w:cs="Times New Roman"/>
          <w:sz w:val="22"/>
          <w:szCs w:val="22"/>
        </w:rPr>
        <w:t>.</w:t>
      </w:r>
    </w:p>
    <w:p w:rsidR="0025511F" w:rsidRPr="00BD4387" w:rsidRDefault="0025511F" w:rsidP="008353CB">
      <w:pPr>
        <w:pStyle w:val="ConsNormal"/>
        <w:widowControl/>
        <w:numPr>
          <w:ilvl w:val="1"/>
          <w:numId w:val="19"/>
        </w:numPr>
        <w:tabs>
          <w:tab w:val="clear" w:pos="360"/>
          <w:tab w:val="num" w:pos="720"/>
        </w:tabs>
        <w:ind w:left="0" w:firstLine="0"/>
        <w:jc w:val="both"/>
        <w:rPr>
          <w:rFonts w:ascii="Times New Roman" w:hAnsi="Times New Roman" w:cs="Times New Roman"/>
          <w:sz w:val="22"/>
          <w:szCs w:val="22"/>
        </w:rPr>
      </w:pPr>
      <w:r w:rsidRPr="00BD4387">
        <w:rPr>
          <w:rFonts w:ascii="Times New Roman" w:hAnsi="Times New Roman" w:cs="Times New Roman"/>
          <w:sz w:val="22"/>
          <w:szCs w:val="22"/>
        </w:rPr>
        <w:t>При отказе Подрядчика от составления или подписания Акта обнаруженных дефектов, либо при неявке Представителя Подрядчика в установленный пунктом 10.5 настоящего Договора срок, Представитель Заказчика составляет односторонний акт на основании независимой экспертизы. В случае подтверждения наличия дефектов, замечаний, недостатков по вине Подрядчика, последний обязан оплатить расходы на ее проведение и устранить все замечания, дефекты и недостатки за свой счет и своими силами с возмещением причиненного ущерба.</w:t>
      </w:r>
    </w:p>
    <w:p w:rsidR="0025511F" w:rsidRDefault="0025511F" w:rsidP="008353CB">
      <w:pPr>
        <w:pStyle w:val="ConsNormal"/>
        <w:widowControl/>
        <w:numPr>
          <w:ilvl w:val="1"/>
          <w:numId w:val="19"/>
        </w:numPr>
        <w:tabs>
          <w:tab w:val="clear" w:pos="360"/>
          <w:tab w:val="num" w:pos="720"/>
        </w:tabs>
        <w:ind w:left="0" w:firstLine="0"/>
        <w:jc w:val="both"/>
        <w:rPr>
          <w:rFonts w:ascii="Times New Roman" w:hAnsi="Times New Roman" w:cs="Times New Roman"/>
          <w:sz w:val="22"/>
          <w:szCs w:val="22"/>
        </w:rPr>
      </w:pPr>
      <w:r w:rsidRPr="00BD4387">
        <w:rPr>
          <w:rFonts w:ascii="Times New Roman" w:hAnsi="Times New Roman" w:cs="Times New Roman"/>
          <w:sz w:val="22"/>
          <w:szCs w:val="22"/>
        </w:rPr>
        <w:t>В течение гарантийного срока Подрядчик обязуется за свой счет производить замену или ремонт отдельных частей и деталей, материалов и конструкций на объекте, вышедших из строя из-за недостатков изготовления (если дефектные детали поставлены Подрядчиком), неправильного монтажа (ремонта) или некачественно выполненных Работ.</w:t>
      </w:r>
    </w:p>
    <w:p w:rsidR="004F336D" w:rsidRPr="00BD4387" w:rsidRDefault="004F336D" w:rsidP="004F336D">
      <w:pPr>
        <w:pStyle w:val="ConsNormal"/>
        <w:widowControl/>
        <w:ind w:firstLine="0"/>
        <w:jc w:val="both"/>
        <w:rPr>
          <w:rFonts w:ascii="Times New Roman" w:hAnsi="Times New Roman" w:cs="Times New Roman"/>
          <w:sz w:val="22"/>
          <w:szCs w:val="22"/>
        </w:rPr>
      </w:pPr>
    </w:p>
    <w:p w:rsidR="0025511F" w:rsidRPr="00BD4387" w:rsidRDefault="0025511F" w:rsidP="008353CB">
      <w:pPr>
        <w:widowControl w:val="0"/>
        <w:numPr>
          <w:ilvl w:val="0"/>
          <w:numId w:val="20"/>
        </w:numPr>
        <w:shd w:val="clear" w:color="auto" w:fill="FFFFFF"/>
        <w:autoSpaceDE w:val="0"/>
        <w:autoSpaceDN w:val="0"/>
        <w:jc w:val="center"/>
        <w:rPr>
          <w:b/>
          <w:bCs/>
          <w:sz w:val="22"/>
          <w:szCs w:val="22"/>
        </w:rPr>
      </w:pPr>
      <w:r w:rsidRPr="00BD4387">
        <w:rPr>
          <w:b/>
          <w:bCs/>
          <w:sz w:val="22"/>
          <w:szCs w:val="22"/>
        </w:rPr>
        <w:t>Условия конфиденциальности</w:t>
      </w:r>
    </w:p>
    <w:p w:rsidR="0025511F" w:rsidRDefault="0025511F" w:rsidP="008353CB">
      <w:pPr>
        <w:widowControl w:val="0"/>
        <w:numPr>
          <w:ilvl w:val="1"/>
          <w:numId w:val="21"/>
        </w:numPr>
        <w:tabs>
          <w:tab w:val="clear" w:pos="435"/>
          <w:tab w:val="num" w:pos="720"/>
        </w:tabs>
        <w:overflowPunct w:val="0"/>
        <w:autoSpaceDE w:val="0"/>
        <w:autoSpaceDN w:val="0"/>
        <w:adjustRightInd w:val="0"/>
        <w:ind w:left="0" w:firstLine="0"/>
        <w:jc w:val="both"/>
        <w:textAlignment w:val="baseline"/>
        <w:rPr>
          <w:sz w:val="22"/>
          <w:szCs w:val="22"/>
        </w:rPr>
      </w:pPr>
      <w:r w:rsidRPr="00BD4387">
        <w:rPr>
          <w:sz w:val="22"/>
          <w:szCs w:val="22"/>
        </w:rPr>
        <w:t>Стороны отвечают за обеспечение конфиденциальности полученной по настоящему Договору документации (информации) и примут все необходимые меры для предотвращения разглашения указанных сведений и обеспечат соблюдение конфиденциальности физическими и юридическими лицами, которым Стороны дали возможность ознакомиться с этими данными. Опубликование сведений, указанных в настоящем пункте или передача их третьим лицам возможна только на согласованных Сторонами условиях. Обязанности по соблюдению конфиденциальности остаются в силе и после прекращения действия настоящего Договора.</w:t>
      </w:r>
    </w:p>
    <w:p w:rsidR="004F336D" w:rsidRPr="00BD4387" w:rsidRDefault="004F336D" w:rsidP="004F336D">
      <w:pPr>
        <w:widowControl w:val="0"/>
        <w:overflowPunct w:val="0"/>
        <w:autoSpaceDE w:val="0"/>
        <w:autoSpaceDN w:val="0"/>
        <w:adjustRightInd w:val="0"/>
        <w:jc w:val="both"/>
        <w:textAlignment w:val="baseline"/>
        <w:rPr>
          <w:sz w:val="22"/>
          <w:szCs w:val="22"/>
        </w:rPr>
      </w:pPr>
    </w:p>
    <w:p w:rsidR="0025511F" w:rsidRPr="00BD4387" w:rsidRDefault="0025511F" w:rsidP="009E2E40">
      <w:pPr>
        <w:widowControl w:val="0"/>
        <w:numPr>
          <w:ilvl w:val="0"/>
          <w:numId w:val="21"/>
        </w:numPr>
        <w:shd w:val="clear" w:color="auto" w:fill="FFFFFF"/>
        <w:tabs>
          <w:tab w:val="clear" w:pos="435"/>
          <w:tab w:val="num" w:pos="426"/>
        </w:tabs>
        <w:autoSpaceDE w:val="0"/>
        <w:autoSpaceDN w:val="0"/>
        <w:ind w:left="0" w:firstLine="0"/>
        <w:jc w:val="center"/>
        <w:rPr>
          <w:b/>
          <w:bCs/>
          <w:sz w:val="22"/>
          <w:szCs w:val="22"/>
        </w:rPr>
      </w:pPr>
      <w:r w:rsidRPr="00BD4387">
        <w:rPr>
          <w:b/>
          <w:bCs/>
          <w:sz w:val="22"/>
          <w:szCs w:val="22"/>
        </w:rPr>
        <w:t>Ответственность Сторон</w:t>
      </w:r>
    </w:p>
    <w:p w:rsidR="0025511F" w:rsidRPr="00BD4387" w:rsidRDefault="0025511F" w:rsidP="009E2E40">
      <w:pPr>
        <w:widowControl w:val="0"/>
        <w:numPr>
          <w:ilvl w:val="1"/>
          <w:numId w:val="21"/>
        </w:numPr>
        <w:shd w:val="clear" w:color="auto" w:fill="FFFFFF"/>
        <w:tabs>
          <w:tab w:val="clear" w:pos="435"/>
          <w:tab w:val="num" w:pos="426"/>
          <w:tab w:val="num" w:pos="720"/>
        </w:tabs>
        <w:autoSpaceDE w:val="0"/>
        <w:autoSpaceDN w:val="0"/>
        <w:ind w:left="0" w:firstLine="0"/>
        <w:jc w:val="both"/>
        <w:rPr>
          <w:sz w:val="22"/>
          <w:szCs w:val="22"/>
        </w:rPr>
      </w:pPr>
      <w:r w:rsidRPr="00BD4387">
        <w:rPr>
          <w:sz w:val="22"/>
          <w:szCs w:val="22"/>
        </w:rPr>
        <w:t xml:space="preserve">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w:t>
      </w:r>
    </w:p>
    <w:p w:rsidR="0025511F" w:rsidRPr="00BD4387" w:rsidRDefault="0025511F" w:rsidP="009E2E40">
      <w:pPr>
        <w:widowControl w:val="0"/>
        <w:numPr>
          <w:ilvl w:val="1"/>
          <w:numId w:val="21"/>
        </w:numPr>
        <w:shd w:val="clear" w:color="auto" w:fill="FFFFFF"/>
        <w:tabs>
          <w:tab w:val="clear" w:pos="435"/>
          <w:tab w:val="num" w:pos="426"/>
          <w:tab w:val="num" w:pos="720"/>
        </w:tabs>
        <w:autoSpaceDE w:val="0"/>
        <w:autoSpaceDN w:val="0"/>
        <w:ind w:left="0" w:firstLine="0"/>
        <w:jc w:val="both"/>
        <w:rPr>
          <w:sz w:val="22"/>
          <w:szCs w:val="22"/>
        </w:rPr>
      </w:pPr>
      <w:r w:rsidRPr="00BD4387">
        <w:rPr>
          <w:sz w:val="22"/>
          <w:szCs w:val="22"/>
        </w:rPr>
        <w:t>Подрядчик при нарушении договорных обязательств уплачивает Заказчику:</w:t>
      </w:r>
    </w:p>
    <w:p w:rsidR="0025511F" w:rsidRPr="00BD4387" w:rsidRDefault="0025511F" w:rsidP="009E2E40">
      <w:pPr>
        <w:widowControl w:val="0"/>
        <w:numPr>
          <w:ilvl w:val="2"/>
          <w:numId w:val="21"/>
        </w:numPr>
        <w:shd w:val="clear" w:color="auto" w:fill="FFFFFF"/>
        <w:tabs>
          <w:tab w:val="num" w:pos="426"/>
        </w:tabs>
        <w:autoSpaceDE w:val="0"/>
        <w:autoSpaceDN w:val="0"/>
        <w:ind w:left="0" w:firstLine="0"/>
        <w:jc w:val="both"/>
        <w:rPr>
          <w:sz w:val="22"/>
          <w:szCs w:val="22"/>
        </w:rPr>
      </w:pPr>
      <w:r w:rsidRPr="00BD4387">
        <w:rPr>
          <w:sz w:val="22"/>
          <w:szCs w:val="22"/>
        </w:rPr>
        <w:t>за нарушение сроков выполнения Работ (как конечного и/или начального, так и п</w:t>
      </w:r>
      <w:r w:rsidR="00E23F69">
        <w:rPr>
          <w:sz w:val="22"/>
          <w:szCs w:val="22"/>
        </w:rPr>
        <w:t>ромежуточного) пени в размере 0,1</w:t>
      </w:r>
      <w:r w:rsidRPr="00BD4387">
        <w:rPr>
          <w:sz w:val="22"/>
          <w:szCs w:val="22"/>
        </w:rPr>
        <w:t>% от сметной стоимости невыполненных Работ за каждый день просрочки. При нарушении конечного срока сдачи Работ свыше 30 дней Подрядчик дополнительно уплачив</w:t>
      </w:r>
      <w:r w:rsidR="00E23F69">
        <w:rPr>
          <w:sz w:val="22"/>
          <w:szCs w:val="22"/>
        </w:rPr>
        <w:t xml:space="preserve">ает Заказчику </w:t>
      </w:r>
      <w:r w:rsidR="00E23F69">
        <w:rPr>
          <w:sz w:val="22"/>
          <w:szCs w:val="22"/>
        </w:rPr>
        <w:lastRenderedPageBreak/>
        <w:t>штраф в размере 0,1</w:t>
      </w:r>
      <w:r w:rsidRPr="00BD4387">
        <w:rPr>
          <w:sz w:val="22"/>
          <w:szCs w:val="22"/>
        </w:rPr>
        <w:t>% от стоимости Договора;</w:t>
      </w:r>
    </w:p>
    <w:p w:rsidR="0025511F" w:rsidRPr="00BD4387" w:rsidRDefault="0025511F" w:rsidP="009E2E40">
      <w:pPr>
        <w:widowControl w:val="0"/>
        <w:numPr>
          <w:ilvl w:val="2"/>
          <w:numId w:val="21"/>
        </w:numPr>
        <w:shd w:val="clear" w:color="auto" w:fill="FFFFFF"/>
        <w:tabs>
          <w:tab w:val="num" w:pos="426"/>
        </w:tabs>
        <w:autoSpaceDE w:val="0"/>
        <w:autoSpaceDN w:val="0"/>
        <w:ind w:left="0" w:firstLine="0"/>
        <w:jc w:val="both"/>
        <w:rPr>
          <w:sz w:val="22"/>
          <w:szCs w:val="22"/>
        </w:rPr>
      </w:pPr>
      <w:r w:rsidRPr="00BD4387">
        <w:rPr>
          <w:sz w:val="22"/>
          <w:szCs w:val="22"/>
        </w:rPr>
        <w:t>за нарушение сроков возврата неиспользованных в процессе Работ матери</w:t>
      </w:r>
      <w:r w:rsidR="00E23F69">
        <w:rPr>
          <w:sz w:val="22"/>
          <w:szCs w:val="22"/>
        </w:rPr>
        <w:t>алов Заказчика пени в размере 0,1</w:t>
      </w:r>
      <w:r w:rsidRPr="00BD4387">
        <w:rPr>
          <w:sz w:val="22"/>
          <w:szCs w:val="22"/>
        </w:rPr>
        <w:t>% от стоимости невозвращенных материалов за каждый день просрочки;</w:t>
      </w:r>
    </w:p>
    <w:p w:rsidR="0025511F" w:rsidRDefault="0025511F" w:rsidP="009E2E40">
      <w:pPr>
        <w:widowControl w:val="0"/>
        <w:numPr>
          <w:ilvl w:val="2"/>
          <w:numId w:val="21"/>
        </w:numPr>
        <w:shd w:val="clear" w:color="auto" w:fill="FFFFFF"/>
        <w:tabs>
          <w:tab w:val="num" w:pos="426"/>
        </w:tabs>
        <w:autoSpaceDE w:val="0"/>
        <w:autoSpaceDN w:val="0"/>
        <w:ind w:left="0" w:firstLine="0"/>
        <w:jc w:val="both"/>
        <w:rPr>
          <w:sz w:val="22"/>
          <w:szCs w:val="22"/>
        </w:rPr>
      </w:pPr>
      <w:r w:rsidRPr="00BD4387">
        <w:rPr>
          <w:sz w:val="22"/>
          <w:szCs w:val="22"/>
        </w:rPr>
        <w:t xml:space="preserve">за не предоставление первичных документов в срок и/или предоставление их с нарушением правил оформления или/и представления, установленных действующим законодательством РФ и настоящим Договором, Подрядчик уплачивает Заказчику штраф в размере </w:t>
      </w:r>
      <w:r w:rsidR="00A74380">
        <w:rPr>
          <w:sz w:val="22"/>
          <w:szCs w:val="22"/>
        </w:rPr>
        <w:t xml:space="preserve">0,01% </w:t>
      </w:r>
      <w:r w:rsidR="006A09A8">
        <w:rPr>
          <w:sz w:val="22"/>
          <w:szCs w:val="22"/>
        </w:rPr>
        <w:t>от суммы, которая должна быть указана в счет фактуре и/или ином документах</w:t>
      </w:r>
      <w:r w:rsidR="00774D55">
        <w:rPr>
          <w:sz w:val="22"/>
          <w:szCs w:val="22"/>
        </w:rPr>
        <w:t>, подтверждающий факт выполнения работ и/или в акте сверки,</w:t>
      </w:r>
      <w:r w:rsidR="006A09A8">
        <w:rPr>
          <w:sz w:val="22"/>
          <w:szCs w:val="22"/>
        </w:rPr>
        <w:t xml:space="preserve"> </w:t>
      </w:r>
      <w:r w:rsidRPr="00BD4387">
        <w:rPr>
          <w:sz w:val="22"/>
          <w:szCs w:val="22"/>
        </w:rPr>
        <w:t>за каждый такой документ.</w:t>
      </w:r>
    </w:p>
    <w:p w:rsidR="0025511F" w:rsidRPr="00BD4387" w:rsidRDefault="0025511F" w:rsidP="009E2E40">
      <w:pPr>
        <w:widowControl w:val="0"/>
        <w:numPr>
          <w:ilvl w:val="1"/>
          <w:numId w:val="21"/>
        </w:numPr>
        <w:shd w:val="clear" w:color="auto" w:fill="FFFFFF"/>
        <w:tabs>
          <w:tab w:val="clear" w:pos="435"/>
          <w:tab w:val="num" w:pos="426"/>
          <w:tab w:val="num" w:pos="720"/>
        </w:tabs>
        <w:autoSpaceDE w:val="0"/>
        <w:autoSpaceDN w:val="0"/>
        <w:ind w:left="0" w:firstLine="0"/>
        <w:jc w:val="both"/>
        <w:rPr>
          <w:sz w:val="22"/>
          <w:szCs w:val="22"/>
        </w:rPr>
      </w:pPr>
      <w:r w:rsidRPr="00BD4387">
        <w:rPr>
          <w:sz w:val="22"/>
          <w:szCs w:val="22"/>
        </w:rPr>
        <w:t>За каждый день просрочки исполнения денежного обязательства Подрядчик вправе при наличии вины Заказчика потребовать от Заказчика уплатить проценты, определяемые в соответствии со статьей 395 Гражданского кодекса РФ.</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Моментом признания должником пеней и штрафных санкций за нарушение договорных обязательств, а также сумм возмещения убытков или ущерба является решение суда, вступившего в законную силу, либо фактическая оплата этих санкций должником на основании выставленной претензии.</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В случае возникновения претензий к Подрядчику, независимо от их характера, со стороны третьих лиц, Заказчик не несет по ним никакой ответственности.</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 xml:space="preserve">Подрядчик несет материальную ответственность в виде штрафа в </w:t>
      </w:r>
      <w:r w:rsidRPr="00A74380">
        <w:rPr>
          <w:sz w:val="22"/>
          <w:szCs w:val="22"/>
        </w:rPr>
        <w:t xml:space="preserve">размере </w:t>
      </w:r>
      <w:r w:rsidR="00C86C9E" w:rsidRPr="00A74380">
        <w:rPr>
          <w:sz w:val="22"/>
          <w:szCs w:val="22"/>
        </w:rPr>
        <w:t>25000</w:t>
      </w:r>
      <w:r w:rsidRPr="00A74380">
        <w:rPr>
          <w:sz w:val="22"/>
          <w:szCs w:val="22"/>
        </w:rPr>
        <w:t xml:space="preserve"> (</w:t>
      </w:r>
      <w:r w:rsidR="00C86C9E" w:rsidRPr="00A74380">
        <w:rPr>
          <w:sz w:val="22"/>
          <w:szCs w:val="22"/>
        </w:rPr>
        <w:t>двадцать пять</w:t>
      </w:r>
      <w:r w:rsidR="005C256E" w:rsidRPr="00A74380">
        <w:rPr>
          <w:sz w:val="22"/>
          <w:szCs w:val="22"/>
        </w:rPr>
        <w:t xml:space="preserve"> тысяч</w:t>
      </w:r>
      <w:r w:rsidRPr="00A74380">
        <w:rPr>
          <w:sz w:val="22"/>
          <w:szCs w:val="22"/>
        </w:rPr>
        <w:t>)</w:t>
      </w:r>
      <w:r w:rsidRPr="00BD4387">
        <w:rPr>
          <w:sz w:val="22"/>
          <w:szCs w:val="22"/>
        </w:rPr>
        <w:t xml:space="preserve"> рублей за каждое неисполнение или нарушение его персоналом Правил техники безопасности, РД 34.03.201-97(ПТБ), Правил пожарной безопасности для энергетических предприятий, РД 153-34.0-03.301-00(ВППБ 01-02-95), Межотраслевых правил по охране труда (техники безопасности) при эксплуатации электроустановок ПОТ  РМ-016-2001, РД 153-34.0-03.150-00, за нарушение других установленных уполномоченными органами требований в области техники безопасности, пожарной безопасности, промышленной безопасности, охраны труда, экологии. Факт неисполнения или нарушения вышеуказанных документов устанавливается Заказчиком в порядке, предусмотренном указанными выше Правилами. </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 xml:space="preserve">В случае обнаружения на Объекте работника(ов) Подрядчика (субподрядчика)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w:t>
      </w:r>
      <w:r w:rsidR="00541342" w:rsidRPr="00BD4387">
        <w:rPr>
          <w:sz w:val="22"/>
          <w:szCs w:val="22"/>
        </w:rPr>
        <w:t>разрешенных веществ</w:t>
      </w:r>
      <w:r w:rsidRPr="00BD4387">
        <w:rPr>
          <w:sz w:val="22"/>
          <w:szCs w:val="22"/>
        </w:rPr>
        <w:t xml:space="preserve">, Заказчик вправе потребовать от Подрядчика уплаты штрафа в размере </w:t>
      </w:r>
      <w:r w:rsidR="005C256E" w:rsidRPr="00A74380">
        <w:rPr>
          <w:sz w:val="22"/>
          <w:szCs w:val="22"/>
        </w:rPr>
        <w:t>25000</w:t>
      </w:r>
      <w:r w:rsidRPr="00A74380">
        <w:rPr>
          <w:sz w:val="22"/>
          <w:szCs w:val="22"/>
        </w:rPr>
        <w:t xml:space="preserve"> (</w:t>
      </w:r>
      <w:r w:rsidR="005C256E" w:rsidRPr="00A74380">
        <w:rPr>
          <w:sz w:val="22"/>
          <w:szCs w:val="22"/>
        </w:rPr>
        <w:t>двадцать пять тысяч</w:t>
      </w:r>
      <w:r w:rsidRPr="00A74380">
        <w:rPr>
          <w:sz w:val="22"/>
          <w:szCs w:val="22"/>
        </w:rPr>
        <w:t>)</w:t>
      </w:r>
      <w:r w:rsidRPr="00BD4387">
        <w:rPr>
          <w:sz w:val="22"/>
          <w:szCs w:val="22"/>
        </w:rPr>
        <w:t xml:space="preserve"> рублей за каждый такой факт в течение 15 (пятнадцати) календарных дней со дня его установления.</w:t>
      </w:r>
    </w:p>
    <w:p w:rsidR="0025511F" w:rsidRPr="00BD4387" w:rsidRDefault="0025511F" w:rsidP="0025511F">
      <w:pPr>
        <w:shd w:val="clear" w:color="auto" w:fill="FFFFFF"/>
        <w:ind w:firstLine="720"/>
        <w:jc w:val="both"/>
        <w:rPr>
          <w:sz w:val="22"/>
          <w:szCs w:val="22"/>
        </w:rPr>
      </w:pPr>
      <w:r w:rsidRPr="00BD4387">
        <w:rPr>
          <w:sz w:val="22"/>
          <w:szCs w:val="22"/>
        </w:rPr>
        <w:t xml:space="preserve">Фиксация факта появления работника на Объекте в состоянии алкогольного, наркотического или токсического опьянения, проноса/провоза или нахождения на территории Объекта веществ, вызывающих алкогольное, наркотическое или токсическое опьянение, за исключением </w:t>
      </w:r>
      <w:r w:rsidR="0097279A" w:rsidRPr="00BD4387">
        <w:rPr>
          <w:sz w:val="22"/>
          <w:szCs w:val="22"/>
        </w:rPr>
        <w:t>разрешенных веществ</w:t>
      </w:r>
      <w:r w:rsidRPr="00BD4387">
        <w:rPr>
          <w:sz w:val="22"/>
          <w:szCs w:val="22"/>
        </w:rPr>
        <w:t>, для целей настоящего Договора осуществляется любым из нижеперечисленных способов:</w:t>
      </w:r>
    </w:p>
    <w:p w:rsidR="0025511F" w:rsidRPr="00BD4387" w:rsidRDefault="0025511F" w:rsidP="0025511F">
      <w:pPr>
        <w:widowControl w:val="0"/>
        <w:numPr>
          <w:ilvl w:val="0"/>
          <w:numId w:val="8"/>
        </w:numPr>
        <w:shd w:val="clear" w:color="auto" w:fill="FFFFFF"/>
        <w:autoSpaceDE w:val="0"/>
        <w:autoSpaceDN w:val="0"/>
        <w:jc w:val="both"/>
        <w:rPr>
          <w:sz w:val="22"/>
          <w:szCs w:val="22"/>
        </w:rPr>
      </w:pPr>
      <w:r w:rsidRPr="00BD4387">
        <w:rPr>
          <w:sz w:val="22"/>
          <w:szCs w:val="22"/>
        </w:rPr>
        <w:t>медицинским осмотром или освидетельствованием;</w:t>
      </w:r>
    </w:p>
    <w:p w:rsidR="0025511F" w:rsidRPr="00BD4387" w:rsidRDefault="0025511F" w:rsidP="0025511F">
      <w:pPr>
        <w:widowControl w:val="0"/>
        <w:numPr>
          <w:ilvl w:val="0"/>
          <w:numId w:val="8"/>
        </w:numPr>
        <w:shd w:val="clear" w:color="auto" w:fill="FFFFFF"/>
        <w:autoSpaceDE w:val="0"/>
        <w:autoSpaceDN w:val="0"/>
        <w:jc w:val="both"/>
        <w:rPr>
          <w:sz w:val="22"/>
          <w:szCs w:val="22"/>
        </w:rPr>
      </w:pPr>
      <w:r w:rsidRPr="00BD4387">
        <w:rPr>
          <w:sz w:val="22"/>
          <w:szCs w:val="22"/>
        </w:rPr>
        <w:t>актами, составленными работниками Заказчика и/или Подрядчика (Субподрядчика);</w:t>
      </w:r>
    </w:p>
    <w:p w:rsidR="0025511F" w:rsidRPr="00BD4387" w:rsidRDefault="0025511F" w:rsidP="0025511F">
      <w:pPr>
        <w:widowControl w:val="0"/>
        <w:numPr>
          <w:ilvl w:val="0"/>
          <w:numId w:val="8"/>
        </w:numPr>
        <w:shd w:val="clear" w:color="auto" w:fill="FFFFFF"/>
        <w:autoSpaceDE w:val="0"/>
        <w:autoSpaceDN w:val="0"/>
        <w:jc w:val="both"/>
        <w:rPr>
          <w:sz w:val="22"/>
          <w:szCs w:val="22"/>
        </w:rPr>
      </w:pPr>
      <w:r w:rsidRPr="00BD4387">
        <w:rPr>
          <w:sz w:val="22"/>
          <w:szCs w:val="22"/>
        </w:rPr>
        <w:t xml:space="preserve">письменными </w:t>
      </w:r>
      <w:r w:rsidR="00212E7A" w:rsidRPr="00BD4387">
        <w:rPr>
          <w:sz w:val="22"/>
          <w:szCs w:val="22"/>
        </w:rPr>
        <w:t>объяснениями работников</w:t>
      </w:r>
      <w:r w:rsidRPr="00BD4387">
        <w:rPr>
          <w:sz w:val="22"/>
          <w:szCs w:val="22"/>
        </w:rPr>
        <w:t xml:space="preserve"> Заказчика и/или Подрядчика (Субподрядчика)</w:t>
      </w:r>
    </w:p>
    <w:p w:rsidR="0025511F" w:rsidRPr="00BD4387" w:rsidRDefault="0025511F" w:rsidP="0025511F">
      <w:pPr>
        <w:widowControl w:val="0"/>
        <w:numPr>
          <w:ilvl w:val="0"/>
          <w:numId w:val="8"/>
        </w:numPr>
        <w:shd w:val="clear" w:color="auto" w:fill="FFFFFF"/>
        <w:autoSpaceDE w:val="0"/>
        <w:autoSpaceDN w:val="0"/>
        <w:jc w:val="both"/>
        <w:rPr>
          <w:sz w:val="22"/>
          <w:szCs w:val="22"/>
        </w:rPr>
      </w:pPr>
      <w:r w:rsidRPr="00BD4387">
        <w:rPr>
          <w:sz w:val="22"/>
          <w:szCs w:val="22"/>
        </w:rPr>
        <w:t>другими не запрещенными способами.</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Ущерб, причиненный Подрядчиком при выполнении Работ по Договору Заказчику или третьим лицам, возмещается Подрядчиком в полном объеме. Если ущерб, причиненный Подрядчиком третьим лицам, возмещен Заказчиком, то Подрядчик обязан возместить Заказчику соответствующие расходы по факту выставления Заказчиком соответствующего требования.</w:t>
      </w:r>
    </w:p>
    <w:p w:rsidR="0025511F" w:rsidRPr="00BD4387" w:rsidRDefault="0025511F" w:rsidP="0025511F">
      <w:pPr>
        <w:widowControl w:val="0"/>
        <w:shd w:val="clear" w:color="auto" w:fill="FFFFFF"/>
        <w:autoSpaceDE w:val="0"/>
        <w:autoSpaceDN w:val="0"/>
        <w:jc w:val="both"/>
        <w:rPr>
          <w:sz w:val="22"/>
          <w:szCs w:val="22"/>
        </w:rPr>
      </w:pPr>
      <w:r w:rsidRPr="00BD4387">
        <w:rPr>
          <w:sz w:val="22"/>
          <w:szCs w:val="22"/>
        </w:rPr>
        <w:t>12.</w:t>
      </w:r>
      <w:r w:rsidR="00A83F63">
        <w:rPr>
          <w:sz w:val="22"/>
          <w:szCs w:val="22"/>
        </w:rPr>
        <w:t>9</w:t>
      </w:r>
      <w:r w:rsidRPr="00BD4387">
        <w:rPr>
          <w:sz w:val="22"/>
          <w:szCs w:val="22"/>
        </w:rPr>
        <w:t xml:space="preserve">. В случае технологического нарушения (аварии) на оборудовании, произошедшего по вине Подрядчика, что подтверждается актом расследования, </w:t>
      </w:r>
      <w:r w:rsidR="0086243E">
        <w:rPr>
          <w:sz w:val="22"/>
          <w:szCs w:val="22"/>
        </w:rPr>
        <w:t>Подрядчик возмещает Заказчику полученный ущерб</w:t>
      </w:r>
      <w:r w:rsidRPr="00BD4387">
        <w:rPr>
          <w:sz w:val="22"/>
          <w:szCs w:val="22"/>
        </w:rPr>
        <w:t>.</w:t>
      </w:r>
    </w:p>
    <w:p w:rsidR="0025511F" w:rsidRPr="00BD4387" w:rsidRDefault="0025511F" w:rsidP="0025511F">
      <w:pPr>
        <w:widowControl w:val="0"/>
        <w:shd w:val="clear" w:color="auto" w:fill="FFFFFF"/>
        <w:autoSpaceDE w:val="0"/>
        <w:autoSpaceDN w:val="0"/>
        <w:jc w:val="both"/>
        <w:rPr>
          <w:sz w:val="22"/>
          <w:szCs w:val="22"/>
        </w:rPr>
      </w:pPr>
      <w:r w:rsidRPr="00BD4387">
        <w:rPr>
          <w:sz w:val="22"/>
          <w:szCs w:val="22"/>
        </w:rPr>
        <w:t>12.1</w:t>
      </w:r>
      <w:r w:rsidR="00A83F63">
        <w:rPr>
          <w:sz w:val="22"/>
          <w:szCs w:val="22"/>
        </w:rPr>
        <w:t>0</w:t>
      </w:r>
      <w:r w:rsidRPr="00BD4387">
        <w:rPr>
          <w:sz w:val="22"/>
          <w:szCs w:val="22"/>
        </w:rPr>
        <w:t xml:space="preserve">. В случае нарушения Подрядчиком обязанности по получению согласия Заказчика на уступку, передачу, перепоручение прав (требований) и/или обязанностей Подрядчика по Договору, а также по дополнительным соглашениям, заключенным в рамках Договора, третьему лицу, </w:t>
      </w:r>
      <w:r w:rsidR="00212E7A" w:rsidRPr="00BD4387">
        <w:rPr>
          <w:sz w:val="22"/>
          <w:szCs w:val="22"/>
        </w:rPr>
        <w:t>Подрядчик должен</w:t>
      </w:r>
      <w:r w:rsidRPr="00BD4387">
        <w:rPr>
          <w:sz w:val="22"/>
          <w:szCs w:val="22"/>
        </w:rPr>
        <w:t xml:space="preserve"> уплатить Заказчику неустойку в размере 50% от уступленной суммы.</w:t>
      </w:r>
    </w:p>
    <w:p w:rsidR="0025511F" w:rsidRPr="00665563" w:rsidRDefault="0025511F" w:rsidP="0025511F">
      <w:pPr>
        <w:widowControl w:val="0"/>
        <w:shd w:val="clear" w:color="auto" w:fill="FFFFFF"/>
        <w:autoSpaceDE w:val="0"/>
        <w:autoSpaceDN w:val="0"/>
        <w:jc w:val="both"/>
        <w:rPr>
          <w:sz w:val="22"/>
          <w:szCs w:val="22"/>
        </w:rPr>
      </w:pPr>
      <w:r w:rsidRPr="00BD4387">
        <w:rPr>
          <w:sz w:val="22"/>
          <w:szCs w:val="22"/>
        </w:rPr>
        <w:t>12.1</w:t>
      </w:r>
      <w:r w:rsidR="00A83F63">
        <w:rPr>
          <w:sz w:val="22"/>
          <w:szCs w:val="22"/>
        </w:rPr>
        <w:t>1</w:t>
      </w:r>
      <w:r w:rsidRPr="00BD4387">
        <w:rPr>
          <w:sz w:val="22"/>
          <w:szCs w:val="22"/>
        </w:rPr>
        <w:t xml:space="preserve">. </w:t>
      </w:r>
      <w:r w:rsidRPr="00BD4387">
        <w:rPr>
          <w:bCs/>
          <w:sz w:val="22"/>
          <w:szCs w:val="22"/>
        </w:rPr>
        <w:t xml:space="preserve">В случае возникновения претензий Заказчика в отношении достижения/не достижения показателей экономичности и надежности оборудования после ремонтов исполнение обязательства по </w:t>
      </w:r>
      <w:r w:rsidR="00212E7A" w:rsidRPr="00BD4387">
        <w:rPr>
          <w:bCs/>
          <w:sz w:val="22"/>
          <w:szCs w:val="22"/>
        </w:rPr>
        <w:t>оплате выполненных</w:t>
      </w:r>
      <w:r w:rsidRPr="00BD4387">
        <w:rPr>
          <w:bCs/>
          <w:sz w:val="22"/>
          <w:szCs w:val="22"/>
        </w:rPr>
        <w:t xml:space="preserve"> Работ и окончательной оплате со стороны Заказчика приостанавливается на период с </w:t>
      </w:r>
      <w:r w:rsidRPr="00665563">
        <w:rPr>
          <w:bCs/>
          <w:sz w:val="22"/>
          <w:szCs w:val="22"/>
        </w:rPr>
        <w:t xml:space="preserve">момента обнаружения вышеуказанных нарушений и до момента их устранения Подрядчиком. При этом Заказчик не несет ответственности за задержку оплаты за выполненные Работы, а Подрядчик </w:t>
      </w:r>
      <w:r w:rsidRPr="00665563">
        <w:rPr>
          <w:sz w:val="22"/>
          <w:szCs w:val="22"/>
        </w:rPr>
        <w:t>в данном случае не имеет права ссылаться на такую задержку платежей как на основание для отставания от сроков выполнения Работ, согласованных Сторонами. Требования Заказчика о показателях экономичности и надежности оборудования, а также о системе штрафов, указываются в Техническом задании.</w:t>
      </w:r>
    </w:p>
    <w:p w:rsidR="0025511F" w:rsidRDefault="0025511F" w:rsidP="0025511F">
      <w:pPr>
        <w:widowControl w:val="0"/>
        <w:shd w:val="clear" w:color="auto" w:fill="FFFFFF"/>
        <w:autoSpaceDE w:val="0"/>
        <w:autoSpaceDN w:val="0"/>
        <w:jc w:val="both"/>
        <w:rPr>
          <w:sz w:val="22"/>
          <w:szCs w:val="22"/>
        </w:rPr>
      </w:pPr>
      <w:r w:rsidRPr="00F759C1">
        <w:rPr>
          <w:sz w:val="22"/>
          <w:szCs w:val="22"/>
        </w:rPr>
        <w:t>12.1</w:t>
      </w:r>
      <w:r w:rsidR="00A83F63" w:rsidRPr="00F759C1">
        <w:rPr>
          <w:sz w:val="22"/>
          <w:szCs w:val="22"/>
        </w:rPr>
        <w:t>2</w:t>
      </w:r>
      <w:r w:rsidRPr="00F759C1">
        <w:rPr>
          <w:sz w:val="22"/>
          <w:szCs w:val="22"/>
        </w:rPr>
        <w:t>.</w:t>
      </w:r>
      <w:r w:rsidRPr="00665563">
        <w:rPr>
          <w:sz w:val="22"/>
          <w:szCs w:val="22"/>
        </w:rPr>
        <w:t xml:space="preserve"> Уплата неустойки и штрафа не освобождает от исполнения обязательств или устранения </w:t>
      </w:r>
      <w:r w:rsidRPr="00665563">
        <w:rPr>
          <w:sz w:val="22"/>
          <w:szCs w:val="22"/>
        </w:rPr>
        <w:lastRenderedPageBreak/>
        <w:t>нарушений</w:t>
      </w:r>
      <w:r w:rsidR="008444AA">
        <w:rPr>
          <w:sz w:val="22"/>
          <w:szCs w:val="22"/>
        </w:rPr>
        <w:t>.</w:t>
      </w:r>
    </w:p>
    <w:p w:rsidR="004F336D" w:rsidRPr="008444AA" w:rsidRDefault="004F336D" w:rsidP="0025511F">
      <w:pPr>
        <w:widowControl w:val="0"/>
        <w:shd w:val="clear" w:color="auto" w:fill="FFFFFF"/>
        <w:autoSpaceDE w:val="0"/>
        <w:autoSpaceDN w:val="0"/>
        <w:jc w:val="both"/>
        <w:rPr>
          <w:sz w:val="22"/>
          <w:szCs w:val="22"/>
        </w:rPr>
      </w:pPr>
    </w:p>
    <w:p w:rsidR="0025511F" w:rsidRPr="00BD4387" w:rsidRDefault="0025511F" w:rsidP="008353CB">
      <w:pPr>
        <w:widowControl w:val="0"/>
        <w:numPr>
          <w:ilvl w:val="0"/>
          <w:numId w:val="21"/>
        </w:numPr>
        <w:shd w:val="clear" w:color="auto" w:fill="FFFFFF"/>
        <w:autoSpaceDE w:val="0"/>
        <w:autoSpaceDN w:val="0"/>
        <w:ind w:left="0" w:firstLine="0"/>
        <w:jc w:val="center"/>
        <w:rPr>
          <w:b/>
          <w:bCs/>
          <w:sz w:val="22"/>
          <w:szCs w:val="22"/>
        </w:rPr>
      </w:pPr>
      <w:r w:rsidRPr="00BD4387">
        <w:rPr>
          <w:b/>
          <w:bCs/>
          <w:sz w:val="22"/>
          <w:szCs w:val="22"/>
        </w:rPr>
        <w:t>Форс-мажор</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Сторона, встретившая препятствие непреодолимого характера при выполнении своих обязательств по настоящему Договору, в трехдневный срок уведомит другую Сторону о наступлении и предполагаемых сроках прекращения форс-мажорных обстоятельств. Связанные с форс-мажором обстоятельства должны быть документально подтверждены Торговой Палатой соответствующей страны.</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Если обстоятельства непреодолимой силы или их последствия будут длиться более 3 (Трех) месяцев, то Подрядчик и Заказчик обсудят, какие меры следует принять для продолжения проведения Работ.</w:t>
      </w:r>
    </w:p>
    <w:p w:rsidR="0025511F"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Если в течение двух месяцев соглашения, устраивающего Стороны не будет достигнуто, каждая из Сторон вправе потребовать расторжения настоящего Договора.</w:t>
      </w:r>
    </w:p>
    <w:p w:rsidR="004F336D" w:rsidRPr="00BD4387" w:rsidRDefault="004F336D" w:rsidP="004F336D">
      <w:pPr>
        <w:widowControl w:val="0"/>
        <w:shd w:val="clear" w:color="auto" w:fill="FFFFFF"/>
        <w:tabs>
          <w:tab w:val="num" w:pos="720"/>
        </w:tabs>
        <w:autoSpaceDE w:val="0"/>
        <w:autoSpaceDN w:val="0"/>
        <w:jc w:val="both"/>
        <w:rPr>
          <w:sz w:val="22"/>
          <w:szCs w:val="22"/>
        </w:rPr>
      </w:pPr>
    </w:p>
    <w:p w:rsidR="0025511F" w:rsidRPr="00BD4387" w:rsidRDefault="0025511F" w:rsidP="008353CB">
      <w:pPr>
        <w:widowControl w:val="0"/>
        <w:numPr>
          <w:ilvl w:val="0"/>
          <w:numId w:val="21"/>
        </w:numPr>
        <w:shd w:val="clear" w:color="auto" w:fill="FFFFFF"/>
        <w:autoSpaceDE w:val="0"/>
        <w:autoSpaceDN w:val="0"/>
        <w:ind w:left="0" w:firstLine="0"/>
        <w:jc w:val="center"/>
        <w:rPr>
          <w:b/>
          <w:bCs/>
          <w:sz w:val="22"/>
          <w:szCs w:val="22"/>
        </w:rPr>
      </w:pPr>
      <w:r w:rsidRPr="00BD4387">
        <w:rPr>
          <w:b/>
          <w:bCs/>
          <w:sz w:val="22"/>
          <w:szCs w:val="22"/>
        </w:rPr>
        <w:t>Порядок разрешения споров</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Все споры, возникшие из настоящего Договора или касающиеся настоящего Договора, Стороны обязуются разрешать путем переговоров.</w:t>
      </w:r>
    </w:p>
    <w:p w:rsidR="0025511F"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 xml:space="preserve">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w:t>
      </w:r>
      <w:r w:rsidR="00A71919">
        <w:rPr>
          <w:sz w:val="22"/>
          <w:szCs w:val="22"/>
        </w:rPr>
        <w:t>Костромской области</w:t>
      </w:r>
      <w:r w:rsidRPr="00BD4387">
        <w:rPr>
          <w:sz w:val="22"/>
          <w:szCs w:val="22"/>
        </w:rPr>
        <w:t xml:space="preserve"> в порядке, установленном действующим законодательством РФ.</w:t>
      </w:r>
    </w:p>
    <w:p w:rsidR="004F336D" w:rsidRPr="00BD4387" w:rsidRDefault="004F336D" w:rsidP="004F336D">
      <w:pPr>
        <w:widowControl w:val="0"/>
        <w:shd w:val="clear" w:color="auto" w:fill="FFFFFF"/>
        <w:tabs>
          <w:tab w:val="num" w:pos="720"/>
        </w:tabs>
        <w:autoSpaceDE w:val="0"/>
        <w:autoSpaceDN w:val="0"/>
        <w:jc w:val="both"/>
        <w:rPr>
          <w:sz w:val="22"/>
          <w:szCs w:val="22"/>
        </w:rPr>
      </w:pPr>
    </w:p>
    <w:p w:rsidR="0025511F" w:rsidRPr="00BD4387" w:rsidRDefault="0025511F" w:rsidP="008353CB">
      <w:pPr>
        <w:widowControl w:val="0"/>
        <w:numPr>
          <w:ilvl w:val="0"/>
          <w:numId w:val="21"/>
        </w:numPr>
        <w:shd w:val="clear" w:color="auto" w:fill="FFFFFF"/>
        <w:autoSpaceDE w:val="0"/>
        <w:autoSpaceDN w:val="0"/>
        <w:ind w:left="0" w:firstLine="0"/>
        <w:jc w:val="center"/>
        <w:rPr>
          <w:b/>
          <w:bCs/>
          <w:sz w:val="22"/>
          <w:szCs w:val="22"/>
        </w:rPr>
      </w:pPr>
      <w:r w:rsidRPr="00BD4387">
        <w:rPr>
          <w:b/>
          <w:bCs/>
          <w:sz w:val="22"/>
          <w:szCs w:val="22"/>
        </w:rPr>
        <w:t>Основания расторжения Договора</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Заказчик вправе в одностороннем порядке отказаться от исполнения настоящего Договора в следующих случаях:</w:t>
      </w:r>
    </w:p>
    <w:p w:rsidR="0025511F" w:rsidRPr="00BD4387" w:rsidRDefault="0025511F" w:rsidP="008353CB">
      <w:pPr>
        <w:widowControl w:val="0"/>
        <w:numPr>
          <w:ilvl w:val="2"/>
          <w:numId w:val="21"/>
        </w:numPr>
        <w:shd w:val="clear" w:color="auto" w:fill="FFFFFF"/>
        <w:autoSpaceDE w:val="0"/>
        <w:autoSpaceDN w:val="0"/>
        <w:ind w:left="0" w:firstLine="0"/>
        <w:jc w:val="both"/>
        <w:rPr>
          <w:sz w:val="22"/>
          <w:szCs w:val="22"/>
        </w:rPr>
      </w:pPr>
      <w:r w:rsidRPr="00BD4387">
        <w:rPr>
          <w:sz w:val="22"/>
          <w:szCs w:val="22"/>
        </w:rPr>
        <w:t xml:space="preserve">задержки Подрядчиком хода выполнения Работ более чем на </w:t>
      </w:r>
      <w:r w:rsidR="00EB5060" w:rsidRPr="00EB5060">
        <w:rPr>
          <w:sz w:val="22"/>
          <w:szCs w:val="22"/>
        </w:rPr>
        <w:t>30</w:t>
      </w:r>
      <w:r w:rsidRPr="00EB5060">
        <w:rPr>
          <w:sz w:val="22"/>
          <w:szCs w:val="22"/>
        </w:rPr>
        <w:t xml:space="preserve"> (</w:t>
      </w:r>
      <w:r w:rsidR="00EB5060" w:rsidRPr="00EB5060">
        <w:rPr>
          <w:sz w:val="22"/>
          <w:szCs w:val="22"/>
        </w:rPr>
        <w:t>тридцати</w:t>
      </w:r>
      <w:r w:rsidRPr="00EB5060">
        <w:rPr>
          <w:sz w:val="22"/>
          <w:szCs w:val="22"/>
        </w:rPr>
        <w:t>)</w:t>
      </w:r>
      <w:r w:rsidRPr="00BD4387">
        <w:rPr>
          <w:sz w:val="22"/>
          <w:szCs w:val="22"/>
        </w:rPr>
        <w:t xml:space="preserve"> календарных дней по причинам, не зависящим от Заказчика;</w:t>
      </w:r>
    </w:p>
    <w:p w:rsidR="0025511F" w:rsidRPr="00BD4387" w:rsidRDefault="0025511F" w:rsidP="008353CB">
      <w:pPr>
        <w:widowControl w:val="0"/>
        <w:numPr>
          <w:ilvl w:val="2"/>
          <w:numId w:val="21"/>
        </w:numPr>
        <w:shd w:val="clear" w:color="auto" w:fill="FFFFFF"/>
        <w:autoSpaceDE w:val="0"/>
        <w:autoSpaceDN w:val="0"/>
        <w:ind w:left="0" w:firstLine="0"/>
        <w:jc w:val="both"/>
        <w:rPr>
          <w:sz w:val="22"/>
          <w:szCs w:val="22"/>
        </w:rPr>
      </w:pPr>
      <w:r w:rsidRPr="00BD4387">
        <w:rPr>
          <w:sz w:val="22"/>
          <w:szCs w:val="22"/>
        </w:rPr>
        <w:t xml:space="preserve">нарушение Подрядчиком условий настоящего Договора, ведущее к существенному нарушению сроков выполнения Работ, снижению качества Работ, </w:t>
      </w:r>
      <w:r w:rsidR="009D49D1">
        <w:rPr>
          <w:sz w:val="22"/>
          <w:szCs w:val="22"/>
        </w:rPr>
        <w:t xml:space="preserve">предусмотренных </w:t>
      </w:r>
      <w:r w:rsidRPr="00BD4387">
        <w:rPr>
          <w:sz w:val="22"/>
          <w:szCs w:val="22"/>
        </w:rPr>
        <w:t xml:space="preserve">Техническим заданием, </w:t>
      </w:r>
      <w:r w:rsidRPr="001379C7">
        <w:rPr>
          <w:sz w:val="22"/>
          <w:szCs w:val="22"/>
        </w:rPr>
        <w:t>Графиком производства Работ</w:t>
      </w:r>
      <w:r w:rsidRPr="00BD4387">
        <w:rPr>
          <w:sz w:val="22"/>
          <w:szCs w:val="22"/>
        </w:rPr>
        <w:t>, требованиями Заказчика, действующими СНиП, НТД, ГОСТ РФ;</w:t>
      </w:r>
    </w:p>
    <w:p w:rsidR="0025511F" w:rsidRPr="00BD4387" w:rsidRDefault="0025511F" w:rsidP="008353CB">
      <w:pPr>
        <w:widowControl w:val="0"/>
        <w:numPr>
          <w:ilvl w:val="2"/>
          <w:numId w:val="21"/>
        </w:numPr>
        <w:shd w:val="clear" w:color="auto" w:fill="FFFFFF"/>
        <w:autoSpaceDE w:val="0"/>
        <w:autoSpaceDN w:val="0"/>
        <w:ind w:left="0" w:firstLine="0"/>
        <w:jc w:val="both"/>
        <w:rPr>
          <w:sz w:val="22"/>
          <w:szCs w:val="22"/>
        </w:rPr>
      </w:pPr>
      <w:r w:rsidRPr="00BD4387">
        <w:rPr>
          <w:sz w:val="22"/>
          <w:szCs w:val="22"/>
        </w:rPr>
        <w:t xml:space="preserve">аннулирование (прекращение действия) лишение лицензий, сертификатов, </w:t>
      </w:r>
      <w:r w:rsidRPr="00BD4387">
        <w:rPr>
          <w:bCs/>
          <w:sz w:val="22"/>
          <w:szCs w:val="22"/>
        </w:rPr>
        <w:t xml:space="preserve">Свидетельства о допуске </w:t>
      </w:r>
      <w:r w:rsidRPr="00BD4387">
        <w:rPr>
          <w:sz w:val="22"/>
          <w:szCs w:val="22"/>
        </w:rPr>
        <w:t>на профессиональную деятельность, другие акты, налагаемые государственными органами в рамках действующего законодательства, лишающие Подрядчика права на производство работ;</w:t>
      </w:r>
    </w:p>
    <w:p w:rsidR="0025511F" w:rsidRPr="00BD4387" w:rsidRDefault="0025511F" w:rsidP="008353CB">
      <w:pPr>
        <w:widowControl w:val="0"/>
        <w:numPr>
          <w:ilvl w:val="2"/>
          <w:numId w:val="21"/>
        </w:numPr>
        <w:shd w:val="clear" w:color="auto" w:fill="FFFFFF"/>
        <w:autoSpaceDE w:val="0"/>
        <w:autoSpaceDN w:val="0"/>
        <w:ind w:left="0" w:firstLine="0"/>
        <w:jc w:val="both"/>
        <w:rPr>
          <w:sz w:val="22"/>
          <w:szCs w:val="22"/>
        </w:rPr>
      </w:pPr>
      <w:r w:rsidRPr="00BD4387">
        <w:rPr>
          <w:sz w:val="22"/>
          <w:szCs w:val="22"/>
        </w:rPr>
        <w:t>возбуждения в отношении Подрядчика дела о банкротстве;</w:t>
      </w:r>
    </w:p>
    <w:p w:rsidR="0025511F" w:rsidRPr="00BD4387" w:rsidRDefault="0025511F" w:rsidP="008353CB">
      <w:pPr>
        <w:widowControl w:val="0"/>
        <w:numPr>
          <w:ilvl w:val="2"/>
          <w:numId w:val="21"/>
        </w:numPr>
        <w:shd w:val="clear" w:color="auto" w:fill="FFFFFF"/>
        <w:autoSpaceDE w:val="0"/>
        <w:autoSpaceDN w:val="0"/>
        <w:ind w:left="0" w:firstLine="0"/>
        <w:jc w:val="both"/>
        <w:rPr>
          <w:i/>
          <w:sz w:val="22"/>
          <w:szCs w:val="22"/>
        </w:rPr>
      </w:pPr>
      <w:r w:rsidRPr="00BD4387">
        <w:rPr>
          <w:sz w:val="22"/>
          <w:szCs w:val="22"/>
        </w:rPr>
        <w:t>в иных случаях ненадлежащего исполнения обязательств Подрядчиком</w:t>
      </w:r>
      <w:r w:rsidRPr="00BD4387">
        <w:rPr>
          <w:i/>
          <w:sz w:val="22"/>
          <w:szCs w:val="22"/>
        </w:rPr>
        <w:t>;</w:t>
      </w:r>
    </w:p>
    <w:p w:rsidR="0025511F" w:rsidRDefault="0025511F" w:rsidP="008353CB">
      <w:pPr>
        <w:widowControl w:val="0"/>
        <w:numPr>
          <w:ilvl w:val="2"/>
          <w:numId w:val="21"/>
        </w:numPr>
        <w:shd w:val="clear" w:color="auto" w:fill="FFFFFF"/>
        <w:autoSpaceDE w:val="0"/>
        <w:autoSpaceDN w:val="0"/>
        <w:ind w:left="0" w:firstLine="0"/>
        <w:jc w:val="both"/>
        <w:rPr>
          <w:sz w:val="22"/>
          <w:szCs w:val="22"/>
        </w:rPr>
      </w:pPr>
      <w:r w:rsidRPr="00BD4387">
        <w:rPr>
          <w:sz w:val="22"/>
          <w:szCs w:val="22"/>
        </w:rPr>
        <w:t>при установлении нецелесообразности дальнейшего продолжения Работ – с возмещением Подрядчику фактически понесенных за</w:t>
      </w:r>
      <w:r w:rsidR="00832304">
        <w:rPr>
          <w:sz w:val="22"/>
          <w:szCs w:val="22"/>
        </w:rPr>
        <w:t>трат, подтвержденных Заказчиком;</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 xml:space="preserve">Подрядчик вправе в одностороннем порядке отказаться от исполнения настоящего Договора в случае остановки выполнения Работ по требованию Заказчика по причинам, не зависящим от Подрядчика, на срок, превышающий </w:t>
      </w:r>
      <w:r w:rsidR="001379C7" w:rsidRPr="001379C7">
        <w:rPr>
          <w:sz w:val="22"/>
          <w:szCs w:val="22"/>
        </w:rPr>
        <w:t>30</w:t>
      </w:r>
      <w:r w:rsidRPr="001379C7">
        <w:rPr>
          <w:sz w:val="22"/>
          <w:szCs w:val="22"/>
        </w:rPr>
        <w:t xml:space="preserve"> (</w:t>
      </w:r>
      <w:r w:rsidR="001379C7" w:rsidRPr="001379C7">
        <w:rPr>
          <w:sz w:val="22"/>
          <w:szCs w:val="22"/>
        </w:rPr>
        <w:t>тридцать</w:t>
      </w:r>
      <w:r w:rsidRPr="001379C7">
        <w:rPr>
          <w:sz w:val="22"/>
          <w:szCs w:val="22"/>
        </w:rPr>
        <w:t>)</w:t>
      </w:r>
      <w:r w:rsidR="001E32BC">
        <w:rPr>
          <w:sz w:val="22"/>
          <w:szCs w:val="22"/>
        </w:rPr>
        <w:t xml:space="preserve"> </w:t>
      </w:r>
      <w:r w:rsidR="001379C7">
        <w:rPr>
          <w:sz w:val="22"/>
          <w:szCs w:val="22"/>
        </w:rPr>
        <w:t>календарных</w:t>
      </w:r>
      <w:r w:rsidRPr="00BD4387">
        <w:rPr>
          <w:sz w:val="22"/>
          <w:szCs w:val="22"/>
        </w:rPr>
        <w:t xml:space="preserve"> дней.</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 xml:space="preserve">Сторона, считающая необходимым расторгнуть настоящий Договор, должна сообщить об этом другой Стороне не позднее, чем за </w:t>
      </w:r>
      <w:r w:rsidR="001379C7" w:rsidRPr="001379C7">
        <w:rPr>
          <w:sz w:val="22"/>
          <w:szCs w:val="22"/>
        </w:rPr>
        <w:t>20</w:t>
      </w:r>
      <w:r w:rsidRPr="001379C7">
        <w:rPr>
          <w:sz w:val="22"/>
          <w:szCs w:val="22"/>
        </w:rPr>
        <w:t xml:space="preserve"> (</w:t>
      </w:r>
      <w:r w:rsidR="001379C7" w:rsidRPr="001379C7">
        <w:rPr>
          <w:sz w:val="22"/>
          <w:szCs w:val="22"/>
        </w:rPr>
        <w:t>двадцать</w:t>
      </w:r>
      <w:r w:rsidRPr="001379C7">
        <w:rPr>
          <w:sz w:val="22"/>
          <w:szCs w:val="22"/>
        </w:rPr>
        <w:t>)</w:t>
      </w:r>
      <w:r w:rsidR="001379C7">
        <w:rPr>
          <w:sz w:val="22"/>
          <w:szCs w:val="22"/>
        </w:rPr>
        <w:t xml:space="preserve"> календарных</w:t>
      </w:r>
      <w:r w:rsidRPr="00BD4387">
        <w:rPr>
          <w:sz w:val="22"/>
          <w:szCs w:val="22"/>
        </w:rPr>
        <w:t xml:space="preserve"> дней до дня предполагаемого расторжения настоящего Договора.</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sz w:val="22"/>
          <w:szCs w:val="22"/>
        </w:rPr>
      </w:pPr>
      <w:r w:rsidRPr="00BD4387">
        <w:rPr>
          <w:sz w:val="22"/>
          <w:szCs w:val="22"/>
        </w:rPr>
        <w:t>Договор считается расторгнутым по основаниям, предусмотренным пунктами 15.1. и 15.2. настоящего Договора, с даты, указанной в уведомлении, при условии соблюдения сроков его направления, предусмотренных пунктом 15.3. настоящего Договора.</w:t>
      </w:r>
    </w:p>
    <w:p w:rsidR="0025511F" w:rsidRPr="00BD4387" w:rsidRDefault="0025511F" w:rsidP="008353CB">
      <w:pPr>
        <w:widowControl w:val="0"/>
        <w:numPr>
          <w:ilvl w:val="1"/>
          <w:numId w:val="21"/>
        </w:numPr>
        <w:shd w:val="clear" w:color="auto" w:fill="FFFFFF"/>
        <w:tabs>
          <w:tab w:val="num" w:pos="720"/>
        </w:tabs>
        <w:autoSpaceDE w:val="0"/>
        <w:autoSpaceDN w:val="0"/>
        <w:ind w:left="0" w:firstLine="0"/>
        <w:jc w:val="both"/>
        <w:rPr>
          <w:i/>
          <w:sz w:val="22"/>
          <w:szCs w:val="22"/>
        </w:rPr>
      </w:pPr>
      <w:r w:rsidRPr="00BD4387">
        <w:rPr>
          <w:sz w:val="22"/>
          <w:szCs w:val="22"/>
        </w:rPr>
        <w:t>При досрочном расторжении Договора Подрядчик обязан в течение</w:t>
      </w:r>
      <w:r w:rsidR="006729B7">
        <w:rPr>
          <w:sz w:val="22"/>
          <w:szCs w:val="22"/>
        </w:rPr>
        <w:t xml:space="preserve"> 20 </w:t>
      </w:r>
      <w:r w:rsidRPr="006729B7">
        <w:rPr>
          <w:sz w:val="22"/>
          <w:szCs w:val="22"/>
        </w:rPr>
        <w:t>(</w:t>
      </w:r>
      <w:r w:rsidR="006729B7" w:rsidRPr="006729B7">
        <w:rPr>
          <w:sz w:val="22"/>
          <w:szCs w:val="22"/>
        </w:rPr>
        <w:t>двадцати</w:t>
      </w:r>
      <w:r w:rsidRPr="006729B7">
        <w:rPr>
          <w:sz w:val="22"/>
          <w:szCs w:val="22"/>
        </w:rPr>
        <w:t>)</w:t>
      </w:r>
      <w:r w:rsidRPr="00BD4387">
        <w:rPr>
          <w:sz w:val="22"/>
          <w:szCs w:val="22"/>
        </w:rPr>
        <w:t xml:space="preserve"> дней с даты расторжения Договора, если иной срок не будет указан Заказчиком в уведомлении о расторжении: </w:t>
      </w:r>
    </w:p>
    <w:p w:rsidR="0025511F" w:rsidRPr="00BD4387" w:rsidRDefault="0025511F" w:rsidP="008353CB">
      <w:pPr>
        <w:widowControl w:val="0"/>
        <w:numPr>
          <w:ilvl w:val="0"/>
          <w:numId w:val="27"/>
        </w:numPr>
        <w:shd w:val="clear" w:color="auto" w:fill="FFFFFF"/>
        <w:tabs>
          <w:tab w:val="clear" w:pos="720"/>
          <w:tab w:val="num" w:pos="540"/>
        </w:tabs>
        <w:autoSpaceDE w:val="0"/>
        <w:autoSpaceDN w:val="0"/>
        <w:ind w:left="0" w:firstLine="0"/>
        <w:jc w:val="both"/>
        <w:rPr>
          <w:sz w:val="22"/>
          <w:szCs w:val="22"/>
        </w:rPr>
      </w:pPr>
      <w:r w:rsidRPr="00BD4387">
        <w:rPr>
          <w:sz w:val="22"/>
          <w:szCs w:val="22"/>
        </w:rPr>
        <w:t xml:space="preserve">по запросу Заказчика перевести на Заказчика права и обязанности по </w:t>
      </w:r>
      <w:r w:rsidR="00212E7A" w:rsidRPr="00BD4387">
        <w:rPr>
          <w:sz w:val="22"/>
          <w:szCs w:val="22"/>
        </w:rPr>
        <w:t>заключенным договорам</w:t>
      </w:r>
      <w:r w:rsidRPr="00BD4387">
        <w:rPr>
          <w:sz w:val="22"/>
          <w:szCs w:val="22"/>
        </w:rPr>
        <w:t xml:space="preserve"> с субподрядчиками и поставщиками, передать разработанную исполнительную документацию;</w:t>
      </w:r>
    </w:p>
    <w:p w:rsidR="0025511F" w:rsidRPr="00BD4387" w:rsidRDefault="0025511F" w:rsidP="008353CB">
      <w:pPr>
        <w:widowControl w:val="0"/>
        <w:numPr>
          <w:ilvl w:val="0"/>
          <w:numId w:val="27"/>
        </w:numPr>
        <w:shd w:val="clear" w:color="auto" w:fill="FFFFFF"/>
        <w:tabs>
          <w:tab w:val="clear" w:pos="720"/>
          <w:tab w:val="num" w:pos="540"/>
        </w:tabs>
        <w:autoSpaceDE w:val="0"/>
        <w:autoSpaceDN w:val="0"/>
        <w:ind w:left="0" w:firstLine="0"/>
        <w:jc w:val="both"/>
        <w:rPr>
          <w:sz w:val="22"/>
          <w:szCs w:val="22"/>
        </w:rPr>
      </w:pPr>
      <w:r w:rsidRPr="00BD4387">
        <w:rPr>
          <w:sz w:val="22"/>
          <w:szCs w:val="22"/>
        </w:rPr>
        <w:t>вернуть материалы Заказчика, переданные Подрядчику для использования в работах;</w:t>
      </w:r>
    </w:p>
    <w:p w:rsidR="0025511F" w:rsidRPr="00BD4387" w:rsidRDefault="0025511F" w:rsidP="008353CB">
      <w:pPr>
        <w:widowControl w:val="0"/>
        <w:numPr>
          <w:ilvl w:val="0"/>
          <w:numId w:val="27"/>
        </w:numPr>
        <w:shd w:val="clear" w:color="auto" w:fill="FFFFFF"/>
        <w:tabs>
          <w:tab w:val="clear" w:pos="720"/>
          <w:tab w:val="num" w:pos="540"/>
        </w:tabs>
        <w:autoSpaceDE w:val="0"/>
        <w:autoSpaceDN w:val="0"/>
        <w:ind w:left="0" w:firstLine="0"/>
        <w:jc w:val="both"/>
        <w:rPr>
          <w:sz w:val="22"/>
          <w:szCs w:val="22"/>
        </w:rPr>
      </w:pPr>
      <w:r w:rsidRPr="00BD4387">
        <w:rPr>
          <w:sz w:val="22"/>
          <w:szCs w:val="22"/>
        </w:rPr>
        <w:t xml:space="preserve">вернуть всю </w:t>
      </w:r>
      <w:r w:rsidR="00212E7A" w:rsidRPr="00BD4387">
        <w:rPr>
          <w:sz w:val="22"/>
          <w:szCs w:val="22"/>
        </w:rPr>
        <w:t>документацию, полученную</w:t>
      </w:r>
      <w:r w:rsidRPr="00BD4387">
        <w:rPr>
          <w:sz w:val="22"/>
          <w:szCs w:val="22"/>
        </w:rPr>
        <w:t xml:space="preserve"> им от Заказчика;</w:t>
      </w:r>
    </w:p>
    <w:p w:rsidR="0025511F" w:rsidRPr="00BD4387" w:rsidRDefault="0025511F" w:rsidP="008353CB">
      <w:pPr>
        <w:widowControl w:val="0"/>
        <w:numPr>
          <w:ilvl w:val="0"/>
          <w:numId w:val="27"/>
        </w:numPr>
        <w:shd w:val="clear" w:color="auto" w:fill="FFFFFF"/>
        <w:tabs>
          <w:tab w:val="clear" w:pos="720"/>
          <w:tab w:val="num" w:pos="540"/>
        </w:tabs>
        <w:autoSpaceDE w:val="0"/>
        <w:autoSpaceDN w:val="0"/>
        <w:ind w:left="0" w:firstLine="0"/>
        <w:jc w:val="both"/>
        <w:rPr>
          <w:sz w:val="22"/>
          <w:szCs w:val="22"/>
        </w:rPr>
      </w:pPr>
      <w:r w:rsidRPr="00BD4387">
        <w:rPr>
          <w:sz w:val="22"/>
          <w:szCs w:val="22"/>
        </w:rPr>
        <w:lastRenderedPageBreak/>
        <w:t>убрать со строительной площадки своими силами и за свой счет принадлежащие Подрядчику технику, передвижные бытовые и рабочие помещения и др., а также сдать строительную площадку Заказчику по акту передачи, подписываемому обеими Сторонами.</w:t>
      </w:r>
    </w:p>
    <w:p w:rsidR="0025511F" w:rsidRPr="004F336D" w:rsidRDefault="0025511F" w:rsidP="008353CB">
      <w:pPr>
        <w:widowControl w:val="0"/>
        <w:numPr>
          <w:ilvl w:val="1"/>
          <w:numId w:val="21"/>
        </w:numPr>
        <w:shd w:val="clear" w:color="auto" w:fill="FFFFFF"/>
        <w:tabs>
          <w:tab w:val="num" w:pos="720"/>
        </w:tabs>
        <w:autoSpaceDE w:val="0"/>
        <w:autoSpaceDN w:val="0"/>
        <w:ind w:left="0" w:firstLine="0"/>
        <w:jc w:val="both"/>
        <w:rPr>
          <w:i/>
          <w:sz w:val="22"/>
          <w:szCs w:val="22"/>
        </w:rPr>
      </w:pPr>
      <w:r w:rsidRPr="00BD4387">
        <w:rPr>
          <w:sz w:val="22"/>
          <w:szCs w:val="22"/>
        </w:rPr>
        <w:t xml:space="preserve">Условия Договора, регулирующие отношения Сторон, возникающие в связи с расторжением Договора, обеспечением </w:t>
      </w:r>
      <w:r w:rsidR="00212E7A" w:rsidRPr="00BD4387">
        <w:rPr>
          <w:sz w:val="22"/>
          <w:szCs w:val="22"/>
        </w:rPr>
        <w:t>исполнения обязательств</w:t>
      </w:r>
      <w:r w:rsidRPr="00BD4387">
        <w:rPr>
          <w:sz w:val="22"/>
          <w:szCs w:val="22"/>
        </w:rPr>
        <w:t xml:space="preserve"> Подрядчика, действуют и после расторжения Договора до полного исполнения обязательств.</w:t>
      </w:r>
    </w:p>
    <w:p w:rsidR="004F336D" w:rsidRPr="00BD4387" w:rsidRDefault="004F336D" w:rsidP="004F336D">
      <w:pPr>
        <w:widowControl w:val="0"/>
        <w:shd w:val="clear" w:color="auto" w:fill="FFFFFF"/>
        <w:tabs>
          <w:tab w:val="num" w:pos="720"/>
        </w:tabs>
        <w:autoSpaceDE w:val="0"/>
        <w:autoSpaceDN w:val="0"/>
        <w:jc w:val="both"/>
        <w:rPr>
          <w:i/>
          <w:sz w:val="22"/>
          <w:szCs w:val="22"/>
        </w:rPr>
      </w:pPr>
    </w:p>
    <w:p w:rsidR="0025511F" w:rsidRPr="00BD4387" w:rsidRDefault="0025511F" w:rsidP="008353CB">
      <w:pPr>
        <w:widowControl w:val="0"/>
        <w:numPr>
          <w:ilvl w:val="0"/>
          <w:numId w:val="21"/>
        </w:numPr>
        <w:shd w:val="clear" w:color="auto" w:fill="FFFFFF"/>
        <w:autoSpaceDE w:val="0"/>
        <w:autoSpaceDN w:val="0"/>
        <w:ind w:left="0" w:firstLine="0"/>
        <w:jc w:val="center"/>
        <w:rPr>
          <w:b/>
          <w:bCs/>
          <w:sz w:val="22"/>
          <w:szCs w:val="22"/>
        </w:rPr>
      </w:pPr>
      <w:r w:rsidRPr="00BD4387">
        <w:rPr>
          <w:b/>
          <w:bCs/>
          <w:sz w:val="22"/>
          <w:szCs w:val="22"/>
        </w:rPr>
        <w:t>Экологические требования.</w:t>
      </w:r>
    </w:p>
    <w:p w:rsidR="0025511F" w:rsidRPr="00E723EF" w:rsidRDefault="0025511F" w:rsidP="008353CB">
      <w:pPr>
        <w:widowControl w:val="0"/>
        <w:numPr>
          <w:ilvl w:val="1"/>
          <w:numId w:val="21"/>
        </w:numPr>
        <w:shd w:val="clear" w:color="auto" w:fill="FFFFFF"/>
        <w:autoSpaceDE w:val="0"/>
        <w:autoSpaceDN w:val="0"/>
        <w:ind w:left="0" w:firstLine="0"/>
        <w:jc w:val="both"/>
        <w:rPr>
          <w:bCs/>
          <w:sz w:val="22"/>
          <w:szCs w:val="22"/>
        </w:rPr>
      </w:pPr>
      <w:r w:rsidRPr="00E723EF">
        <w:rPr>
          <w:sz w:val="22"/>
          <w:szCs w:val="22"/>
        </w:rPr>
        <w:t>При исполнении обязательств Подрядчик несёт полную ответственность за любую свою деятельность, связанную с воздействием (возможным воздействием) на окружающую среду, в соответствии с природоохранным законодательством Российской Федерации. Соблюдает требования законодательства в части охраны атмосферного воздуха, поверхностных и подземных вод, санитарного законодательства и др. природоохранного законодательства.</w:t>
      </w:r>
    </w:p>
    <w:p w:rsidR="0025511F" w:rsidRPr="00E723EF" w:rsidRDefault="0025511F" w:rsidP="008353CB">
      <w:pPr>
        <w:widowControl w:val="0"/>
        <w:numPr>
          <w:ilvl w:val="1"/>
          <w:numId w:val="28"/>
        </w:numPr>
        <w:shd w:val="clear" w:color="auto" w:fill="FFFFFF"/>
        <w:autoSpaceDE w:val="0"/>
        <w:autoSpaceDN w:val="0"/>
        <w:ind w:left="0" w:firstLine="0"/>
        <w:jc w:val="both"/>
        <w:rPr>
          <w:sz w:val="22"/>
          <w:szCs w:val="22"/>
        </w:rPr>
      </w:pPr>
      <w:r w:rsidRPr="00E723EF">
        <w:rPr>
          <w:sz w:val="22"/>
          <w:szCs w:val="22"/>
        </w:rPr>
        <w:t xml:space="preserve">Подрядчик является собственником всех видов отходов, образованных в результате исполнения своих обязательств. Подрядчик от своего имени заключает Договоры с организациями (с письменного согласования Заказчиком выбранной организации), имеющими право осуществлять деятельность по сбору, транспортировке, использованию, обезвреживанию и/или размещению отходов, образованных при исполнении обязательств Подрядчиком. </w:t>
      </w:r>
    </w:p>
    <w:p w:rsidR="0025511F" w:rsidRPr="00E723EF" w:rsidRDefault="0025511F" w:rsidP="008353CB">
      <w:pPr>
        <w:widowControl w:val="0"/>
        <w:numPr>
          <w:ilvl w:val="1"/>
          <w:numId w:val="28"/>
        </w:numPr>
        <w:shd w:val="clear" w:color="auto" w:fill="FFFFFF"/>
        <w:autoSpaceDE w:val="0"/>
        <w:autoSpaceDN w:val="0"/>
        <w:ind w:left="0" w:firstLine="0"/>
        <w:jc w:val="both"/>
        <w:rPr>
          <w:sz w:val="22"/>
          <w:szCs w:val="22"/>
        </w:rPr>
      </w:pPr>
      <w:r w:rsidRPr="00E723EF">
        <w:rPr>
          <w:sz w:val="22"/>
          <w:szCs w:val="22"/>
        </w:rPr>
        <w:t xml:space="preserve">По окончанию Работ Подрядчик осуществляет уборку места проведения Работ, вывоз образованных отходов, утилизирует и/или размещает на лицензируемых местах. Заказчик оставляет за собой право потребовать, а Подрядчик в этом случае обязан предоставить подтверждающие документы по вывозу, утилизации и/или размещению отходов, а также </w:t>
      </w:r>
      <w:r w:rsidR="00541342" w:rsidRPr="00E723EF">
        <w:rPr>
          <w:sz w:val="22"/>
          <w:szCs w:val="22"/>
        </w:rPr>
        <w:t>копии платежных поручений по внесению</w:t>
      </w:r>
      <w:r w:rsidRPr="00E723EF">
        <w:rPr>
          <w:sz w:val="22"/>
          <w:szCs w:val="22"/>
        </w:rPr>
        <w:t xml:space="preserve"> платы за </w:t>
      </w:r>
      <w:r w:rsidR="00541342" w:rsidRPr="00E723EF">
        <w:rPr>
          <w:sz w:val="22"/>
          <w:szCs w:val="22"/>
        </w:rPr>
        <w:t>загрязнение окружающей</w:t>
      </w:r>
      <w:r w:rsidRPr="00E723EF">
        <w:rPr>
          <w:sz w:val="22"/>
          <w:szCs w:val="22"/>
        </w:rPr>
        <w:t xml:space="preserve"> среды (при наличии).</w:t>
      </w:r>
    </w:p>
    <w:p w:rsidR="0025511F" w:rsidRPr="00E723EF" w:rsidRDefault="0025511F" w:rsidP="008353CB">
      <w:pPr>
        <w:widowControl w:val="0"/>
        <w:numPr>
          <w:ilvl w:val="1"/>
          <w:numId w:val="28"/>
        </w:numPr>
        <w:shd w:val="clear" w:color="auto" w:fill="FFFFFF"/>
        <w:autoSpaceDE w:val="0"/>
        <w:autoSpaceDN w:val="0"/>
        <w:ind w:left="0" w:firstLine="0"/>
        <w:jc w:val="both"/>
        <w:rPr>
          <w:sz w:val="22"/>
          <w:szCs w:val="22"/>
        </w:rPr>
      </w:pPr>
      <w:r w:rsidRPr="00E723EF">
        <w:rPr>
          <w:sz w:val="22"/>
          <w:szCs w:val="22"/>
        </w:rPr>
        <w:t>Подрядчик производит оплату штрафов, налагаемых контролирующими органами за вред, нанесенный своей деятельностью окружающей природной среде.</w:t>
      </w:r>
    </w:p>
    <w:p w:rsidR="0025511F" w:rsidRPr="00E723EF" w:rsidRDefault="0025511F" w:rsidP="008353CB">
      <w:pPr>
        <w:widowControl w:val="0"/>
        <w:numPr>
          <w:ilvl w:val="1"/>
          <w:numId w:val="28"/>
        </w:numPr>
        <w:shd w:val="clear" w:color="auto" w:fill="FFFFFF"/>
        <w:autoSpaceDE w:val="0"/>
        <w:autoSpaceDN w:val="0"/>
        <w:ind w:left="0" w:firstLine="0"/>
        <w:jc w:val="both"/>
        <w:rPr>
          <w:sz w:val="22"/>
          <w:szCs w:val="22"/>
        </w:rPr>
      </w:pPr>
      <w:r w:rsidRPr="00E723EF">
        <w:rPr>
          <w:sz w:val="22"/>
          <w:szCs w:val="22"/>
        </w:rPr>
        <w:t>Подрядчик выполняет в установленный срок предписания (указания) Заказчика, контролирующих органов о принятии мер по ликвидации ситуаций, возникших в результате деятельности Подрядчика, ставящих под угрозу экологическую и санитарную обстановку.</w:t>
      </w:r>
    </w:p>
    <w:p w:rsidR="0025511F" w:rsidRPr="00E723EF" w:rsidRDefault="0025511F" w:rsidP="008353CB">
      <w:pPr>
        <w:widowControl w:val="0"/>
        <w:numPr>
          <w:ilvl w:val="1"/>
          <w:numId w:val="28"/>
        </w:numPr>
        <w:shd w:val="clear" w:color="auto" w:fill="FFFFFF"/>
        <w:autoSpaceDE w:val="0"/>
        <w:autoSpaceDN w:val="0"/>
        <w:ind w:left="0" w:firstLine="0"/>
        <w:jc w:val="both"/>
        <w:rPr>
          <w:sz w:val="22"/>
          <w:szCs w:val="22"/>
        </w:rPr>
      </w:pPr>
      <w:r w:rsidRPr="00E723EF">
        <w:rPr>
          <w:sz w:val="22"/>
          <w:szCs w:val="22"/>
        </w:rPr>
        <w:t>Подрядчик несёт полную ответственность за соблюдение природоохранного законодательства привлекаемых им субподрядчиков.</w:t>
      </w:r>
    </w:p>
    <w:p w:rsidR="0025511F" w:rsidRPr="004F336D" w:rsidRDefault="0025511F" w:rsidP="008353CB">
      <w:pPr>
        <w:pStyle w:val="a3"/>
        <w:numPr>
          <w:ilvl w:val="1"/>
          <w:numId w:val="28"/>
        </w:numPr>
        <w:tabs>
          <w:tab w:val="num" w:pos="0"/>
        </w:tabs>
        <w:ind w:left="0" w:firstLine="0"/>
        <w:jc w:val="both"/>
        <w:rPr>
          <w:b w:val="0"/>
          <w:color w:val="000000"/>
          <w:sz w:val="22"/>
          <w:szCs w:val="22"/>
        </w:rPr>
      </w:pPr>
      <w:r w:rsidRPr="00E723EF">
        <w:rPr>
          <w:b w:val="0"/>
          <w:sz w:val="22"/>
          <w:szCs w:val="22"/>
        </w:rPr>
        <w:t>Место временного накопления отходов на территории Заказчика, образованных в результате исполнения обязательств, Подрядчик обязан до начала производства Работ согласовать с Заказчиком. Всё демонтированное оборудовани</w:t>
      </w:r>
      <w:r w:rsidR="00EF57A9">
        <w:rPr>
          <w:b w:val="0"/>
          <w:sz w:val="22"/>
          <w:szCs w:val="22"/>
        </w:rPr>
        <w:t>е</w:t>
      </w:r>
      <w:r w:rsidRPr="00E723EF">
        <w:rPr>
          <w:b w:val="0"/>
          <w:sz w:val="22"/>
          <w:szCs w:val="22"/>
        </w:rPr>
        <w:t>, после исполнения обязательств по Договору, являются собственностью Заказчика.</w:t>
      </w:r>
    </w:p>
    <w:p w:rsidR="004F336D" w:rsidRPr="00FE4984" w:rsidRDefault="004F336D" w:rsidP="004F336D">
      <w:pPr>
        <w:pStyle w:val="a3"/>
        <w:jc w:val="both"/>
        <w:rPr>
          <w:b w:val="0"/>
          <w:color w:val="000000"/>
          <w:sz w:val="22"/>
          <w:szCs w:val="22"/>
        </w:rPr>
      </w:pPr>
    </w:p>
    <w:p w:rsidR="00FE4984" w:rsidRPr="00FE4984" w:rsidRDefault="00FE4984" w:rsidP="00FE4984">
      <w:pPr>
        <w:widowControl w:val="0"/>
        <w:numPr>
          <w:ilvl w:val="0"/>
          <w:numId w:val="21"/>
        </w:numPr>
        <w:shd w:val="clear" w:color="auto" w:fill="FFFFFF"/>
        <w:autoSpaceDE w:val="0"/>
        <w:autoSpaceDN w:val="0"/>
        <w:ind w:left="0" w:firstLine="0"/>
        <w:jc w:val="center"/>
        <w:rPr>
          <w:b/>
          <w:bCs/>
          <w:sz w:val="22"/>
          <w:szCs w:val="22"/>
        </w:rPr>
      </w:pPr>
      <w:r w:rsidRPr="00FE4984">
        <w:rPr>
          <w:b/>
          <w:bCs/>
          <w:sz w:val="22"/>
          <w:szCs w:val="22"/>
        </w:rPr>
        <w:t>«Антикоррупционная оговорка»</w:t>
      </w:r>
    </w:p>
    <w:p w:rsidR="00FE4984" w:rsidRPr="005128B6" w:rsidRDefault="00FE4984" w:rsidP="0097279A">
      <w:pPr>
        <w:tabs>
          <w:tab w:val="left" w:pos="851"/>
          <w:tab w:val="left" w:pos="1276"/>
        </w:tabs>
        <w:spacing w:after="200"/>
        <w:contextualSpacing/>
        <w:jc w:val="both"/>
        <w:rPr>
          <w:color w:val="000000"/>
          <w:sz w:val="22"/>
          <w:szCs w:val="22"/>
        </w:rPr>
      </w:pPr>
      <w:r w:rsidRPr="005128B6">
        <w:rPr>
          <w:color w:val="000000"/>
          <w:sz w:val="22"/>
          <w:szCs w:val="22"/>
        </w:rPr>
        <w:t>17.1.</w:t>
      </w:r>
      <w:r w:rsidRPr="005128B6">
        <w:rPr>
          <w:color w:val="000000"/>
          <w:sz w:val="22"/>
          <w:szCs w:val="22"/>
        </w:rPr>
        <w:tab/>
        <w:t>Подрядчику известно о том, что АО «РСП ТПК КГРЭС», ведет антикоррупционную политику и развивает не допускающую коррупционных проявлений культуру.</w:t>
      </w:r>
    </w:p>
    <w:p w:rsidR="00FE4984" w:rsidRPr="005128B6" w:rsidRDefault="00FE4984" w:rsidP="0097279A">
      <w:pPr>
        <w:tabs>
          <w:tab w:val="left" w:pos="851"/>
          <w:tab w:val="left" w:pos="1276"/>
        </w:tabs>
        <w:spacing w:after="200"/>
        <w:contextualSpacing/>
        <w:jc w:val="both"/>
        <w:rPr>
          <w:color w:val="000000"/>
          <w:sz w:val="22"/>
          <w:szCs w:val="22"/>
        </w:rPr>
      </w:pPr>
      <w:r w:rsidRPr="005128B6">
        <w:rPr>
          <w:color w:val="000000"/>
          <w:sz w:val="22"/>
          <w:szCs w:val="22"/>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 либо неправомерные преимущества или иные неправомерные цели.</w:t>
      </w:r>
    </w:p>
    <w:p w:rsidR="00FE4984" w:rsidRPr="005128B6" w:rsidRDefault="00FE4984" w:rsidP="0097279A">
      <w:pPr>
        <w:tabs>
          <w:tab w:val="left" w:pos="851"/>
          <w:tab w:val="left" w:pos="1276"/>
        </w:tabs>
        <w:spacing w:after="200"/>
        <w:contextualSpacing/>
        <w:jc w:val="both"/>
        <w:rPr>
          <w:color w:val="000000"/>
          <w:sz w:val="22"/>
          <w:szCs w:val="22"/>
        </w:rPr>
      </w:pPr>
      <w:r w:rsidRPr="005128B6">
        <w:rPr>
          <w:color w:val="000000"/>
          <w:sz w:val="22"/>
          <w:szCs w:val="22"/>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FE4984" w:rsidRPr="005128B6" w:rsidRDefault="00FE4984" w:rsidP="0097279A">
      <w:pPr>
        <w:tabs>
          <w:tab w:val="left" w:pos="851"/>
          <w:tab w:val="left" w:pos="1276"/>
        </w:tabs>
        <w:spacing w:after="200"/>
        <w:contextualSpacing/>
        <w:jc w:val="both"/>
        <w:rPr>
          <w:color w:val="000000"/>
          <w:sz w:val="22"/>
          <w:szCs w:val="22"/>
        </w:rPr>
      </w:pPr>
      <w:r w:rsidRPr="005128B6">
        <w:rPr>
          <w:color w:val="000000"/>
          <w:sz w:val="22"/>
          <w:szCs w:val="22"/>
        </w:rPr>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настоящего пункта,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(адрес горячей линии </w:t>
      </w:r>
      <w:r w:rsidR="006808D2" w:rsidRPr="005128B6">
        <w:rPr>
          <w:color w:val="000000"/>
          <w:sz w:val="22"/>
          <w:szCs w:val="22"/>
        </w:rPr>
        <w:t>Заказчика</w:t>
      </w:r>
      <w:r w:rsidRPr="005128B6">
        <w:rPr>
          <w:color w:val="000000"/>
          <w:sz w:val="22"/>
          <w:szCs w:val="22"/>
        </w:rPr>
        <w:t xml:space="preserve"> </w:t>
      </w:r>
      <w:hyperlink r:id="rId8" w:history="1">
        <w:r w:rsidRPr="005128B6">
          <w:rPr>
            <w:color w:val="000000"/>
            <w:sz w:val="22"/>
            <w:szCs w:val="22"/>
          </w:rPr>
          <w:t>hotline@interrao.ru</w:t>
        </w:r>
      </w:hyperlink>
      <w:r w:rsidRPr="005128B6">
        <w:rPr>
          <w:color w:val="000000"/>
          <w:sz w:val="22"/>
          <w:szCs w:val="22"/>
        </w:rPr>
        <w:t xml:space="preserve">.).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 </w:t>
      </w:r>
    </w:p>
    <w:p w:rsidR="00FE4984" w:rsidRPr="005128B6" w:rsidRDefault="0097279A" w:rsidP="0097279A">
      <w:pPr>
        <w:tabs>
          <w:tab w:val="left" w:pos="851"/>
          <w:tab w:val="left" w:pos="1276"/>
        </w:tabs>
        <w:spacing w:after="200"/>
        <w:contextualSpacing/>
        <w:jc w:val="both"/>
        <w:rPr>
          <w:color w:val="000000"/>
          <w:sz w:val="22"/>
          <w:szCs w:val="22"/>
        </w:rPr>
      </w:pPr>
      <w:r>
        <w:rPr>
          <w:color w:val="000000"/>
          <w:sz w:val="22"/>
          <w:szCs w:val="22"/>
        </w:rPr>
        <w:lastRenderedPageBreak/>
        <w:t xml:space="preserve"> </w:t>
      </w:r>
      <w:r w:rsidR="00FE4984" w:rsidRPr="005128B6">
        <w:rPr>
          <w:color w:val="000000"/>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FE4984" w:rsidRDefault="00FE4984" w:rsidP="0097279A">
      <w:pPr>
        <w:tabs>
          <w:tab w:val="left" w:pos="851"/>
          <w:tab w:val="left" w:pos="1276"/>
        </w:tabs>
        <w:spacing w:after="200"/>
        <w:contextualSpacing/>
        <w:jc w:val="both"/>
      </w:pPr>
      <w:r w:rsidRPr="005128B6">
        <w:rPr>
          <w:color w:val="000000"/>
          <w:sz w:val="22"/>
          <w:szCs w:val="22"/>
        </w:rPr>
        <w:t>В случае нарушения одной Стороной обязательств воздерживаться от запрещенных в пункте 17.1. настоящего Договора действий и/или неполучения другой Стороной в установленный в пункте 17.1.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пункта 17.1,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r w:rsidRPr="00FE4984">
        <w:t>.</w:t>
      </w:r>
    </w:p>
    <w:p w:rsidR="004F336D" w:rsidRPr="00FE4984" w:rsidRDefault="004F336D" w:rsidP="0097279A">
      <w:pPr>
        <w:tabs>
          <w:tab w:val="left" w:pos="851"/>
          <w:tab w:val="left" w:pos="1276"/>
        </w:tabs>
        <w:spacing w:after="200"/>
        <w:contextualSpacing/>
        <w:jc w:val="both"/>
      </w:pPr>
    </w:p>
    <w:p w:rsidR="00FE4984" w:rsidRPr="00FE4984" w:rsidRDefault="00FE4984" w:rsidP="00FE4984">
      <w:pPr>
        <w:widowControl w:val="0"/>
        <w:numPr>
          <w:ilvl w:val="0"/>
          <w:numId w:val="21"/>
        </w:numPr>
        <w:shd w:val="clear" w:color="auto" w:fill="FFFFFF"/>
        <w:autoSpaceDE w:val="0"/>
        <w:autoSpaceDN w:val="0"/>
        <w:ind w:left="0" w:firstLine="0"/>
        <w:jc w:val="center"/>
        <w:rPr>
          <w:b/>
          <w:bCs/>
          <w:sz w:val="22"/>
          <w:szCs w:val="22"/>
        </w:rPr>
      </w:pPr>
      <w:r w:rsidRPr="00FE4984">
        <w:rPr>
          <w:b/>
          <w:bCs/>
          <w:sz w:val="22"/>
          <w:szCs w:val="22"/>
        </w:rPr>
        <w:t xml:space="preserve"> «Налоговая оговорка»</w:t>
      </w:r>
    </w:p>
    <w:p w:rsidR="005128B6" w:rsidRPr="00682812" w:rsidRDefault="005128B6" w:rsidP="005128B6">
      <w:pPr>
        <w:tabs>
          <w:tab w:val="num" w:pos="284"/>
          <w:tab w:val="left" w:pos="851"/>
        </w:tabs>
        <w:contextualSpacing/>
        <w:jc w:val="both"/>
        <w:rPr>
          <w:sz w:val="22"/>
          <w:szCs w:val="22"/>
        </w:rPr>
      </w:pPr>
      <w:r w:rsidRPr="00682812">
        <w:rPr>
          <w:sz w:val="22"/>
          <w:szCs w:val="22"/>
        </w:rPr>
        <w:t xml:space="preserve">18.1.  </w:t>
      </w:r>
      <w:r w:rsidRPr="00682812">
        <w:rPr>
          <w:color w:val="000000"/>
          <w:sz w:val="22"/>
          <w:szCs w:val="22"/>
        </w:rPr>
        <w:t>В соответствии со статьей 431.2 Гражданского кодекса Российской Федерации Подрядчик заверяет Заказчика, что на момент заключения Договора</w:t>
      </w:r>
      <w:r w:rsidRPr="00682812">
        <w:rPr>
          <w:sz w:val="22"/>
          <w:szCs w:val="22"/>
        </w:rPr>
        <w:t>:</w:t>
      </w:r>
    </w:p>
    <w:p w:rsidR="005128B6" w:rsidRPr="00682812" w:rsidRDefault="005128B6" w:rsidP="005128B6">
      <w:pPr>
        <w:tabs>
          <w:tab w:val="num" w:pos="284"/>
          <w:tab w:val="left" w:pos="851"/>
        </w:tabs>
        <w:contextualSpacing/>
        <w:jc w:val="both"/>
        <w:rPr>
          <w:color w:val="000000"/>
          <w:sz w:val="22"/>
          <w:szCs w:val="22"/>
        </w:rPr>
      </w:pPr>
      <w:r w:rsidRPr="00682812">
        <w:rPr>
          <w:color w:val="000000"/>
          <w:sz w:val="22"/>
          <w:szCs w:val="22"/>
        </w:rPr>
        <w:t xml:space="preserve">работники и иные физические лица, привлекаемые Подрядчиком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5128B6" w:rsidRPr="00682812" w:rsidRDefault="005128B6" w:rsidP="003F2283">
      <w:pPr>
        <w:numPr>
          <w:ilvl w:val="0"/>
          <w:numId w:val="41"/>
        </w:numPr>
        <w:tabs>
          <w:tab w:val="clear" w:pos="1211"/>
          <w:tab w:val="num" w:pos="284"/>
          <w:tab w:val="left" w:pos="851"/>
          <w:tab w:val="left" w:pos="1276"/>
        </w:tabs>
        <w:spacing w:after="200"/>
        <w:ind w:left="0" w:firstLine="0"/>
        <w:contextualSpacing/>
        <w:jc w:val="both"/>
        <w:rPr>
          <w:color w:val="000000"/>
          <w:sz w:val="22"/>
          <w:szCs w:val="22"/>
        </w:rPr>
      </w:pPr>
      <w:r w:rsidRPr="00682812">
        <w:rPr>
          <w:color w:val="000000"/>
          <w:sz w:val="22"/>
          <w:szCs w:val="22"/>
        </w:rPr>
        <w:t>Подрядчик, а также привлекаемые им в целях исполнения Договора лица (субподрядчики)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5128B6" w:rsidRPr="00682812" w:rsidRDefault="005128B6" w:rsidP="003F2283">
      <w:pPr>
        <w:numPr>
          <w:ilvl w:val="0"/>
          <w:numId w:val="41"/>
        </w:numPr>
        <w:tabs>
          <w:tab w:val="clear" w:pos="1211"/>
          <w:tab w:val="num" w:pos="284"/>
          <w:tab w:val="left" w:pos="851"/>
          <w:tab w:val="left" w:pos="1276"/>
          <w:tab w:val="num" w:pos="1418"/>
        </w:tabs>
        <w:spacing w:after="200"/>
        <w:ind w:left="0" w:firstLine="0"/>
        <w:contextualSpacing/>
        <w:jc w:val="both"/>
        <w:rPr>
          <w:color w:val="000000"/>
          <w:sz w:val="22"/>
          <w:szCs w:val="22"/>
        </w:rPr>
      </w:pPr>
      <w:r w:rsidRPr="00682812">
        <w:rPr>
          <w:color w:val="000000"/>
          <w:sz w:val="22"/>
          <w:szCs w:val="22"/>
        </w:rPr>
        <w:t>Подрядчик, а также привлекаемые им в целях исполнения Договора лица (субподрядчики) являются добросовестными налогоплательщиками; в отношении каждого привлеченного лица (субподрядчика) Подрядчик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5128B6" w:rsidRPr="00682812" w:rsidRDefault="005128B6" w:rsidP="003F2283">
      <w:pPr>
        <w:numPr>
          <w:ilvl w:val="0"/>
          <w:numId w:val="41"/>
        </w:numPr>
        <w:tabs>
          <w:tab w:val="clear" w:pos="1211"/>
          <w:tab w:val="num" w:pos="284"/>
          <w:tab w:val="left" w:pos="851"/>
          <w:tab w:val="left" w:pos="1276"/>
          <w:tab w:val="num" w:pos="1418"/>
        </w:tabs>
        <w:spacing w:after="200"/>
        <w:ind w:left="0" w:firstLine="0"/>
        <w:contextualSpacing/>
        <w:jc w:val="both"/>
        <w:rPr>
          <w:color w:val="000000"/>
          <w:sz w:val="22"/>
          <w:szCs w:val="22"/>
        </w:rPr>
      </w:pPr>
      <w:r w:rsidRPr="00682812">
        <w:rPr>
          <w:color w:val="000000"/>
          <w:sz w:val="22"/>
          <w:szCs w:val="22"/>
        </w:rPr>
        <w:t>обязательства по Договору будут исполняться непосредственно Подрядчиком и (или) лицом (лицами), на которого (которых) Подрядчик возложил исполнение обязательств по соответствующему договору; Подрядчик несет ответственность за действительность отношений с лицами, привлекаемыми им в целях исполнения обязательств по Договору.</w:t>
      </w:r>
    </w:p>
    <w:p w:rsidR="005128B6" w:rsidRPr="00682812" w:rsidRDefault="005128B6" w:rsidP="005128B6">
      <w:pPr>
        <w:tabs>
          <w:tab w:val="num" w:pos="284"/>
          <w:tab w:val="left" w:pos="851"/>
          <w:tab w:val="left" w:pos="1276"/>
        </w:tabs>
        <w:contextualSpacing/>
        <w:jc w:val="both"/>
        <w:rPr>
          <w:color w:val="000000"/>
          <w:sz w:val="22"/>
          <w:szCs w:val="22"/>
        </w:rPr>
      </w:pPr>
      <w:r w:rsidRPr="00682812">
        <w:rPr>
          <w:color w:val="000000"/>
          <w:sz w:val="22"/>
          <w:szCs w:val="22"/>
        </w:rPr>
        <w:tab/>
        <w:t>Заказчик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rsidR="005128B6" w:rsidRPr="00682812" w:rsidRDefault="005128B6" w:rsidP="005128B6">
      <w:pPr>
        <w:tabs>
          <w:tab w:val="num" w:pos="284"/>
          <w:tab w:val="left" w:pos="851"/>
        </w:tabs>
        <w:contextualSpacing/>
        <w:jc w:val="both"/>
        <w:rPr>
          <w:color w:val="000000"/>
          <w:sz w:val="22"/>
          <w:szCs w:val="22"/>
        </w:rPr>
      </w:pPr>
      <w:r w:rsidRPr="00682812">
        <w:rPr>
          <w:color w:val="000000"/>
          <w:sz w:val="22"/>
          <w:szCs w:val="22"/>
        </w:rPr>
        <w:t>18.2. В соответствии со статьей 307 Гражданского кодекса Российской Федерации Подрядчик обязуется обеспечить соответствие своей деятельности и деятельности привлекаемых им лиц (субподрядчиков) условиям, указанным в п. 1</w:t>
      </w:r>
      <w:r w:rsidR="00A35BC8">
        <w:rPr>
          <w:color w:val="000000"/>
          <w:sz w:val="22"/>
          <w:szCs w:val="22"/>
        </w:rPr>
        <w:t>8</w:t>
      </w:r>
      <w:r w:rsidRPr="00682812">
        <w:rPr>
          <w:color w:val="000000"/>
          <w:sz w:val="22"/>
          <w:szCs w:val="22"/>
        </w:rPr>
        <w:t>.1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Подрядчик дает заверения в п 18.1. Договора на момент его заключения, одновременно являются условиями, исполнение которых Подрядчик обязуется обеспечить в будущем и отвечать за их неисполнение по правилам главы 25 Гражданского кодекса Российской Федерации.</w:t>
      </w:r>
    </w:p>
    <w:p w:rsidR="005128B6" w:rsidRPr="00682812" w:rsidRDefault="005128B6" w:rsidP="005128B6">
      <w:pPr>
        <w:tabs>
          <w:tab w:val="left" w:pos="851"/>
        </w:tabs>
        <w:contextualSpacing/>
        <w:jc w:val="both"/>
        <w:rPr>
          <w:color w:val="000000"/>
          <w:sz w:val="22"/>
          <w:szCs w:val="22"/>
        </w:rPr>
      </w:pPr>
      <w:r w:rsidRPr="00682812">
        <w:rPr>
          <w:color w:val="000000"/>
          <w:sz w:val="22"/>
          <w:szCs w:val="22"/>
        </w:rPr>
        <w:t>18.3. Возмещение имущественных потерь</w:t>
      </w:r>
    </w:p>
    <w:p w:rsidR="005128B6" w:rsidRPr="00682812" w:rsidRDefault="005128B6" w:rsidP="005128B6">
      <w:pPr>
        <w:tabs>
          <w:tab w:val="left" w:pos="851"/>
        </w:tabs>
        <w:contextualSpacing/>
        <w:jc w:val="both"/>
        <w:rPr>
          <w:color w:val="000000"/>
          <w:sz w:val="22"/>
          <w:szCs w:val="22"/>
        </w:rPr>
      </w:pPr>
      <w:r w:rsidRPr="00682812">
        <w:rPr>
          <w:color w:val="000000"/>
          <w:sz w:val="22"/>
          <w:szCs w:val="22"/>
        </w:rPr>
        <w:t xml:space="preserve">В соответствии со статьей 406.1 Гражданского кодекса Российской Федерации Подрядчик  обязуется возместить Покупателю полностью все его имущественные потери, , </w:t>
      </w:r>
      <w:r w:rsidRPr="00682812">
        <w:rPr>
          <w:sz w:val="22"/>
          <w:szCs w:val="22"/>
        </w:rPr>
        <w:t>возникшие в связи с искажением Подрядчиком сведений о фактах хозяйственной жизни и об объектах налогообложения, неисполнением или ненадлежащим исполнением Подрядчиком своих налоговых обязанностей, либо в связи с привлечением им в качестве своих подрядчиков (например, субподрядчиков</w:t>
      </w:r>
      <w:r w:rsidRPr="00682812">
        <w:rPr>
          <w:color w:val="000000"/>
          <w:sz w:val="22"/>
          <w:szCs w:val="22"/>
        </w:rPr>
        <w:t>)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Подрядчика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Подрядчик о данных фактах или нет), в случае наступления совокупности следующих обстоятельств:</w:t>
      </w:r>
    </w:p>
    <w:p w:rsidR="005128B6" w:rsidRPr="00682812" w:rsidRDefault="005128B6" w:rsidP="005128B6">
      <w:pPr>
        <w:tabs>
          <w:tab w:val="left" w:pos="460"/>
          <w:tab w:val="left" w:pos="851"/>
          <w:tab w:val="left" w:pos="993"/>
        </w:tabs>
        <w:contextualSpacing/>
        <w:jc w:val="both"/>
        <w:rPr>
          <w:color w:val="000000"/>
          <w:sz w:val="22"/>
          <w:szCs w:val="22"/>
        </w:rPr>
      </w:pPr>
      <w:r w:rsidRPr="00682812">
        <w:rPr>
          <w:color w:val="000000"/>
          <w:sz w:val="22"/>
          <w:szCs w:val="22"/>
        </w:rPr>
        <w:t xml:space="preserve">а) в порядке применения статьи 101 Налогового кодекса Российской Федерации налоговым органом в отношении Общества вынесено решение о привлечении к ответственности или об отказе в привлечении </w:t>
      </w:r>
      <w:r w:rsidRPr="00682812">
        <w:rPr>
          <w:color w:val="000000"/>
          <w:sz w:val="22"/>
          <w:szCs w:val="22"/>
        </w:rPr>
        <w:lastRenderedPageBreak/>
        <w:t xml:space="preserve">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5128B6" w:rsidRPr="00682812" w:rsidRDefault="005128B6" w:rsidP="005128B6">
      <w:pPr>
        <w:tabs>
          <w:tab w:val="left" w:pos="323"/>
          <w:tab w:val="left" w:pos="851"/>
        </w:tabs>
        <w:contextualSpacing/>
        <w:jc w:val="both"/>
        <w:rPr>
          <w:color w:val="000000"/>
          <w:sz w:val="22"/>
          <w:szCs w:val="22"/>
        </w:rPr>
      </w:pPr>
      <w:r w:rsidRPr="00682812">
        <w:rPr>
          <w:color w:val="000000"/>
          <w:sz w:val="22"/>
          <w:szCs w:val="22"/>
        </w:rPr>
        <w:t>либо в порядке статьи 105.30 Налогового кодекса Российской Федерации от налогового органа получено мотивированное мнение с указанием сумм недоимки по налогам (налог на прибыль, НДС), соответствующих сумм пеней (далее –«Мотивированное мнение»);</w:t>
      </w:r>
    </w:p>
    <w:p w:rsidR="005128B6" w:rsidRPr="00682812" w:rsidRDefault="005128B6" w:rsidP="005128B6">
      <w:pPr>
        <w:tabs>
          <w:tab w:val="left" w:pos="460"/>
          <w:tab w:val="left" w:pos="851"/>
        </w:tabs>
        <w:contextualSpacing/>
        <w:jc w:val="both"/>
        <w:rPr>
          <w:color w:val="000000"/>
          <w:sz w:val="22"/>
          <w:szCs w:val="22"/>
        </w:rPr>
      </w:pPr>
      <w:r w:rsidRPr="00682812">
        <w:rPr>
          <w:color w:val="000000"/>
          <w:sz w:val="22"/>
          <w:szCs w:val="22"/>
        </w:rPr>
        <w:t>б) 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w:t>
      </w:r>
      <w:r w:rsidRPr="00682812">
        <w:rPr>
          <w:sz w:val="22"/>
          <w:szCs w:val="22"/>
        </w:rPr>
        <w:t>вследствие добровольного отказа Покупателя от применения вычета по операциям с Подрядчиком)</w:t>
      </w:r>
      <w:r w:rsidRPr="00682812" w:rsidDel="00013CB3">
        <w:rPr>
          <w:color w:val="000000"/>
          <w:sz w:val="22"/>
          <w:szCs w:val="22"/>
        </w:rPr>
        <w:t xml:space="preserve"> </w:t>
      </w:r>
      <w:r w:rsidRPr="00682812">
        <w:rPr>
          <w:color w:val="000000"/>
          <w:sz w:val="22"/>
          <w:szCs w:val="22"/>
        </w:rPr>
        <w:t>в соответствии с решением налогового органа или по мотивированному мнению налогового органа.</w:t>
      </w:r>
    </w:p>
    <w:p w:rsidR="005128B6" w:rsidRPr="00682812" w:rsidRDefault="005128B6" w:rsidP="005128B6">
      <w:pPr>
        <w:tabs>
          <w:tab w:val="left" w:pos="460"/>
          <w:tab w:val="left" w:pos="851"/>
          <w:tab w:val="left" w:pos="993"/>
        </w:tabs>
        <w:contextualSpacing/>
        <w:jc w:val="both"/>
        <w:rPr>
          <w:sz w:val="22"/>
          <w:szCs w:val="22"/>
        </w:rPr>
      </w:pPr>
      <w:r w:rsidRPr="00682812">
        <w:rPr>
          <w:color w:val="000000"/>
          <w:sz w:val="22"/>
          <w:szCs w:val="22"/>
        </w:rPr>
        <w:t xml:space="preserve"> </w:t>
      </w:r>
      <w:r w:rsidRPr="00682812">
        <w:rPr>
          <w:sz w:val="22"/>
          <w:szCs w:val="22"/>
        </w:rPr>
        <w:t>Размер имущественных потерь Общества определяется как совокупность следующих сумм:</w:t>
      </w:r>
    </w:p>
    <w:p w:rsidR="005128B6" w:rsidRPr="00682812" w:rsidRDefault="005128B6" w:rsidP="005128B6">
      <w:pPr>
        <w:tabs>
          <w:tab w:val="left" w:pos="851"/>
        </w:tabs>
        <w:overflowPunct w:val="0"/>
        <w:autoSpaceDN w:val="0"/>
        <w:adjustRightInd w:val="0"/>
        <w:contextualSpacing/>
        <w:jc w:val="both"/>
        <w:textAlignment w:val="baseline"/>
        <w:rPr>
          <w:sz w:val="22"/>
          <w:szCs w:val="22"/>
        </w:rPr>
      </w:pPr>
      <w:r w:rsidRPr="00682812">
        <w:rPr>
          <w:sz w:val="22"/>
          <w:szCs w:val="22"/>
        </w:rPr>
        <w:t>- суммы налога на прибыль и/или НДС, доначисленного Обществу в связи с эпизодами, связанными с Подрядчиком, или уплаченного Обществом в бюджет вследствие добровольного отказа Общества от применения вычета по операциям с Подрядчиком («Доначисленные налоги») в соответствии с Решением налогового органа или Мотивированным мнением; плюс</w:t>
      </w:r>
    </w:p>
    <w:p w:rsidR="005128B6" w:rsidRPr="00682812" w:rsidRDefault="005128B6" w:rsidP="005128B6">
      <w:pPr>
        <w:tabs>
          <w:tab w:val="left" w:pos="851"/>
        </w:tabs>
        <w:overflowPunct w:val="0"/>
        <w:autoSpaceDN w:val="0"/>
        <w:adjustRightInd w:val="0"/>
        <w:contextualSpacing/>
        <w:jc w:val="both"/>
        <w:textAlignment w:val="baseline"/>
        <w:rPr>
          <w:sz w:val="22"/>
          <w:szCs w:val="22"/>
        </w:rPr>
      </w:pPr>
      <w:r w:rsidRPr="00682812">
        <w:rPr>
          <w:sz w:val="22"/>
          <w:szCs w:val="22"/>
        </w:rPr>
        <w:t>- суммы начисленных Обществу пеней на сумму Доначисленных налогов в соответствии с Решением налогового органа («Пени») или Мотивированным мнением; плюс</w:t>
      </w:r>
    </w:p>
    <w:p w:rsidR="005128B6" w:rsidRPr="00682812" w:rsidRDefault="005128B6" w:rsidP="005128B6">
      <w:pPr>
        <w:tabs>
          <w:tab w:val="left" w:pos="851"/>
        </w:tabs>
        <w:overflowPunct w:val="0"/>
        <w:autoSpaceDN w:val="0"/>
        <w:adjustRightInd w:val="0"/>
        <w:contextualSpacing/>
        <w:jc w:val="both"/>
        <w:textAlignment w:val="baseline"/>
        <w:rPr>
          <w:sz w:val="22"/>
          <w:szCs w:val="22"/>
        </w:rPr>
      </w:pPr>
      <w:r w:rsidRPr="00682812">
        <w:rPr>
          <w:sz w:val="22"/>
          <w:szCs w:val="22"/>
        </w:rPr>
        <w:t>- штрафов, начисленных Обществу за соответствующие налоговые нарушения в связи с неуплатой ею Доначисленных налогов в соответствии с Решением налогового органа («Штрафы»).</w:t>
      </w:r>
    </w:p>
    <w:p w:rsidR="005128B6" w:rsidRPr="00682812" w:rsidRDefault="005128B6" w:rsidP="005128B6">
      <w:pPr>
        <w:tabs>
          <w:tab w:val="left" w:pos="460"/>
          <w:tab w:val="left" w:pos="851"/>
        </w:tabs>
        <w:contextualSpacing/>
        <w:jc w:val="both"/>
        <w:rPr>
          <w:color w:val="000000"/>
          <w:sz w:val="22"/>
          <w:szCs w:val="22"/>
        </w:rPr>
      </w:pPr>
      <w:r w:rsidRPr="00682812">
        <w:rPr>
          <w:color w:val="000000"/>
          <w:sz w:val="22"/>
          <w:szCs w:val="22"/>
        </w:rPr>
        <w:t>Подрядчик возмещает Обществу указанные в настоящем пункте имущественные потери в течение 10 (десяти) дней с даты предъявления Покупателем соответствующего требования.</w:t>
      </w:r>
    </w:p>
    <w:p w:rsidR="005128B6" w:rsidRPr="00682812" w:rsidRDefault="005128B6" w:rsidP="005128B6">
      <w:pPr>
        <w:tabs>
          <w:tab w:val="left" w:pos="851"/>
        </w:tabs>
        <w:autoSpaceDN w:val="0"/>
        <w:adjustRightInd w:val="0"/>
        <w:contextualSpacing/>
        <w:jc w:val="both"/>
        <w:rPr>
          <w:rFonts w:eastAsia="Calibri"/>
          <w:color w:val="000000"/>
          <w:sz w:val="22"/>
          <w:szCs w:val="22"/>
        </w:rPr>
      </w:pPr>
      <w:r w:rsidRPr="00682812">
        <w:rPr>
          <w:rFonts w:eastAsia="Calibri"/>
          <w:color w:val="000000"/>
          <w:sz w:val="22"/>
          <w:szCs w:val="22"/>
        </w:rPr>
        <w:t>Заказчик</w:t>
      </w:r>
      <w:r w:rsidRPr="00682812">
        <w:rPr>
          <w:sz w:val="22"/>
          <w:szCs w:val="22"/>
        </w:rPr>
        <w:t xml:space="preserve"> вправе удержать сумму возмещения потерь из иных расчетов по любым сделкам с </w:t>
      </w:r>
      <w:r w:rsidRPr="00682812">
        <w:rPr>
          <w:rFonts w:eastAsia="Calibri"/>
          <w:color w:val="000000"/>
          <w:sz w:val="22"/>
          <w:szCs w:val="22"/>
        </w:rPr>
        <w:t>Подрядчиком (в том числе произвести зачет встречных однородных требований).</w:t>
      </w:r>
    </w:p>
    <w:p w:rsidR="005128B6" w:rsidRPr="00682812" w:rsidRDefault="005128B6" w:rsidP="005128B6">
      <w:pPr>
        <w:tabs>
          <w:tab w:val="left" w:pos="851"/>
          <w:tab w:val="left" w:pos="2160"/>
        </w:tabs>
        <w:contextualSpacing/>
        <w:jc w:val="both"/>
        <w:rPr>
          <w:sz w:val="22"/>
          <w:szCs w:val="22"/>
        </w:rPr>
      </w:pPr>
      <w:r w:rsidRPr="00682812">
        <w:rPr>
          <w:color w:val="000000"/>
          <w:sz w:val="22"/>
          <w:szCs w:val="22"/>
        </w:rPr>
        <w:t xml:space="preserve">18.4.  </w:t>
      </w:r>
      <w:r w:rsidRPr="00682812">
        <w:rPr>
          <w:sz w:val="22"/>
          <w:szCs w:val="22"/>
        </w:rPr>
        <w:t>Стороны согласовали следующую процедуру взаимодействия сторон по минимизации имущественных потерь:</w:t>
      </w:r>
    </w:p>
    <w:p w:rsidR="005128B6" w:rsidRPr="00682812" w:rsidRDefault="005128B6" w:rsidP="005128B6">
      <w:pPr>
        <w:tabs>
          <w:tab w:val="left" w:pos="851"/>
          <w:tab w:val="left" w:pos="2160"/>
        </w:tabs>
        <w:contextualSpacing/>
        <w:jc w:val="both"/>
        <w:rPr>
          <w:color w:val="000000"/>
          <w:sz w:val="22"/>
          <w:szCs w:val="22"/>
        </w:rPr>
      </w:pPr>
      <w:r w:rsidRPr="00682812">
        <w:rPr>
          <w:sz w:val="22"/>
          <w:szCs w:val="22"/>
        </w:rPr>
        <w:t>18.4.1</w:t>
      </w:r>
      <w:r w:rsidRPr="00682812">
        <w:rPr>
          <w:color w:val="000000"/>
          <w:sz w:val="22"/>
          <w:szCs w:val="22"/>
        </w:rPr>
        <w:t xml:space="preserve">  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9" w:history="1">
        <w:r w:rsidRPr="00682812">
          <w:rPr>
            <w:color w:val="000000"/>
            <w:sz w:val="22"/>
            <w:szCs w:val="22"/>
          </w:rPr>
          <w:t>уведомления</w:t>
        </w:r>
      </w:hyperlink>
      <w:r w:rsidRPr="00682812">
        <w:rPr>
          <w:color w:val="000000"/>
          <w:sz w:val="22"/>
          <w:szCs w:val="22"/>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Подрядчика при исчислении и уплате налогов, а также привлеченных Подрядчиком в целях исполнения обязательств по Договору субподрядчиков, Заказчик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Подрядчика выписку из акта налогового органа или Уведомления по соответствующему эпизоду (далее – «Выписка»).</w:t>
      </w:r>
    </w:p>
    <w:p w:rsidR="005128B6" w:rsidRPr="00682812" w:rsidRDefault="005128B6" w:rsidP="005128B6">
      <w:pPr>
        <w:tabs>
          <w:tab w:val="left" w:pos="851"/>
        </w:tabs>
        <w:autoSpaceDN w:val="0"/>
        <w:adjustRightInd w:val="0"/>
        <w:contextualSpacing/>
        <w:jc w:val="both"/>
        <w:rPr>
          <w:sz w:val="22"/>
          <w:szCs w:val="22"/>
        </w:rPr>
      </w:pPr>
      <w:r w:rsidRPr="00682812">
        <w:rPr>
          <w:color w:val="000000"/>
          <w:sz w:val="22"/>
          <w:szCs w:val="22"/>
        </w:rPr>
        <w:t>18.4.2.  В случае несогласия с фактами, изложенными в Выписке, а также с выводами и предложениями проверяющих, Подрядчик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Заказчик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5128B6" w:rsidRPr="00682812" w:rsidRDefault="005128B6" w:rsidP="005128B6">
      <w:pPr>
        <w:tabs>
          <w:tab w:val="left" w:pos="851"/>
        </w:tabs>
        <w:autoSpaceDN w:val="0"/>
        <w:adjustRightInd w:val="0"/>
        <w:contextualSpacing/>
        <w:jc w:val="both"/>
        <w:rPr>
          <w:color w:val="000000"/>
          <w:sz w:val="22"/>
          <w:szCs w:val="22"/>
        </w:rPr>
      </w:pPr>
      <w:r w:rsidRPr="00682812">
        <w:rPr>
          <w:color w:val="000000"/>
          <w:sz w:val="22"/>
          <w:szCs w:val="22"/>
        </w:rPr>
        <w:t>В случае непредставления Подрядчиком в указанный выше срок письменных мотивированных возражений по фактам (выводам проверяющих), содержащимся в Выписке, считается, что у Подрядчика отсутствуют возражения против выводов проверяющих, изложенных в Выписке.</w:t>
      </w:r>
    </w:p>
    <w:p w:rsidR="005128B6" w:rsidRDefault="005128B6" w:rsidP="005128B6">
      <w:pPr>
        <w:tabs>
          <w:tab w:val="left" w:pos="460"/>
          <w:tab w:val="left" w:pos="851"/>
          <w:tab w:val="left" w:pos="993"/>
        </w:tabs>
        <w:contextualSpacing/>
        <w:jc w:val="both"/>
        <w:rPr>
          <w:color w:val="000000"/>
          <w:sz w:val="22"/>
          <w:szCs w:val="22"/>
        </w:rPr>
      </w:pPr>
      <w:r w:rsidRPr="00682812">
        <w:rPr>
          <w:color w:val="000000"/>
          <w:sz w:val="22"/>
          <w:szCs w:val="22"/>
        </w:rPr>
        <w:t>18.5. Заказчик вправе потребовать с Подрядчика возмещения имущественных потерь, связанных с наступлением обстоятельств, указанных в п. 18.1 Договора, в течение срока действия Договора и в течение трех лет после окончания срока действия Договора.</w:t>
      </w:r>
    </w:p>
    <w:p w:rsidR="004F336D" w:rsidRPr="00CD633F" w:rsidRDefault="004F336D" w:rsidP="005128B6">
      <w:pPr>
        <w:tabs>
          <w:tab w:val="left" w:pos="460"/>
          <w:tab w:val="left" w:pos="851"/>
          <w:tab w:val="left" w:pos="993"/>
        </w:tabs>
        <w:contextualSpacing/>
        <w:jc w:val="both"/>
        <w:rPr>
          <w:color w:val="000000"/>
          <w:sz w:val="22"/>
          <w:szCs w:val="22"/>
        </w:rPr>
      </w:pPr>
    </w:p>
    <w:p w:rsidR="0025511F" w:rsidRPr="00A91565" w:rsidRDefault="0025511F" w:rsidP="00A91565">
      <w:pPr>
        <w:pStyle w:val="af5"/>
        <w:widowControl w:val="0"/>
        <w:numPr>
          <w:ilvl w:val="0"/>
          <w:numId w:val="21"/>
        </w:numPr>
        <w:shd w:val="clear" w:color="auto" w:fill="FFFFFF"/>
        <w:autoSpaceDE w:val="0"/>
        <w:autoSpaceDN w:val="0"/>
        <w:jc w:val="center"/>
        <w:rPr>
          <w:b/>
          <w:bCs/>
          <w:sz w:val="22"/>
          <w:szCs w:val="22"/>
        </w:rPr>
      </w:pPr>
      <w:r w:rsidRPr="00A91565">
        <w:rPr>
          <w:b/>
          <w:bCs/>
          <w:sz w:val="22"/>
          <w:szCs w:val="22"/>
        </w:rPr>
        <w:t>Заключительные положения</w:t>
      </w:r>
    </w:p>
    <w:p w:rsidR="007D6478" w:rsidRPr="00A83F63" w:rsidRDefault="007D6478" w:rsidP="007D6478">
      <w:pPr>
        <w:widowControl w:val="0"/>
        <w:numPr>
          <w:ilvl w:val="1"/>
          <w:numId w:val="21"/>
        </w:numPr>
        <w:shd w:val="clear" w:color="auto" w:fill="FFFFFF"/>
        <w:tabs>
          <w:tab w:val="clear" w:pos="435"/>
        </w:tabs>
        <w:autoSpaceDE w:val="0"/>
        <w:autoSpaceDN w:val="0"/>
        <w:ind w:left="0" w:firstLine="0"/>
        <w:jc w:val="both"/>
        <w:rPr>
          <w:sz w:val="22"/>
          <w:szCs w:val="22"/>
        </w:rPr>
      </w:pPr>
      <w:r w:rsidRPr="00A83F63">
        <w:rPr>
          <w:sz w:val="22"/>
          <w:szCs w:val="22"/>
        </w:rPr>
        <w:t>Настоящий Договор, подписывается Сторонами с использованием усиленных квалифицированных электронных подписей. Оригинал настоящего Договора в виде одного или нескольких электронных документов хранится на сервере электронной торговой площадки с возможностью доступа к электронному документу обеих Сторон.</w:t>
      </w:r>
    </w:p>
    <w:p w:rsidR="0025511F" w:rsidRPr="00BD4387" w:rsidRDefault="0025511F" w:rsidP="00A91565">
      <w:pPr>
        <w:widowControl w:val="0"/>
        <w:numPr>
          <w:ilvl w:val="1"/>
          <w:numId w:val="21"/>
        </w:numPr>
        <w:shd w:val="clear" w:color="auto" w:fill="FFFFFF"/>
        <w:autoSpaceDE w:val="0"/>
        <w:autoSpaceDN w:val="0"/>
        <w:ind w:left="0" w:firstLine="0"/>
        <w:jc w:val="both"/>
        <w:rPr>
          <w:sz w:val="22"/>
          <w:szCs w:val="22"/>
        </w:rPr>
      </w:pPr>
      <w:r w:rsidRPr="00BD4387">
        <w:rPr>
          <w:sz w:val="22"/>
          <w:szCs w:val="22"/>
        </w:rPr>
        <w:t>После подписания настоящего Договора все предыдущие письменные и устные соглашения, переписка, переговоры между Сторонами, относящиеся к настоящему Договору, теряют силу, если они противоречат настоящему Договору.</w:t>
      </w:r>
    </w:p>
    <w:p w:rsidR="0025511F" w:rsidRPr="00BD4387" w:rsidRDefault="0025511F" w:rsidP="00A91565">
      <w:pPr>
        <w:widowControl w:val="0"/>
        <w:numPr>
          <w:ilvl w:val="1"/>
          <w:numId w:val="21"/>
        </w:numPr>
        <w:shd w:val="clear" w:color="auto" w:fill="FFFFFF"/>
        <w:autoSpaceDE w:val="0"/>
        <w:autoSpaceDN w:val="0"/>
        <w:ind w:left="0" w:firstLine="0"/>
        <w:jc w:val="both"/>
        <w:rPr>
          <w:sz w:val="22"/>
          <w:szCs w:val="22"/>
        </w:rPr>
      </w:pPr>
      <w:r w:rsidRPr="00BD4387">
        <w:rPr>
          <w:sz w:val="22"/>
          <w:szCs w:val="22"/>
        </w:rPr>
        <w:t>Все изменения и дополнения к настоящему Договору считаются действительными, если они оформлены в письменном виде и подписаны обеими Сторонами.</w:t>
      </w:r>
    </w:p>
    <w:p w:rsidR="0025511F" w:rsidRPr="00BD4387" w:rsidRDefault="0025511F" w:rsidP="00A91565">
      <w:pPr>
        <w:widowControl w:val="0"/>
        <w:numPr>
          <w:ilvl w:val="1"/>
          <w:numId w:val="21"/>
        </w:numPr>
        <w:shd w:val="clear" w:color="auto" w:fill="FFFFFF"/>
        <w:autoSpaceDE w:val="0"/>
        <w:autoSpaceDN w:val="0"/>
        <w:ind w:left="0" w:firstLine="0"/>
        <w:jc w:val="both"/>
        <w:rPr>
          <w:bCs/>
          <w:sz w:val="22"/>
          <w:szCs w:val="22"/>
        </w:rPr>
      </w:pPr>
      <w:r w:rsidRPr="00BD4387">
        <w:rPr>
          <w:sz w:val="22"/>
          <w:szCs w:val="22"/>
        </w:rPr>
        <w:t xml:space="preserve">Все Акты, счета, протоколы, проектная документация и иная документация, связанная с </w:t>
      </w:r>
      <w:r w:rsidRPr="00BD4387">
        <w:rPr>
          <w:sz w:val="22"/>
          <w:szCs w:val="22"/>
        </w:rPr>
        <w:lastRenderedPageBreak/>
        <w:t xml:space="preserve">исполнением обязательств по настоящему Договору, передаются и принимаются Сторонами только с составлением соответствующих Актов приема-передачи документации или согласно описи под роспись уполномоченным персоналом Подрядчика или Заказчика. Документация, принятая с нарушением </w:t>
      </w:r>
      <w:r w:rsidR="00324CC6" w:rsidRPr="00BD4387">
        <w:rPr>
          <w:sz w:val="22"/>
          <w:szCs w:val="22"/>
        </w:rPr>
        <w:t>настоящего положения,</w:t>
      </w:r>
      <w:r w:rsidRPr="00BD4387">
        <w:rPr>
          <w:sz w:val="22"/>
          <w:szCs w:val="22"/>
        </w:rPr>
        <w:t xml:space="preserve"> считается не принятой.</w:t>
      </w:r>
    </w:p>
    <w:p w:rsidR="0025511F" w:rsidRPr="00BD4387" w:rsidRDefault="0025511F" w:rsidP="00A91565">
      <w:pPr>
        <w:widowControl w:val="0"/>
        <w:numPr>
          <w:ilvl w:val="1"/>
          <w:numId w:val="21"/>
        </w:numPr>
        <w:shd w:val="clear" w:color="auto" w:fill="FFFFFF"/>
        <w:autoSpaceDE w:val="0"/>
        <w:autoSpaceDN w:val="0"/>
        <w:ind w:left="0" w:firstLine="0"/>
        <w:jc w:val="both"/>
        <w:rPr>
          <w:sz w:val="22"/>
          <w:szCs w:val="22"/>
        </w:rPr>
      </w:pPr>
      <w:r w:rsidRPr="00BD4387">
        <w:rPr>
          <w:sz w:val="22"/>
          <w:szCs w:val="22"/>
        </w:rPr>
        <w:t>Об изменении адреса или платежных реквизитов какой-либо Стороны другая Сторона должна быть письменно уведомлена об этом в течение 10 дней с момента таких изменений.</w:t>
      </w:r>
    </w:p>
    <w:p w:rsidR="0025511F" w:rsidRPr="00BD4387" w:rsidRDefault="0025511F" w:rsidP="00A91565">
      <w:pPr>
        <w:widowControl w:val="0"/>
        <w:numPr>
          <w:ilvl w:val="1"/>
          <w:numId w:val="21"/>
        </w:numPr>
        <w:shd w:val="clear" w:color="auto" w:fill="FFFFFF"/>
        <w:autoSpaceDE w:val="0"/>
        <w:autoSpaceDN w:val="0"/>
        <w:ind w:left="0" w:firstLine="0"/>
        <w:jc w:val="both"/>
        <w:rPr>
          <w:sz w:val="22"/>
          <w:szCs w:val="22"/>
        </w:rPr>
      </w:pPr>
      <w:r w:rsidRPr="00BD4387">
        <w:rPr>
          <w:sz w:val="22"/>
          <w:szCs w:val="22"/>
        </w:rPr>
        <w:t>Во всем ином, не урегулированном в настоящем Договоре, Стороны будут руководствоваться нормами действующего гражданского законодательства Российской Федерации.</w:t>
      </w:r>
    </w:p>
    <w:p w:rsidR="0025511F" w:rsidRPr="00BD4387" w:rsidRDefault="0025511F" w:rsidP="00A91565">
      <w:pPr>
        <w:widowControl w:val="0"/>
        <w:numPr>
          <w:ilvl w:val="1"/>
          <w:numId w:val="21"/>
        </w:numPr>
        <w:shd w:val="clear" w:color="auto" w:fill="FFFFFF"/>
        <w:autoSpaceDE w:val="0"/>
        <w:autoSpaceDN w:val="0"/>
        <w:ind w:left="0" w:firstLine="0"/>
        <w:jc w:val="both"/>
        <w:rPr>
          <w:sz w:val="22"/>
          <w:szCs w:val="22"/>
        </w:rPr>
      </w:pPr>
      <w:r w:rsidRPr="00BD4387">
        <w:rPr>
          <w:sz w:val="22"/>
          <w:szCs w:val="22"/>
        </w:rPr>
        <w:t>Ни одна из Сторон не вправе передавать имеющиеся права (требования) по настоящему Договору третьей Стороне без письменного согласия другой Стороны.</w:t>
      </w:r>
    </w:p>
    <w:p w:rsidR="0025511F" w:rsidRDefault="0025511F" w:rsidP="00A91565">
      <w:pPr>
        <w:widowControl w:val="0"/>
        <w:numPr>
          <w:ilvl w:val="1"/>
          <w:numId w:val="21"/>
        </w:numPr>
        <w:shd w:val="clear" w:color="auto" w:fill="FFFFFF"/>
        <w:autoSpaceDE w:val="0"/>
        <w:autoSpaceDN w:val="0"/>
        <w:ind w:left="0" w:firstLine="0"/>
        <w:jc w:val="both"/>
        <w:rPr>
          <w:sz w:val="22"/>
          <w:szCs w:val="22"/>
        </w:rPr>
      </w:pPr>
      <w:r w:rsidRPr="00BD4387">
        <w:rPr>
          <w:sz w:val="22"/>
          <w:szCs w:val="22"/>
        </w:rPr>
        <w:t>Оснащение формирований гражданской обороны Подрядчика (при их наличии) средствами индивидуальной защиты производится за счет собственных средств Подрядчика.</w:t>
      </w:r>
    </w:p>
    <w:p w:rsidR="00F43314" w:rsidRDefault="00F43314" w:rsidP="00A91565">
      <w:pPr>
        <w:widowControl w:val="0"/>
        <w:numPr>
          <w:ilvl w:val="1"/>
          <w:numId w:val="21"/>
        </w:numPr>
        <w:shd w:val="clear" w:color="auto" w:fill="FFFFFF"/>
        <w:autoSpaceDE w:val="0"/>
        <w:autoSpaceDN w:val="0"/>
        <w:ind w:left="0" w:firstLine="0"/>
        <w:jc w:val="both"/>
        <w:rPr>
          <w:sz w:val="22"/>
          <w:szCs w:val="22"/>
        </w:rPr>
      </w:pPr>
      <w:r w:rsidRPr="00F43314">
        <w:rPr>
          <w:sz w:val="22"/>
          <w:szCs w:val="22"/>
        </w:rPr>
        <w:t>К отношениям Сторон не применяются положения ст. 317.1 Гражданского кодекса Российской Федерации о начислении процентов на суммы денежных средств, подлежащие уплате в соответствии с условиями настоящего Договора</w:t>
      </w:r>
      <w:r w:rsidR="004F336D">
        <w:rPr>
          <w:sz w:val="22"/>
          <w:szCs w:val="22"/>
        </w:rPr>
        <w:t>.</w:t>
      </w:r>
    </w:p>
    <w:p w:rsidR="004F336D" w:rsidRPr="00BD4387" w:rsidRDefault="004F336D" w:rsidP="004F336D">
      <w:pPr>
        <w:widowControl w:val="0"/>
        <w:shd w:val="clear" w:color="auto" w:fill="FFFFFF"/>
        <w:autoSpaceDE w:val="0"/>
        <w:autoSpaceDN w:val="0"/>
        <w:jc w:val="both"/>
        <w:rPr>
          <w:sz w:val="22"/>
          <w:szCs w:val="22"/>
        </w:rPr>
      </w:pPr>
    </w:p>
    <w:p w:rsidR="0025511F" w:rsidRPr="00BD4387" w:rsidRDefault="0025511F" w:rsidP="00A91565">
      <w:pPr>
        <w:pStyle w:val="1"/>
        <w:keepNext w:val="0"/>
        <w:numPr>
          <w:ilvl w:val="0"/>
          <w:numId w:val="21"/>
        </w:numPr>
        <w:adjustRightInd w:val="0"/>
        <w:spacing w:before="0" w:after="0"/>
        <w:ind w:left="0" w:firstLine="0"/>
        <w:jc w:val="center"/>
        <w:rPr>
          <w:rFonts w:ascii="Times New Roman" w:hAnsi="Times New Roman" w:cs="Times New Roman"/>
          <w:sz w:val="22"/>
          <w:szCs w:val="22"/>
        </w:rPr>
      </w:pPr>
      <w:r w:rsidRPr="00BD4387">
        <w:rPr>
          <w:rFonts w:ascii="Times New Roman" w:hAnsi="Times New Roman" w:cs="Times New Roman"/>
          <w:sz w:val="22"/>
          <w:szCs w:val="22"/>
        </w:rPr>
        <w:t xml:space="preserve"> Приложения к настоящему Договору</w:t>
      </w:r>
    </w:p>
    <w:p w:rsidR="0025511F" w:rsidRPr="00BD4387" w:rsidRDefault="0025511F" w:rsidP="0025511F">
      <w:pPr>
        <w:pStyle w:val="a6"/>
        <w:numPr>
          <w:ilvl w:val="0"/>
          <w:numId w:val="4"/>
        </w:numPr>
        <w:rPr>
          <w:rFonts w:ascii="Times New Roman" w:hAnsi="Times New Roman" w:cs="Times New Roman"/>
          <w:sz w:val="22"/>
          <w:szCs w:val="22"/>
        </w:rPr>
      </w:pPr>
      <w:bookmarkStart w:id="0" w:name="sub_1"/>
      <w:r w:rsidRPr="00BD4387">
        <w:rPr>
          <w:rFonts w:ascii="Times New Roman" w:hAnsi="Times New Roman" w:cs="Times New Roman"/>
          <w:sz w:val="22"/>
          <w:szCs w:val="22"/>
        </w:rPr>
        <w:t>Приложение № 1 – Техническое задание;</w:t>
      </w:r>
    </w:p>
    <w:p w:rsidR="0025511F" w:rsidRPr="00A71919" w:rsidRDefault="0025511F" w:rsidP="0025511F">
      <w:pPr>
        <w:widowControl w:val="0"/>
        <w:numPr>
          <w:ilvl w:val="0"/>
          <w:numId w:val="4"/>
        </w:numPr>
        <w:autoSpaceDE w:val="0"/>
        <w:autoSpaceDN w:val="0"/>
        <w:rPr>
          <w:sz w:val="22"/>
          <w:szCs w:val="22"/>
        </w:rPr>
      </w:pPr>
      <w:r w:rsidRPr="00A71919">
        <w:rPr>
          <w:sz w:val="22"/>
          <w:szCs w:val="22"/>
        </w:rPr>
        <w:t>Приложение № 2 – Акт приема-передачи проектной, ремонтной и технической документации</w:t>
      </w:r>
      <w:r w:rsidRPr="00A71919">
        <w:rPr>
          <w:bCs/>
          <w:sz w:val="22"/>
          <w:szCs w:val="22"/>
        </w:rPr>
        <w:t xml:space="preserve">; </w:t>
      </w:r>
    </w:p>
    <w:p w:rsidR="0025511F" w:rsidRPr="00A71919" w:rsidRDefault="00E036D4" w:rsidP="0025511F">
      <w:pPr>
        <w:pStyle w:val="a6"/>
        <w:numPr>
          <w:ilvl w:val="0"/>
          <w:numId w:val="4"/>
        </w:numPr>
        <w:rPr>
          <w:rFonts w:ascii="Times New Roman" w:hAnsi="Times New Roman" w:cs="Times New Roman"/>
          <w:sz w:val="22"/>
          <w:szCs w:val="22"/>
        </w:rPr>
      </w:pPr>
      <w:r>
        <w:rPr>
          <w:rFonts w:ascii="Times New Roman" w:hAnsi="Times New Roman" w:cs="Times New Roman"/>
          <w:sz w:val="22"/>
          <w:szCs w:val="22"/>
        </w:rPr>
        <w:t xml:space="preserve">Приложение № 3 – </w:t>
      </w:r>
      <w:r w:rsidR="0025511F" w:rsidRPr="00A71919">
        <w:rPr>
          <w:rFonts w:ascii="Times New Roman" w:hAnsi="Times New Roman" w:cs="Times New Roman"/>
          <w:sz w:val="22"/>
          <w:szCs w:val="22"/>
        </w:rPr>
        <w:t>График производства Работ</w:t>
      </w:r>
      <w:r w:rsidR="0025511F" w:rsidRPr="00A71919">
        <w:rPr>
          <w:rFonts w:ascii="Times New Roman" w:hAnsi="Times New Roman" w:cs="Times New Roman"/>
          <w:bCs/>
          <w:sz w:val="22"/>
          <w:szCs w:val="22"/>
        </w:rPr>
        <w:t>;</w:t>
      </w:r>
    </w:p>
    <w:p w:rsidR="0025511F" w:rsidRPr="00A71919" w:rsidRDefault="00E036D4" w:rsidP="0025511F">
      <w:pPr>
        <w:widowControl w:val="0"/>
        <w:numPr>
          <w:ilvl w:val="0"/>
          <w:numId w:val="4"/>
        </w:numPr>
        <w:autoSpaceDE w:val="0"/>
        <w:autoSpaceDN w:val="0"/>
        <w:rPr>
          <w:sz w:val="22"/>
          <w:szCs w:val="22"/>
        </w:rPr>
      </w:pPr>
      <w:r>
        <w:rPr>
          <w:sz w:val="22"/>
          <w:szCs w:val="22"/>
        </w:rPr>
        <w:t xml:space="preserve">Приложение № 4 – </w:t>
      </w:r>
      <w:r w:rsidR="0025511F" w:rsidRPr="00BD4387">
        <w:rPr>
          <w:sz w:val="22"/>
          <w:szCs w:val="22"/>
        </w:rPr>
        <w:t>Отчет о расходовании материалов Заказчика</w:t>
      </w:r>
      <w:r w:rsidR="0025511F" w:rsidRPr="00A71919">
        <w:rPr>
          <w:bCs/>
          <w:sz w:val="22"/>
          <w:szCs w:val="22"/>
        </w:rPr>
        <w:t>;</w:t>
      </w:r>
    </w:p>
    <w:p w:rsidR="0025511F" w:rsidRPr="00BD4387" w:rsidRDefault="00E036D4" w:rsidP="0025511F">
      <w:pPr>
        <w:widowControl w:val="0"/>
        <w:numPr>
          <w:ilvl w:val="0"/>
          <w:numId w:val="4"/>
        </w:numPr>
        <w:autoSpaceDE w:val="0"/>
        <w:autoSpaceDN w:val="0"/>
        <w:rPr>
          <w:sz w:val="22"/>
          <w:szCs w:val="22"/>
        </w:rPr>
      </w:pPr>
      <w:r>
        <w:rPr>
          <w:sz w:val="22"/>
          <w:szCs w:val="22"/>
        </w:rPr>
        <w:t xml:space="preserve">Приложение № 5 – </w:t>
      </w:r>
      <w:r w:rsidR="0025511F" w:rsidRPr="00BD4387">
        <w:rPr>
          <w:sz w:val="22"/>
          <w:szCs w:val="22"/>
        </w:rPr>
        <w:t>Акт об оприх</w:t>
      </w:r>
      <w:r w:rsidR="00FC53E7">
        <w:rPr>
          <w:sz w:val="22"/>
          <w:szCs w:val="22"/>
        </w:rPr>
        <w:t>одовании материальных ценностей</w:t>
      </w:r>
      <w:r w:rsidR="0025511F" w:rsidRPr="00FC53E7">
        <w:rPr>
          <w:bCs/>
          <w:sz w:val="22"/>
          <w:szCs w:val="22"/>
        </w:rPr>
        <w:t>;</w:t>
      </w:r>
    </w:p>
    <w:p w:rsidR="0025511F" w:rsidRPr="00BD4387" w:rsidRDefault="0025511F" w:rsidP="0025511F">
      <w:pPr>
        <w:widowControl w:val="0"/>
        <w:numPr>
          <w:ilvl w:val="0"/>
          <w:numId w:val="4"/>
        </w:numPr>
        <w:autoSpaceDE w:val="0"/>
        <w:autoSpaceDN w:val="0"/>
        <w:rPr>
          <w:sz w:val="22"/>
          <w:szCs w:val="22"/>
        </w:rPr>
      </w:pPr>
      <w:r w:rsidRPr="00BD4387">
        <w:rPr>
          <w:bCs/>
          <w:sz w:val="22"/>
          <w:szCs w:val="22"/>
        </w:rPr>
        <w:t xml:space="preserve">Приложение № </w:t>
      </w:r>
      <w:r w:rsidR="00A83F63">
        <w:rPr>
          <w:bCs/>
          <w:sz w:val="22"/>
          <w:szCs w:val="22"/>
        </w:rPr>
        <w:t>6</w:t>
      </w:r>
      <w:r w:rsidRPr="00BD4387">
        <w:rPr>
          <w:bCs/>
          <w:i/>
          <w:sz w:val="22"/>
          <w:szCs w:val="22"/>
        </w:rPr>
        <w:t xml:space="preserve"> </w:t>
      </w:r>
      <w:r w:rsidR="008A5B32">
        <w:rPr>
          <w:bCs/>
          <w:sz w:val="22"/>
          <w:szCs w:val="22"/>
        </w:rPr>
        <w:t>– Сметная документация;</w:t>
      </w:r>
    </w:p>
    <w:p w:rsidR="00074C78" w:rsidRPr="004673B0" w:rsidRDefault="008A5B32" w:rsidP="00074C78">
      <w:pPr>
        <w:widowControl w:val="0"/>
        <w:numPr>
          <w:ilvl w:val="0"/>
          <w:numId w:val="4"/>
        </w:numPr>
        <w:autoSpaceDE w:val="0"/>
        <w:autoSpaceDN w:val="0"/>
        <w:jc w:val="both"/>
        <w:rPr>
          <w:color w:val="000000"/>
          <w:sz w:val="22"/>
          <w:szCs w:val="22"/>
        </w:rPr>
      </w:pPr>
      <w:r>
        <w:rPr>
          <w:sz w:val="22"/>
          <w:szCs w:val="22"/>
        </w:rPr>
        <w:t xml:space="preserve">Приложение № </w:t>
      </w:r>
      <w:r w:rsidR="00A83F63">
        <w:rPr>
          <w:sz w:val="22"/>
          <w:szCs w:val="22"/>
        </w:rPr>
        <w:t>7</w:t>
      </w:r>
      <w:r w:rsidR="0025511F" w:rsidRPr="00665563">
        <w:rPr>
          <w:sz w:val="22"/>
          <w:szCs w:val="22"/>
        </w:rPr>
        <w:t xml:space="preserve"> </w:t>
      </w:r>
      <w:r w:rsidR="00F43314">
        <w:rPr>
          <w:sz w:val="22"/>
          <w:szCs w:val="22"/>
        </w:rPr>
        <w:t xml:space="preserve">– </w:t>
      </w:r>
      <w:r w:rsidR="00074C78" w:rsidRPr="004673B0">
        <w:rPr>
          <w:color w:val="000000"/>
          <w:sz w:val="22"/>
          <w:szCs w:val="22"/>
        </w:rPr>
        <w:t>Форма по раскрытию информации в отношении всей цепочки собственников,</w:t>
      </w:r>
    </w:p>
    <w:p w:rsidR="00074C78" w:rsidRDefault="00074C78" w:rsidP="00074C78">
      <w:pPr>
        <w:ind w:left="720"/>
        <w:jc w:val="both"/>
        <w:rPr>
          <w:color w:val="000000"/>
          <w:sz w:val="22"/>
          <w:szCs w:val="22"/>
        </w:rPr>
      </w:pPr>
      <w:r w:rsidRPr="004673B0">
        <w:rPr>
          <w:color w:val="000000"/>
          <w:sz w:val="22"/>
          <w:szCs w:val="22"/>
        </w:rPr>
        <w:t>включая бенефициаров (в том числе, конечных)</w:t>
      </w:r>
      <w:r>
        <w:rPr>
          <w:color w:val="000000"/>
          <w:sz w:val="22"/>
          <w:szCs w:val="22"/>
        </w:rPr>
        <w:t>.</w:t>
      </w:r>
    </w:p>
    <w:p w:rsidR="00F43314" w:rsidRPr="00F43314" w:rsidRDefault="00F43314" w:rsidP="008E517B">
      <w:pPr>
        <w:pStyle w:val="af5"/>
        <w:numPr>
          <w:ilvl w:val="0"/>
          <w:numId w:val="31"/>
        </w:numPr>
        <w:ind w:left="709"/>
        <w:jc w:val="both"/>
        <w:rPr>
          <w:color w:val="000000"/>
          <w:sz w:val="22"/>
          <w:szCs w:val="22"/>
        </w:rPr>
      </w:pPr>
      <w:r>
        <w:rPr>
          <w:color w:val="000000"/>
          <w:sz w:val="22"/>
          <w:szCs w:val="22"/>
        </w:rPr>
        <w:t>Приложение №</w:t>
      </w:r>
      <w:r w:rsidR="00A83F63">
        <w:rPr>
          <w:color w:val="000000"/>
          <w:sz w:val="22"/>
          <w:szCs w:val="22"/>
        </w:rPr>
        <w:t xml:space="preserve"> 8</w:t>
      </w:r>
      <w:r>
        <w:rPr>
          <w:color w:val="000000"/>
          <w:sz w:val="22"/>
          <w:szCs w:val="22"/>
        </w:rPr>
        <w:t xml:space="preserve"> – </w:t>
      </w:r>
      <w:r w:rsidRPr="00F43314">
        <w:rPr>
          <w:color w:val="000000"/>
          <w:sz w:val="22"/>
          <w:szCs w:val="22"/>
        </w:rPr>
        <w:t>Форма предоставления информации в отношении третьих лиц, привлеченных к исполнению настоящего Договора</w:t>
      </w:r>
    </w:p>
    <w:p w:rsidR="0025511F" w:rsidRDefault="0025511F" w:rsidP="0025511F">
      <w:pPr>
        <w:pStyle w:val="a6"/>
        <w:ind w:firstLine="360"/>
        <w:rPr>
          <w:rFonts w:ascii="Times New Roman" w:hAnsi="Times New Roman" w:cs="Times New Roman"/>
          <w:sz w:val="22"/>
          <w:szCs w:val="22"/>
        </w:rPr>
      </w:pPr>
      <w:r w:rsidRPr="00BD4387">
        <w:rPr>
          <w:rFonts w:ascii="Times New Roman" w:hAnsi="Times New Roman" w:cs="Times New Roman"/>
          <w:sz w:val="22"/>
          <w:szCs w:val="22"/>
        </w:rPr>
        <w:t>Все приложения к настоящему Договору являются его неотъемлемой частью с даты его подписания Сторонами.</w:t>
      </w:r>
    </w:p>
    <w:p w:rsidR="004F336D" w:rsidRPr="004F336D" w:rsidRDefault="004F336D" w:rsidP="004F336D"/>
    <w:bookmarkEnd w:id="0"/>
    <w:p w:rsidR="0025511F" w:rsidRPr="00A91565" w:rsidRDefault="0025511F" w:rsidP="00A91565">
      <w:pPr>
        <w:pStyle w:val="1"/>
        <w:keepNext w:val="0"/>
        <w:numPr>
          <w:ilvl w:val="0"/>
          <w:numId w:val="21"/>
        </w:numPr>
        <w:adjustRightInd w:val="0"/>
        <w:spacing w:before="108" w:after="108"/>
        <w:ind w:left="0" w:firstLine="0"/>
        <w:jc w:val="center"/>
        <w:rPr>
          <w:rFonts w:ascii="Times New Roman" w:hAnsi="Times New Roman" w:cs="Times New Roman"/>
          <w:sz w:val="22"/>
          <w:szCs w:val="22"/>
        </w:rPr>
      </w:pPr>
      <w:r w:rsidRPr="00BD4387">
        <w:rPr>
          <w:rFonts w:ascii="Times New Roman" w:hAnsi="Times New Roman" w:cs="Times New Roman"/>
          <w:sz w:val="22"/>
          <w:szCs w:val="22"/>
        </w:rPr>
        <w:t>Адреса и реквизиты сторон</w:t>
      </w:r>
    </w:p>
    <w:tbl>
      <w:tblPr>
        <w:tblpPr w:leftFromText="180" w:rightFromText="180" w:vertAnchor="text" w:horzAnchor="margin" w:tblpX="273" w:tblpY="12"/>
        <w:tblW w:w="9940" w:type="dxa"/>
        <w:tblBorders>
          <w:top w:val="single" w:sz="4" w:space="0" w:color="00FF00"/>
          <w:left w:val="single" w:sz="4" w:space="0" w:color="00FF00"/>
          <w:bottom w:val="single" w:sz="4" w:space="0" w:color="00FF00"/>
          <w:right w:val="single" w:sz="4" w:space="0" w:color="00FF00"/>
          <w:insideH w:val="single" w:sz="4" w:space="0" w:color="00FF00"/>
          <w:insideV w:val="single" w:sz="4" w:space="0" w:color="00FF00"/>
        </w:tblBorders>
        <w:tblLook w:val="01E0" w:firstRow="1" w:lastRow="1" w:firstColumn="1" w:lastColumn="1" w:noHBand="0" w:noVBand="0"/>
      </w:tblPr>
      <w:tblGrid>
        <w:gridCol w:w="1720"/>
        <w:gridCol w:w="3013"/>
        <w:gridCol w:w="5207"/>
      </w:tblGrid>
      <w:tr w:rsidR="008435BD" w:rsidRPr="00BD4387" w:rsidTr="0089038A">
        <w:trPr>
          <w:trHeight w:val="3959"/>
        </w:trPr>
        <w:tc>
          <w:tcPr>
            <w:tcW w:w="1720" w:type="dxa"/>
            <w:tcBorders>
              <w:top w:val="single" w:sz="4" w:space="0" w:color="auto"/>
              <w:left w:val="single" w:sz="4" w:space="0" w:color="auto"/>
              <w:bottom w:val="single" w:sz="4" w:space="0" w:color="auto"/>
              <w:right w:val="single" w:sz="4" w:space="0" w:color="auto"/>
            </w:tcBorders>
          </w:tcPr>
          <w:p w:rsidR="008435BD" w:rsidRPr="00BD4387" w:rsidRDefault="008435BD" w:rsidP="000B73EC">
            <w:pPr>
              <w:rPr>
                <w:b/>
                <w:smallCaps/>
                <w:snapToGrid w:val="0"/>
              </w:rPr>
            </w:pPr>
            <w:r w:rsidRPr="00BD4387">
              <w:rPr>
                <w:b/>
                <w:smallCaps/>
                <w:snapToGrid w:val="0"/>
                <w:sz w:val="22"/>
                <w:szCs w:val="22"/>
              </w:rPr>
              <w:t>ЗАКАЗЧИК:</w:t>
            </w:r>
          </w:p>
        </w:tc>
        <w:tc>
          <w:tcPr>
            <w:tcW w:w="8220" w:type="dxa"/>
            <w:gridSpan w:val="2"/>
            <w:tcBorders>
              <w:top w:val="single" w:sz="4" w:space="0" w:color="auto"/>
              <w:left w:val="single" w:sz="4" w:space="0" w:color="auto"/>
              <w:bottom w:val="single" w:sz="4" w:space="0" w:color="auto"/>
              <w:right w:val="single" w:sz="4" w:space="0" w:color="auto"/>
            </w:tcBorders>
          </w:tcPr>
          <w:p w:rsidR="008435BD" w:rsidRPr="00ED0587" w:rsidRDefault="008435BD" w:rsidP="000B73EC">
            <w:pPr>
              <w:rPr>
                <w:b/>
              </w:rPr>
            </w:pPr>
            <w:r w:rsidRPr="00ED0587">
              <w:rPr>
                <w:b/>
                <w:sz w:val="22"/>
                <w:szCs w:val="22"/>
              </w:rPr>
              <w:t>А</w:t>
            </w:r>
            <w:r w:rsidR="00A7508C">
              <w:rPr>
                <w:b/>
                <w:sz w:val="22"/>
                <w:szCs w:val="22"/>
              </w:rPr>
              <w:t>кционерное общество</w:t>
            </w:r>
            <w:r w:rsidRPr="00ED0587">
              <w:rPr>
                <w:b/>
                <w:sz w:val="22"/>
                <w:szCs w:val="22"/>
              </w:rPr>
              <w:t xml:space="preserve"> </w:t>
            </w:r>
            <w:r w:rsidR="0089038A">
              <w:rPr>
                <w:b/>
                <w:sz w:val="22"/>
                <w:szCs w:val="22"/>
              </w:rPr>
              <w:t>«</w:t>
            </w:r>
            <w:r w:rsidRPr="00ED0587">
              <w:rPr>
                <w:b/>
                <w:sz w:val="22"/>
                <w:szCs w:val="22"/>
              </w:rPr>
              <w:t>Ремонтно - сервисное предприятие тепловых и подземных коммуникаций Костромской ГРЭС</w:t>
            </w:r>
            <w:r w:rsidR="0089038A">
              <w:rPr>
                <w:b/>
                <w:sz w:val="22"/>
                <w:szCs w:val="22"/>
              </w:rPr>
              <w:t>»</w:t>
            </w:r>
            <w:r w:rsidRPr="00ED0587">
              <w:rPr>
                <w:b/>
                <w:sz w:val="22"/>
                <w:szCs w:val="22"/>
              </w:rPr>
              <w:t xml:space="preserve">, </w:t>
            </w:r>
          </w:p>
          <w:p w:rsidR="008435BD" w:rsidRDefault="008435BD" w:rsidP="000B73EC">
            <w:r>
              <w:rPr>
                <w:sz w:val="22"/>
                <w:szCs w:val="22"/>
              </w:rPr>
              <w:t xml:space="preserve">ОКПО </w:t>
            </w:r>
            <w:r w:rsidRPr="00B27AFD">
              <w:rPr>
                <w:sz w:val="22"/>
                <w:szCs w:val="22"/>
                <w:u w:val="single"/>
              </w:rPr>
              <w:t>50129710</w:t>
            </w:r>
          </w:p>
          <w:p w:rsidR="008435BD" w:rsidRDefault="008435BD" w:rsidP="000B73EC">
            <w:pPr>
              <w:rPr>
                <w:u w:val="single"/>
              </w:rPr>
            </w:pPr>
            <w:r>
              <w:rPr>
                <w:color w:val="000000"/>
                <w:sz w:val="22"/>
                <w:szCs w:val="22"/>
              </w:rPr>
              <w:t>Юр.адрес (индекс)</w:t>
            </w:r>
            <w:r w:rsidRPr="00323885">
              <w:rPr>
                <w:color w:val="000000"/>
                <w:sz w:val="22"/>
                <w:szCs w:val="22"/>
              </w:rPr>
              <w:t xml:space="preserve"> </w:t>
            </w:r>
            <w:r w:rsidRPr="00B27AFD">
              <w:rPr>
                <w:sz w:val="22"/>
                <w:szCs w:val="22"/>
                <w:u w:val="single"/>
              </w:rPr>
              <w:t>156901, Костромская обл., г. Волгореченск, ул. Индустриальная, дом 4</w:t>
            </w:r>
          </w:p>
          <w:p w:rsidR="008435BD" w:rsidRPr="00ED0587" w:rsidRDefault="008435BD" w:rsidP="000B73EC">
            <w:r w:rsidRPr="00323885">
              <w:rPr>
                <w:color w:val="000000"/>
                <w:sz w:val="22"/>
                <w:szCs w:val="22"/>
              </w:rPr>
              <w:t>Почтовый адрес (индекс)</w:t>
            </w:r>
            <w:r w:rsidRPr="00B27AFD">
              <w:rPr>
                <w:sz w:val="22"/>
                <w:szCs w:val="22"/>
                <w:u w:val="single"/>
              </w:rPr>
              <w:t xml:space="preserve"> 156901, Костромская обл., г. Волгореченск, ул. Индустриальная, дом 4</w:t>
            </w:r>
          </w:p>
          <w:p w:rsidR="008435BD" w:rsidRDefault="008435BD" w:rsidP="000B73EC">
            <w:pPr>
              <w:rPr>
                <w:color w:val="000000"/>
                <w:u w:val="single"/>
              </w:rPr>
            </w:pPr>
            <w:r>
              <w:rPr>
                <w:color w:val="000000"/>
                <w:sz w:val="22"/>
                <w:szCs w:val="22"/>
              </w:rPr>
              <w:t xml:space="preserve">Телефон </w:t>
            </w:r>
            <w:r w:rsidRPr="00F9496D">
              <w:rPr>
                <w:color w:val="000000"/>
                <w:sz w:val="22"/>
                <w:szCs w:val="22"/>
                <w:u w:val="single"/>
              </w:rPr>
              <w:t>(494 53) 5-27-27</w:t>
            </w:r>
            <w:r>
              <w:rPr>
                <w:color w:val="000000"/>
                <w:sz w:val="22"/>
                <w:szCs w:val="22"/>
              </w:rPr>
              <w:t xml:space="preserve"> </w:t>
            </w:r>
            <w:r w:rsidRPr="00323885">
              <w:rPr>
                <w:color w:val="000000"/>
                <w:sz w:val="22"/>
                <w:szCs w:val="22"/>
              </w:rPr>
              <w:t>Факс</w:t>
            </w:r>
            <w:r>
              <w:rPr>
                <w:color w:val="000000"/>
                <w:sz w:val="22"/>
                <w:szCs w:val="22"/>
              </w:rPr>
              <w:t xml:space="preserve"> </w:t>
            </w:r>
            <w:r w:rsidRPr="00F9496D">
              <w:rPr>
                <w:color w:val="000000"/>
                <w:sz w:val="22"/>
                <w:szCs w:val="22"/>
                <w:u w:val="single"/>
              </w:rPr>
              <w:t>(494 53) 5-27-27</w:t>
            </w:r>
          </w:p>
          <w:p w:rsidR="008435BD" w:rsidRPr="006F47A9" w:rsidRDefault="008435BD" w:rsidP="000B73EC">
            <w:pPr>
              <w:rPr>
                <w:color w:val="000000"/>
                <w:u w:val="single"/>
              </w:rPr>
            </w:pPr>
            <w:r w:rsidRPr="00323885">
              <w:rPr>
                <w:color w:val="000000"/>
                <w:sz w:val="22"/>
                <w:szCs w:val="22"/>
                <w:lang w:val="en-US"/>
              </w:rPr>
              <w:t>e</w:t>
            </w:r>
            <w:r w:rsidRPr="006F47A9">
              <w:rPr>
                <w:color w:val="000000"/>
                <w:sz w:val="22"/>
                <w:szCs w:val="22"/>
              </w:rPr>
              <w:t>-</w:t>
            </w:r>
            <w:r w:rsidRPr="00323885">
              <w:rPr>
                <w:color w:val="000000"/>
                <w:sz w:val="22"/>
                <w:szCs w:val="22"/>
                <w:lang w:val="en-US"/>
              </w:rPr>
              <w:t>mail</w:t>
            </w:r>
            <w:r w:rsidRPr="006F47A9">
              <w:rPr>
                <w:color w:val="000000"/>
                <w:sz w:val="22"/>
                <w:szCs w:val="22"/>
              </w:rPr>
              <w:t xml:space="preserve"> </w:t>
            </w:r>
            <w:r w:rsidRPr="001E11CF">
              <w:rPr>
                <w:color w:val="000000"/>
                <w:sz w:val="22"/>
                <w:szCs w:val="22"/>
                <w:u w:val="single"/>
                <w:lang w:val="en-US"/>
              </w:rPr>
              <w:t>tpk</w:t>
            </w:r>
            <w:r w:rsidRPr="006F47A9">
              <w:rPr>
                <w:color w:val="000000"/>
                <w:sz w:val="22"/>
                <w:szCs w:val="22"/>
                <w:u w:val="single"/>
              </w:rPr>
              <w:t>-</w:t>
            </w:r>
            <w:r w:rsidRPr="001E11CF">
              <w:rPr>
                <w:color w:val="000000"/>
                <w:sz w:val="22"/>
                <w:szCs w:val="22"/>
                <w:u w:val="single"/>
                <w:lang w:val="en-US"/>
              </w:rPr>
              <w:t>kgres</w:t>
            </w:r>
            <w:r w:rsidRPr="006F47A9">
              <w:rPr>
                <w:color w:val="000000"/>
                <w:sz w:val="22"/>
                <w:szCs w:val="22"/>
                <w:u w:val="single"/>
              </w:rPr>
              <w:t>@</w:t>
            </w:r>
            <w:r w:rsidRPr="001E11CF">
              <w:rPr>
                <w:color w:val="000000"/>
                <w:sz w:val="22"/>
                <w:szCs w:val="22"/>
                <w:u w:val="single"/>
                <w:lang w:val="en-US"/>
              </w:rPr>
              <w:t>tpk</w:t>
            </w:r>
            <w:r w:rsidRPr="006F47A9">
              <w:rPr>
                <w:color w:val="000000"/>
                <w:sz w:val="22"/>
                <w:szCs w:val="22"/>
                <w:u w:val="single"/>
              </w:rPr>
              <w:t>-</w:t>
            </w:r>
            <w:r w:rsidRPr="001E11CF">
              <w:rPr>
                <w:color w:val="000000"/>
                <w:sz w:val="22"/>
                <w:szCs w:val="22"/>
                <w:u w:val="single"/>
                <w:lang w:val="en-US"/>
              </w:rPr>
              <w:t>kgres</w:t>
            </w:r>
            <w:r w:rsidRPr="006F47A9">
              <w:rPr>
                <w:color w:val="000000"/>
                <w:sz w:val="22"/>
                <w:szCs w:val="22"/>
                <w:u w:val="single"/>
              </w:rPr>
              <w:t>.</w:t>
            </w:r>
            <w:r w:rsidRPr="001E11CF">
              <w:rPr>
                <w:color w:val="000000"/>
                <w:sz w:val="22"/>
                <w:szCs w:val="22"/>
                <w:u w:val="single"/>
                <w:lang w:val="en-US"/>
              </w:rPr>
              <w:t>ru</w:t>
            </w:r>
          </w:p>
          <w:p w:rsidR="008435BD" w:rsidRDefault="008435BD" w:rsidP="000B73EC">
            <w:pPr>
              <w:rPr>
                <w:u w:val="single"/>
              </w:rPr>
            </w:pPr>
            <w:r w:rsidRPr="00ED0587">
              <w:rPr>
                <w:sz w:val="22"/>
                <w:szCs w:val="22"/>
              </w:rPr>
              <w:t xml:space="preserve">ОГРН </w:t>
            </w:r>
            <w:r w:rsidRPr="00F9496D">
              <w:rPr>
                <w:sz w:val="22"/>
                <w:szCs w:val="22"/>
                <w:u w:val="single"/>
              </w:rPr>
              <w:t>1034477612510</w:t>
            </w:r>
          </w:p>
          <w:p w:rsidR="008435BD" w:rsidRPr="001E11CF" w:rsidRDefault="008435BD" w:rsidP="000B73EC">
            <w:pPr>
              <w:rPr>
                <w:color w:val="000000"/>
                <w:u w:val="single"/>
              </w:rPr>
            </w:pPr>
            <w:r w:rsidRPr="00ED0587">
              <w:rPr>
                <w:sz w:val="22"/>
                <w:szCs w:val="22"/>
              </w:rPr>
              <w:t xml:space="preserve">ИНН </w:t>
            </w:r>
            <w:r w:rsidRPr="001E11CF">
              <w:rPr>
                <w:sz w:val="22"/>
                <w:szCs w:val="22"/>
                <w:u w:val="single"/>
              </w:rPr>
              <w:t>4431002987</w:t>
            </w:r>
            <w:r w:rsidRPr="00ED0587">
              <w:rPr>
                <w:sz w:val="22"/>
                <w:szCs w:val="22"/>
              </w:rPr>
              <w:t xml:space="preserve">, КПП </w:t>
            </w:r>
            <w:r w:rsidRPr="001E11CF">
              <w:rPr>
                <w:sz w:val="22"/>
                <w:szCs w:val="22"/>
                <w:u w:val="single"/>
              </w:rPr>
              <w:t>443101001</w:t>
            </w:r>
            <w:r w:rsidRPr="00ED0587">
              <w:rPr>
                <w:sz w:val="22"/>
                <w:szCs w:val="22"/>
              </w:rPr>
              <w:t>,</w:t>
            </w:r>
          </w:p>
          <w:p w:rsidR="008435BD" w:rsidRPr="00E05A6A" w:rsidRDefault="008435BD" w:rsidP="000B73EC">
            <w:pPr>
              <w:rPr>
                <w:color w:val="000000"/>
                <w:u w:val="single"/>
              </w:rPr>
            </w:pPr>
            <w:r w:rsidRPr="00323885">
              <w:rPr>
                <w:color w:val="000000"/>
                <w:sz w:val="22"/>
                <w:szCs w:val="22"/>
              </w:rPr>
              <w:t>ОК</w:t>
            </w:r>
            <w:r>
              <w:rPr>
                <w:color w:val="000000"/>
                <w:sz w:val="22"/>
                <w:szCs w:val="22"/>
              </w:rPr>
              <w:t xml:space="preserve">АТО </w:t>
            </w:r>
            <w:r w:rsidRPr="00E05A6A">
              <w:rPr>
                <w:color w:val="000000"/>
                <w:sz w:val="22"/>
                <w:szCs w:val="22"/>
                <w:u w:val="single"/>
              </w:rPr>
              <w:t>34406000000</w:t>
            </w:r>
          </w:p>
          <w:p w:rsidR="008435BD" w:rsidRPr="00323885" w:rsidRDefault="008435BD" w:rsidP="000B73EC">
            <w:pPr>
              <w:rPr>
                <w:b/>
                <w:color w:val="000000"/>
              </w:rPr>
            </w:pPr>
            <w:r w:rsidRPr="00323885">
              <w:rPr>
                <w:b/>
                <w:color w:val="000000"/>
                <w:sz w:val="22"/>
                <w:szCs w:val="22"/>
              </w:rPr>
              <w:t>Банковские реквизиты:</w:t>
            </w:r>
          </w:p>
          <w:p w:rsidR="007841C2" w:rsidRPr="007841C2" w:rsidRDefault="007841C2" w:rsidP="007841C2">
            <w:pPr>
              <w:widowControl w:val="0"/>
              <w:autoSpaceDE w:val="0"/>
              <w:autoSpaceDN w:val="0"/>
              <w:rPr>
                <w:sz w:val="22"/>
                <w:szCs w:val="22"/>
              </w:rPr>
            </w:pPr>
            <w:r w:rsidRPr="007841C2">
              <w:rPr>
                <w:sz w:val="22"/>
                <w:szCs w:val="22"/>
              </w:rPr>
              <w:t>Р/</w:t>
            </w:r>
            <w:r w:rsidRPr="007841C2">
              <w:rPr>
                <w:sz w:val="22"/>
                <w:szCs w:val="22"/>
                <w:lang w:val="en-US"/>
              </w:rPr>
              <w:t>c</w:t>
            </w:r>
            <w:r w:rsidRPr="007841C2">
              <w:rPr>
                <w:sz w:val="22"/>
                <w:szCs w:val="22"/>
              </w:rPr>
              <w:t xml:space="preserve"> </w:t>
            </w:r>
            <w:r w:rsidRPr="007841C2">
              <w:rPr>
                <w:sz w:val="22"/>
                <w:szCs w:val="22"/>
                <w:u w:val="single"/>
              </w:rPr>
              <w:t>40702810329000000252 в Костромском отделении № 8640 ПАО Сбербанк России г. Кострома</w:t>
            </w:r>
            <w:r w:rsidRPr="007841C2">
              <w:rPr>
                <w:sz w:val="22"/>
                <w:szCs w:val="22"/>
              </w:rPr>
              <w:t xml:space="preserve">, </w:t>
            </w:r>
          </w:p>
          <w:p w:rsidR="008435BD" w:rsidRPr="00323885" w:rsidRDefault="007841C2" w:rsidP="007841C2">
            <w:pPr>
              <w:rPr>
                <w:color w:val="000000"/>
              </w:rPr>
            </w:pPr>
            <w:r w:rsidRPr="007841C2">
              <w:rPr>
                <w:sz w:val="22"/>
                <w:szCs w:val="22"/>
              </w:rPr>
              <w:t>К</w:t>
            </w:r>
            <w:r w:rsidRPr="007841C2">
              <w:rPr>
                <w:sz w:val="22"/>
                <w:szCs w:val="22"/>
                <w:lang w:val="en-US"/>
              </w:rPr>
              <w:t>/c</w:t>
            </w:r>
            <w:r w:rsidRPr="007841C2">
              <w:rPr>
                <w:sz w:val="22"/>
                <w:szCs w:val="22"/>
              </w:rPr>
              <w:t xml:space="preserve"> </w:t>
            </w:r>
            <w:r w:rsidRPr="007841C2">
              <w:rPr>
                <w:sz w:val="22"/>
                <w:szCs w:val="22"/>
                <w:u w:val="single"/>
              </w:rPr>
              <w:t>30101810200000000623</w:t>
            </w:r>
            <w:r w:rsidRPr="007841C2">
              <w:rPr>
                <w:sz w:val="22"/>
                <w:szCs w:val="22"/>
              </w:rPr>
              <w:t xml:space="preserve">, БИК </w:t>
            </w:r>
            <w:r w:rsidRPr="007841C2">
              <w:rPr>
                <w:sz w:val="22"/>
                <w:szCs w:val="22"/>
                <w:u w:val="single"/>
              </w:rPr>
              <w:t>043469623</w:t>
            </w:r>
          </w:p>
        </w:tc>
      </w:tr>
      <w:tr w:rsidR="00A1060E" w:rsidRPr="00BD4387" w:rsidTr="0097279A">
        <w:trPr>
          <w:trHeight w:val="437"/>
        </w:trPr>
        <w:tc>
          <w:tcPr>
            <w:tcW w:w="1720" w:type="dxa"/>
            <w:tcBorders>
              <w:top w:val="single" w:sz="4" w:space="0" w:color="auto"/>
              <w:left w:val="single" w:sz="4" w:space="0" w:color="auto"/>
              <w:right w:val="single" w:sz="4" w:space="0" w:color="auto"/>
            </w:tcBorders>
          </w:tcPr>
          <w:p w:rsidR="00A1060E" w:rsidRPr="00BD4387" w:rsidRDefault="00A1060E" w:rsidP="00A1060E">
            <w:pPr>
              <w:rPr>
                <w:b/>
                <w:smallCaps/>
                <w:snapToGrid w:val="0"/>
              </w:rPr>
            </w:pPr>
            <w:r w:rsidRPr="00BD4387">
              <w:rPr>
                <w:b/>
                <w:snapToGrid w:val="0"/>
                <w:sz w:val="22"/>
                <w:szCs w:val="22"/>
              </w:rPr>
              <w:t>ПОДРЯДЧИК:</w:t>
            </w:r>
          </w:p>
        </w:tc>
        <w:tc>
          <w:tcPr>
            <w:tcW w:w="8220" w:type="dxa"/>
            <w:gridSpan w:val="2"/>
            <w:tcBorders>
              <w:top w:val="single" w:sz="4" w:space="0" w:color="auto"/>
              <w:left w:val="single" w:sz="4" w:space="0" w:color="auto"/>
              <w:right w:val="single" w:sz="4" w:space="0" w:color="auto"/>
            </w:tcBorders>
          </w:tcPr>
          <w:p w:rsidR="00A1060E" w:rsidRPr="0089038A" w:rsidRDefault="00A1060E" w:rsidP="0089038A">
            <w:pPr>
              <w:jc w:val="both"/>
              <w:rPr>
                <w:b/>
                <w:smallCaps/>
                <w:snapToGrid w:val="0"/>
                <w:sz w:val="22"/>
                <w:szCs w:val="22"/>
              </w:rPr>
            </w:pPr>
          </w:p>
        </w:tc>
      </w:tr>
      <w:tr w:rsidR="008435BD" w:rsidRPr="00BD4387" w:rsidTr="000B73EC">
        <w:tc>
          <w:tcPr>
            <w:tcW w:w="4733" w:type="dxa"/>
            <w:gridSpan w:val="2"/>
            <w:tcBorders>
              <w:top w:val="single" w:sz="4" w:space="0" w:color="auto"/>
              <w:left w:val="single" w:sz="4" w:space="0" w:color="auto"/>
              <w:bottom w:val="single" w:sz="4" w:space="0" w:color="auto"/>
              <w:right w:val="single" w:sz="4" w:space="0" w:color="auto"/>
            </w:tcBorders>
          </w:tcPr>
          <w:p w:rsidR="008435BD" w:rsidRPr="00BD4387" w:rsidRDefault="008435BD" w:rsidP="000B73EC">
            <w:pPr>
              <w:jc w:val="center"/>
            </w:pPr>
            <w:r w:rsidRPr="00BD4387">
              <w:rPr>
                <w:b/>
                <w:sz w:val="22"/>
                <w:szCs w:val="22"/>
              </w:rPr>
              <w:t>Заказчик:</w:t>
            </w:r>
          </w:p>
        </w:tc>
        <w:tc>
          <w:tcPr>
            <w:tcW w:w="5207" w:type="dxa"/>
            <w:tcBorders>
              <w:top w:val="single" w:sz="4" w:space="0" w:color="auto"/>
              <w:left w:val="single" w:sz="4" w:space="0" w:color="auto"/>
              <w:bottom w:val="single" w:sz="4" w:space="0" w:color="auto"/>
              <w:right w:val="single" w:sz="4" w:space="0" w:color="auto"/>
            </w:tcBorders>
          </w:tcPr>
          <w:p w:rsidR="008435BD" w:rsidRPr="00BD4387" w:rsidRDefault="008435BD" w:rsidP="000B73EC">
            <w:pPr>
              <w:jc w:val="center"/>
              <w:rPr>
                <w:b/>
              </w:rPr>
            </w:pPr>
            <w:r w:rsidRPr="00BD4387">
              <w:rPr>
                <w:b/>
                <w:sz w:val="22"/>
                <w:szCs w:val="22"/>
              </w:rPr>
              <w:t>Подрядчик:</w:t>
            </w:r>
          </w:p>
          <w:p w:rsidR="008435BD" w:rsidRPr="00BD4387" w:rsidRDefault="008435BD" w:rsidP="000B73EC">
            <w:pPr>
              <w:jc w:val="center"/>
            </w:pPr>
          </w:p>
        </w:tc>
      </w:tr>
      <w:tr w:rsidR="008435BD" w:rsidRPr="00BD4387" w:rsidTr="000B73EC">
        <w:tc>
          <w:tcPr>
            <w:tcW w:w="4733" w:type="dxa"/>
            <w:gridSpan w:val="2"/>
            <w:tcBorders>
              <w:top w:val="single" w:sz="4" w:space="0" w:color="auto"/>
              <w:left w:val="single" w:sz="4" w:space="0" w:color="auto"/>
              <w:bottom w:val="single" w:sz="4" w:space="0" w:color="auto"/>
              <w:right w:val="single" w:sz="4" w:space="0" w:color="auto"/>
            </w:tcBorders>
          </w:tcPr>
          <w:p w:rsidR="008435BD" w:rsidRPr="00BD4387" w:rsidRDefault="008435BD" w:rsidP="000B73EC">
            <w:pPr>
              <w:jc w:val="center"/>
              <w:rPr>
                <w:b/>
              </w:rPr>
            </w:pPr>
          </w:p>
          <w:p w:rsidR="0097279A" w:rsidRPr="0097279A" w:rsidRDefault="0097279A" w:rsidP="0097279A">
            <w:pPr>
              <w:widowControl w:val="0"/>
              <w:tabs>
                <w:tab w:val="left" w:pos="3808"/>
              </w:tabs>
              <w:autoSpaceDE w:val="0"/>
              <w:autoSpaceDN w:val="0"/>
              <w:ind w:left="5"/>
              <w:rPr>
                <w:sz w:val="22"/>
                <w:szCs w:val="22"/>
                <w:lang w:eastAsia="en-US"/>
              </w:rPr>
            </w:pPr>
            <w:r w:rsidRPr="0097279A">
              <w:rPr>
                <w:sz w:val="22"/>
                <w:szCs w:val="22"/>
                <w:lang w:eastAsia="en-US"/>
              </w:rPr>
              <w:t xml:space="preserve">Специалист по проведению </w:t>
            </w:r>
          </w:p>
          <w:p w:rsidR="0097279A" w:rsidRPr="0097279A" w:rsidRDefault="0097279A" w:rsidP="0097279A">
            <w:pPr>
              <w:widowControl w:val="0"/>
              <w:tabs>
                <w:tab w:val="left" w:pos="3808"/>
              </w:tabs>
              <w:autoSpaceDE w:val="0"/>
              <w:autoSpaceDN w:val="0"/>
              <w:ind w:left="5"/>
              <w:rPr>
                <w:sz w:val="22"/>
                <w:szCs w:val="22"/>
                <w:lang w:eastAsia="en-US"/>
              </w:rPr>
            </w:pPr>
            <w:r w:rsidRPr="0097279A">
              <w:rPr>
                <w:sz w:val="22"/>
                <w:szCs w:val="22"/>
                <w:lang w:eastAsia="en-US"/>
              </w:rPr>
              <w:t>регламентированных закупок_______________/Решева Е.С./</w:t>
            </w:r>
          </w:p>
          <w:p w:rsidR="008435BD" w:rsidRPr="00BD4387" w:rsidRDefault="0097279A" w:rsidP="0097279A">
            <w:pPr>
              <w:jc w:val="center"/>
            </w:pPr>
            <w:r w:rsidRPr="0097279A">
              <w:rPr>
                <w:sz w:val="22"/>
                <w:szCs w:val="22"/>
                <w:lang w:eastAsia="en-US"/>
              </w:rPr>
              <w:t>по доверенности № 41 от 15.08.2024 г.</w:t>
            </w:r>
          </w:p>
        </w:tc>
        <w:tc>
          <w:tcPr>
            <w:tcW w:w="5207" w:type="dxa"/>
            <w:tcBorders>
              <w:top w:val="single" w:sz="4" w:space="0" w:color="auto"/>
              <w:left w:val="single" w:sz="4" w:space="0" w:color="auto"/>
              <w:bottom w:val="single" w:sz="4" w:space="0" w:color="auto"/>
              <w:right w:val="single" w:sz="4" w:space="0" w:color="auto"/>
            </w:tcBorders>
          </w:tcPr>
          <w:p w:rsidR="008435BD" w:rsidRDefault="008435BD" w:rsidP="00A1060E">
            <w:pPr>
              <w:jc w:val="center"/>
            </w:pPr>
          </w:p>
          <w:p w:rsidR="0051189A" w:rsidRPr="00BD4387" w:rsidRDefault="0051189A" w:rsidP="00A1060E">
            <w:pPr>
              <w:jc w:val="center"/>
            </w:pPr>
          </w:p>
        </w:tc>
      </w:tr>
    </w:tbl>
    <w:p w:rsidR="00B90470" w:rsidRDefault="0025511F" w:rsidP="00B90470">
      <w:pPr>
        <w:pStyle w:val="4"/>
        <w:ind w:firstLine="540"/>
        <w:jc w:val="center"/>
        <w:rPr>
          <w:rFonts w:ascii="Times New Roman" w:hAnsi="Times New Roman"/>
          <w:sz w:val="22"/>
          <w:szCs w:val="22"/>
        </w:rPr>
      </w:pPr>
      <w:r w:rsidRPr="00BD4387">
        <w:rPr>
          <w:rFonts w:ascii="Times New Roman" w:hAnsi="Times New Roman"/>
          <w:sz w:val="22"/>
          <w:szCs w:val="22"/>
        </w:rPr>
        <w:br w:type="page"/>
      </w:r>
    </w:p>
    <w:p w:rsidR="006506D8" w:rsidRPr="000B73EC" w:rsidRDefault="006506D8" w:rsidP="006506D8">
      <w:pPr>
        <w:pStyle w:val="1"/>
        <w:spacing w:before="120"/>
        <w:jc w:val="right"/>
      </w:pPr>
      <w:r w:rsidRPr="000B73EC">
        <w:rPr>
          <w:rFonts w:ascii="Times New Roman" w:hAnsi="Times New Roman"/>
          <w:sz w:val="22"/>
          <w:szCs w:val="22"/>
        </w:rPr>
        <w:lastRenderedPageBreak/>
        <w:t>Приложение № 1</w:t>
      </w:r>
      <w:r w:rsidRPr="000B73EC">
        <w:t xml:space="preserve"> </w:t>
      </w:r>
    </w:p>
    <w:p w:rsidR="006506D8" w:rsidRPr="000B73EC" w:rsidRDefault="00A35BC8" w:rsidP="006506D8">
      <w:pPr>
        <w:pStyle w:val="1"/>
        <w:spacing w:before="120"/>
        <w:jc w:val="right"/>
        <w:rPr>
          <w:rFonts w:ascii="Times New Roman" w:hAnsi="Times New Roman"/>
          <w:b w:val="0"/>
          <w:sz w:val="22"/>
          <w:szCs w:val="22"/>
        </w:rPr>
      </w:pPr>
      <w:r>
        <w:rPr>
          <w:rFonts w:ascii="Times New Roman" w:hAnsi="Times New Roman"/>
          <w:b w:val="0"/>
          <w:sz w:val="22"/>
          <w:szCs w:val="22"/>
        </w:rPr>
        <w:t xml:space="preserve">       </w:t>
      </w:r>
      <w:r w:rsidR="006506D8" w:rsidRPr="000B73EC">
        <w:rPr>
          <w:rFonts w:ascii="Times New Roman" w:hAnsi="Times New Roman"/>
          <w:b w:val="0"/>
          <w:sz w:val="22"/>
          <w:szCs w:val="22"/>
        </w:rPr>
        <w:t xml:space="preserve">к </w:t>
      </w:r>
      <w:r w:rsidR="005918FD" w:rsidRPr="000B73EC">
        <w:rPr>
          <w:rFonts w:ascii="Times New Roman" w:hAnsi="Times New Roman"/>
          <w:b w:val="0"/>
          <w:sz w:val="22"/>
          <w:szCs w:val="22"/>
        </w:rPr>
        <w:t xml:space="preserve">договору </w:t>
      </w:r>
      <w:r w:rsidR="005918FD">
        <w:rPr>
          <w:rFonts w:ascii="Times New Roman" w:hAnsi="Times New Roman"/>
          <w:b w:val="0"/>
          <w:sz w:val="22"/>
          <w:szCs w:val="22"/>
        </w:rPr>
        <w:t>_</w:t>
      </w:r>
      <w:r>
        <w:rPr>
          <w:rFonts w:ascii="Times New Roman" w:hAnsi="Times New Roman"/>
          <w:b w:val="0"/>
          <w:sz w:val="22"/>
          <w:szCs w:val="22"/>
        </w:rPr>
        <w:t>______________</w:t>
      </w:r>
      <w:r w:rsidR="00504206">
        <w:rPr>
          <w:rFonts w:ascii="Times New Roman" w:hAnsi="Times New Roman"/>
          <w:b w:val="0"/>
          <w:sz w:val="22"/>
          <w:szCs w:val="22"/>
        </w:rPr>
        <w:t xml:space="preserve"> </w:t>
      </w:r>
      <w:r w:rsidR="006506D8" w:rsidRPr="000B73EC">
        <w:rPr>
          <w:rFonts w:ascii="Times New Roman" w:hAnsi="Times New Roman"/>
          <w:b w:val="0"/>
          <w:sz w:val="22"/>
          <w:szCs w:val="22"/>
        </w:rPr>
        <w:t>от "___"________20</w:t>
      </w:r>
      <w:r w:rsidR="007D6478">
        <w:rPr>
          <w:rFonts w:ascii="Times New Roman" w:hAnsi="Times New Roman"/>
          <w:b w:val="0"/>
          <w:sz w:val="22"/>
          <w:szCs w:val="22"/>
        </w:rPr>
        <w:t>2</w:t>
      </w:r>
      <w:r w:rsidR="00A83F63">
        <w:rPr>
          <w:rFonts w:ascii="Times New Roman" w:hAnsi="Times New Roman"/>
          <w:b w:val="0"/>
          <w:sz w:val="22"/>
          <w:szCs w:val="22"/>
        </w:rPr>
        <w:t>5</w:t>
      </w:r>
      <w:r w:rsidR="006506D8" w:rsidRPr="000B73EC">
        <w:rPr>
          <w:rFonts w:ascii="Times New Roman" w:hAnsi="Times New Roman"/>
          <w:b w:val="0"/>
          <w:sz w:val="22"/>
          <w:szCs w:val="22"/>
        </w:rPr>
        <w:t>г.</w:t>
      </w:r>
    </w:p>
    <w:p w:rsidR="00E036D4" w:rsidRPr="00A91565" w:rsidRDefault="00E036D4" w:rsidP="00E036D4">
      <w:pPr>
        <w:jc w:val="center"/>
        <w:rPr>
          <w:b/>
          <w:bCs/>
          <w:highlight w:val="yellow"/>
        </w:rPr>
      </w:pPr>
    </w:p>
    <w:p w:rsidR="00204C90" w:rsidRPr="000240F1" w:rsidRDefault="00204C90" w:rsidP="00204C90">
      <w:pPr>
        <w:spacing w:after="200" w:line="276" w:lineRule="auto"/>
        <w:jc w:val="center"/>
        <w:rPr>
          <w:rFonts w:eastAsiaTheme="minorEastAsia"/>
          <w:b/>
          <w:bCs/>
          <w:sz w:val="22"/>
          <w:szCs w:val="22"/>
        </w:rPr>
      </w:pPr>
      <w:r w:rsidRPr="000240F1">
        <w:rPr>
          <w:rFonts w:eastAsiaTheme="minorEastAsia"/>
          <w:b/>
          <w:bCs/>
          <w:sz w:val="22"/>
          <w:szCs w:val="22"/>
        </w:rPr>
        <w:t>ТЕХНИЧЕСКОЕ ЗАДАНИЕ</w:t>
      </w:r>
    </w:p>
    <w:p w:rsidR="007841C2" w:rsidRPr="007841C2" w:rsidRDefault="007841C2" w:rsidP="007841C2">
      <w:pPr>
        <w:jc w:val="center"/>
        <w:rPr>
          <w:rFonts w:eastAsia="Calibri"/>
          <w:bCs/>
          <w:color w:val="000000"/>
          <w:lang w:eastAsia="en-US"/>
        </w:rPr>
      </w:pPr>
      <w:r w:rsidRPr="007841C2">
        <w:rPr>
          <w:rFonts w:eastAsia="Calibri"/>
          <w:color w:val="000000"/>
          <w:lang w:eastAsia="en-US"/>
        </w:rPr>
        <w:t>на выполнение работ по косметическому ремонту помещений АО «РСП ТПК КГРЭС»</w:t>
      </w:r>
    </w:p>
    <w:p w:rsidR="007841C2" w:rsidRPr="007841C2" w:rsidRDefault="007841C2" w:rsidP="007841C2">
      <w:pPr>
        <w:jc w:val="center"/>
        <w:rPr>
          <w:rFonts w:eastAsia="Calibri"/>
          <w:color w:val="000000"/>
          <w:lang w:eastAsia="en-US"/>
        </w:rPr>
      </w:pPr>
    </w:p>
    <w:p w:rsidR="007841C2" w:rsidRPr="007841C2" w:rsidRDefault="007841C2" w:rsidP="007841C2">
      <w:pPr>
        <w:spacing w:line="259" w:lineRule="auto"/>
        <w:rPr>
          <w:rFonts w:eastAsia="Calibri"/>
          <w:b/>
          <w:bCs/>
          <w:color w:val="000000"/>
          <w:lang w:eastAsia="en-US"/>
        </w:rPr>
      </w:pPr>
    </w:p>
    <w:p w:rsidR="007841C2" w:rsidRPr="007841C2" w:rsidRDefault="007841C2" w:rsidP="007841C2">
      <w:pPr>
        <w:spacing w:line="259" w:lineRule="auto"/>
        <w:rPr>
          <w:rFonts w:eastAsia="Calibri"/>
          <w:b/>
          <w:bCs/>
          <w:color w:val="000000"/>
          <w:lang w:eastAsia="en-US"/>
        </w:rPr>
      </w:pPr>
      <w:r w:rsidRPr="007841C2">
        <w:rPr>
          <w:rFonts w:eastAsia="Calibri"/>
          <w:b/>
          <w:bCs/>
          <w:color w:val="000000"/>
          <w:lang w:eastAsia="en-US"/>
        </w:rPr>
        <w:t>1. Наименование работ и перечень объектов, на которых будут выполняться работы (место выполнения работ):</w:t>
      </w:r>
    </w:p>
    <w:p w:rsidR="007841C2" w:rsidRPr="007841C2" w:rsidRDefault="007841C2" w:rsidP="007841C2">
      <w:pPr>
        <w:jc w:val="both"/>
        <w:rPr>
          <w:rFonts w:eastAsia="Calibri"/>
          <w:bCs/>
          <w:color w:val="000000"/>
          <w:lang w:eastAsia="en-US"/>
        </w:rPr>
      </w:pPr>
      <w:r w:rsidRPr="007841C2">
        <w:rPr>
          <w:rFonts w:eastAsia="Calibri"/>
          <w:color w:val="000000"/>
          <w:lang w:eastAsia="en-US"/>
        </w:rPr>
        <w:t xml:space="preserve">Косметический ремонт помещений </w:t>
      </w:r>
      <w:r w:rsidRPr="007841C2">
        <w:rPr>
          <w:rFonts w:eastAsia="Calibri"/>
          <w:bCs/>
          <w:color w:val="000000"/>
          <w:lang w:eastAsia="en-US"/>
        </w:rPr>
        <w:t>нежилого здания (верхняя база ОАО «РСП ТПК КГРЭС) инв. № 00000087 по адресу: Костромская область, г. Волгореченск, ул. Садовая д.1.</w:t>
      </w:r>
    </w:p>
    <w:p w:rsidR="007841C2" w:rsidRPr="007841C2" w:rsidRDefault="007841C2" w:rsidP="007841C2">
      <w:pPr>
        <w:jc w:val="both"/>
        <w:rPr>
          <w:rFonts w:eastAsia="Calibri"/>
          <w:color w:val="000000"/>
          <w:lang w:eastAsia="en-US"/>
        </w:rPr>
      </w:pPr>
      <w:r w:rsidRPr="007841C2">
        <w:rPr>
          <w:rFonts w:eastAsia="Calibri"/>
          <w:color w:val="000000"/>
          <w:lang w:eastAsia="en-US"/>
        </w:rPr>
        <w:t>Перечень объемов работ указан в Приложении № 1,2,3,4,5,6,7,8,9,10. Работы должны быть выполнены на территории городского округа город Волгореченск, Костромской области.</w:t>
      </w:r>
    </w:p>
    <w:p w:rsidR="007841C2" w:rsidRPr="007841C2" w:rsidRDefault="007841C2" w:rsidP="007841C2">
      <w:pPr>
        <w:spacing w:line="259" w:lineRule="auto"/>
        <w:rPr>
          <w:rFonts w:eastAsia="Calibri"/>
          <w:b/>
          <w:bCs/>
          <w:color w:val="000000"/>
          <w:lang w:eastAsia="en-US"/>
        </w:rPr>
      </w:pPr>
      <w:r w:rsidRPr="007841C2">
        <w:rPr>
          <w:rFonts w:eastAsia="Calibri"/>
          <w:b/>
          <w:bCs/>
          <w:color w:val="000000"/>
          <w:lang w:eastAsia="en-US"/>
        </w:rPr>
        <w:t>2. Общие требования</w:t>
      </w:r>
    </w:p>
    <w:p w:rsidR="007841C2" w:rsidRPr="007841C2" w:rsidRDefault="007841C2" w:rsidP="007841C2">
      <w:pPr>
        <w:spacing w:line="259" w:lineRule="auto"/>
        <w:rPr>
          <w:rFonts w:eastAsia="Calibri"/>
          <w:bCs/>
          <w:color w:val="000000"/>
          <w:lang w:eastAsia="en-US"/>
        </w:rPr>
      </w:pPr>
      <w:r w:rsidRPr="007841C2">
        <w:rPr>
          <w:rFonts w:eastAsia="Calibri"/>
          <w:bCs/>
          <w:color w:val="000000"/>
          <w:lang w:eastAsia="en-US"/>
        </w:rPr>
        <w:t xml:space="preserve">2.1. Основание для выполнения работ: </w:t>
      </w:r>
    </w:p>
    <w:p w:rsidR="007841C2" w:rsidRPr="007841C2" w:rsidRDefault="007841C2" w:rsidP="007841C2">
      <w:pPr>
        <w:jc w:val="both"/>
        <w:rPr>
          <w:rFonts w:eastAsia="Calibri"/>
          <w:lang w:eastAsia="en-US"/>
        </w:rPr>
      </w:pPr>
      <w:r w:rsidRPr="007841C2">
        <w:rPr>
          <w:rFonts w:eastAsia="Calibri"/>
          <w:lang w:eastAsia="en-US"/>
        </w:rPr>
        <w:t>Приказ № УЭГ/213/</w:t>
      </w:r>
      <w:r w:rsidRPr="007841C2">
        <w:rPr>
          <w:rFonts w:eastAsia="Calibri"/>
          <w:lang w:eastAsia="en-US"/>
        </w:rPr>
        <w:tab/>
        <w:t>ЭГ/250 «Об оформлении и ремонте помещений по приему потребителей коммунальных услуг в корпоративном стиле и улучшении условий труда сотрудников тепловых ДО».</w:t>
      </w:r>
    </w:p>
    <w:p w:rsidR="007841C2" w:rsidRPr="007841C2" w:rsidRDefault="007841C2" w:rsidP="007841C2">
      <w:pPr>
        <w:jc w:val="both"/>
        <w:rPr>
          <w:rFonts w:eastAsia="Calibri"/>
          <w:b/>
          <w:lang w:eastAsia="en-US"/>
        </w:rPr>
      </w:pPr>
      <w:r w:rsidRPr="007841C2">
        <w:rPr>
          <w:rFonts w:eastAsia="Calibri"/>
          <w:lang w:eastAsia="en-US"/>
        </w:rPr>
        <w:t xml:space="preserve">2.1.2. Целью выполнения работ является </w:t>
      </w:r>
      <w:r w:rsidRPr="007841C2">
        <w:rPr>
          <w:bCs/>
          <w:lang w:eastAsia="en-US"/>
        </w:rPr>
        <w:t xml:space="preserve">обеспечение </w:t>
      </w:r>
      <w:r w:rsidRPr="007841C2">
        <w:rPr>
          <w:rFonts w:eastAsia="Calibri"/>
          <w:lang w:eastAsia="en-US"/>
        </w:rPr>
        <w:t>улучшения условий труда сотрудников тепловых ДО</w:t>
      </w:r>
      <w:r w:rsidRPr="007841C2">
        <w:rPr>
          <w:rFonts w:eastAsia="Calibri"/>
          <w:b/>
          <w:lang w:eastAsia="en-US"/>
        </w:rPr>
        <w:t xml:space="preserve"> </w:t>
      </w: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2.2. Требования к срокам выполнения работ:</w:t>
      </w:r>
    </w:p>
    <w:p w:rsidR="007841C2" w:rsidRPr="007841C2" w:rsidRDefault="007841C2" w:rsidP="007841C2">
      <w:pPr>
        <w:jc w:val="both"/>
        <w:rPr>
          <w:rFonts w:eastAsia="Calibri"/>
          <w:color w:val="000000"/>
          <w:lang w:eastAsia="en-US"/>
        </w:rPr>
      </w:pPr>
      <w:r w:rsidRPr="007841C2">
        <w:rPr>
          <w:rFonts w:eastAsia="Calibri"/>
          <w:color w:val="000000"/>
          <w:lang w:eastAsia="en-US"/>
        </w:rPr>
        <w:t>Начало работ - с момента подписания договора.</w:t>
      </w:r>
    </w:p>
    <w:p w:rsidR="007841C2" w:rsidRPr="007841C2" w:rsidRDefault="007841C2" w:rsidP="007841C2">
      <w:pPr>
        <w:jc w:val="both"/>
        <w:rPr>
          <w:rFonts w:eastAsia="Calibri"/>
          <w:color w:val="000000"/>
          <w:lang w:eastAsia="en-US"/>
        </w:rPr>
      </w:pPr>
      <w:r w:rsidRPr="007841C2">
        <w:rPr>
          <w:rFonts w:eastAsia="Calibri"/>
          <w:color w:val="000000"/>
          <w:lang w:eastAsia="en-US"/>
        </w:rPr>
        <w:t>Окончание работ – 30.09.2025.</w:t>
      </w:r>
    </w:p>
    <w:p w:rsidR="007841C2" w:rsidRPr="007841C2" w:rsidRDefault="007841C2" w:rsidP="007841C2">
      <w:pPr>
        <w:jc w:val="both"/>
        <w:rPr>
          <w:rFonts w:eastAsia="Calibri"/>
          <w:color w:val="000000"/>
          <w:lang w:eastAsia="en-US"/>
        </w:rPr>
      </w:pPr>
      <w:r w:rsidRPr="007841C2">
        <w:rPr>
          <w:rFonts w:eastAsia="Calibri"/>
          <w:b/>
          <w:bCs/>
          <w:color w:val="000000"/>
          <w:lang w:eastAsia="en-US"/>
        </w:rPr>
        <w:t>2.3. Нормативные требования к качеству работ, их результату</w:t>
      </w:r>
      <w:r w:rsidRPr="007841C2">
        <w:rPr>
          <w:rFonts w:eastAsia="Calibri"/>
          <w:color w:val="000000"/>
          <w:lang w:eastAsia="en-US"/>
        </w:rPr>
        <w:t>.</w:t>
      </w:r>
    </w:p>
    <w:p w:rsidR="007841C2" w:rsidRPr="007841C2" w:rsidRDefault="007841C2" w:rsidP="007841C2">
      <w:pPr>
        <w:jc w:val="both"/>
        <w:rPr>
          <w:rFonts w:eastAsia="Calibri"/>
          <w:bCs/>
          <w:color w:val="000000"/>
          <w:lang w:eastAsia="en-US"/>
        </w:rPr>
      </w:pPr>
      <w:r w:rsidRPr="007841C2">
        <w:rPr>
          <w:rFonts w:eastAsia="Calibri"/>
          <w:color w:val="000000"/>
          <w:lang w:eastAsia="en-US"/>
        </w:rPr>
        <w:t xml:space="preserve">Работы по косметическому ремонту помещений </w:t>
      </w:r>
      <w:r w:rsidRPr="007841C2">
        <w:rPr>
          <w:rFonts w:eastAsia="Calibri"/>
          <w:bCs/>
          <w:color w:val="000000"/>
          <w:lang w:eastAsia="en-US"/>
        </w:rPr>
        <w:t>нежилого здания (верхняя база ОАО «РСП ТПК КГРЭС) инв. № 00000087 по адресу: Костромская область, г. Волгореченск, ул. Садовая д.1.</w:t>
      </w:r>
    </w:p>
    <w:p w:rsidR="007841C2" w:rsidRPr="007841C2" w:rsidRDefault="007841C2" w:rsidP="007841C2">
      <w:pPr>
        <w:jc w:val="both"/>
        <w:rPr>
          <w:rFonts w:eastAsia="Calibri"/>
          <w:color w:val="000000"/>
          <w:lang w:eastAsia="en-US"/>
        </w:rPr>
      </w:pPr>
      <w:r w:rsidRPr="007841C2">
        <w:rPr>
          <w:rFonts w:eastAsia="Calibri"/>
          <w:color w:val="000000"/>
          <w:lang w:eastAsia="en-US"/>
        </w:rPr>
        <w:t>, должны быть выполнены с соблюдением требований нормативно-правовых актов РФ, регулирующих данный вид деятельности, включая, но не ограничиваясь:</w:t>
      </w:r>
    </w:p>
    <w:p w:rsidR="007841C2" w:rsidRPr="007841C2" w:rsidRDefault="007841C2" w:rsidP="007841C2">
      <w:pPr>
        <w:jc w:val="both"/>
        <w:rPr>
          <w:rFonts w:eastAsia="Calibri"/>
          <w:color w:val="000000"/>
          <w:lang w:eastAsia="en-US"/>
        </w:rPr>
      </w:pPr>
      <w:r w:rsidRPr="007841C2">
        <w:rPr>
          <w:rFonts w:eastAsia="Calibri"/>
          <w:color w:val="000000"/>
          <w:lang w:eastAsia="en-US"/>
        </w:rPr>
        <w:t>- СНиП 2.08.02-89* «Общественные здания и сооружения»;</w:t>
      </w:r>
    </w:p>
    <w:p w:rsidR="007841C2" w:rsidRPr="007841C2" w:rsidRDefault="007841C2" w:rsidP="007841C2">
      <w:pPr>
        <w:jc w:val="both"/>
        <w:rPr>
          <w:rFonts w:eastAsia="Calibri"/>
          <w:color w:val="000000"/>
          <w:lang w:eastAsia="en-US"/>
        </w:rPr>
      </w:pPr>
      <w:r w:rsidRPr="007841C2">
        <w:rPr>
          <w:rFonts w:eastAsia="Calibri"/>
          <w:color w:val="000000"/>
          <w:lang w:eastAsia="en-US"/>
        </w:rPr>
        <w:t>- СНиП 21-01-97* «Пожарная безопасность зданий и сооружений»;</w:t>
      </w:r>
    </w:p>
    <w:p w:rsidR="007841C2" w:rsidRPr="007841C2" w:rsidRDefault="007841C2" w:rsidP="007841C2">
      <w:pPr>
        <w:jc w:val="both"/>
        <w:rPr>
          <w:rFonts w:eastAsia="Calibri"/>
          <w:color w:val="000000"/>
          <w:lang w:eastAsia="en-US"/>
        </w:rPr>
      </w:pPr>
      <w:r w:rsidRPr="007841C2">
        <w:rPr>
          <w:rFonts w:eastAsia="Calibri"/>
          <w:color w:val="000000"/>
          <w:lang w:eastAsia="en-US"/>
        </w:rPr>
        <w:t>- СНиП 12-03-2001 «Безопасность труда в строительстве»;</w:t>
      </w:r>
    </w:p>
    <w:p w:rsidR="007841C2" w:rsidRPr="007841C2" w:rsidRDefault="007841C2" w:rsidP="007841C2">
      <w:pPr>
        <w:jc w:val="both"/>
        <w:rPr>
          <w:rFonts w:eastAsia="Calibri"/>
          <w:i/>
          <w:u w:val="single"/>
          <w:lang w:eastAsia="en-US"/>
        </w:rPr>
      </w:pPr>
      <w:r w:rsidRPr="007841C2">
        <w:rPr>
          <w:rFonts w:eastAsia="Calibri"/>
          <w:color w:val="000000"/>
          <w:lang w:eastAsia="en-US"/>
        </w:rPr>
        <w:t>- СНиП 23-02-2003 «Тепловая защита зданий»;</w:t>
      </w:r>
    </w:p>
    <w:p w:rsidR="007841C2" w:rsidRPr="007841C2" w:rsidRDefault="007841C2" w:rsidP="007841C2">
      <w:pPr>
        <w:jc w:val="both"/>
        <w:rPr>
          <w:rFonts w:eastAsia="Calibri"/>
          <w:color w:val="000000"/>
          <w:lang w:eastAsia="en-US"/>
        </w:rPr>
      </w:pPr>
      <w:r w:rsidRPr="007841C2">
        <w:rPr>
          <w:rFonts w:eastAsia="Calibri"/>
          <w:color w:val="000000"/>
          <w:lang w:eastAsia="en-US"/>
        </w:rPr>
        <w:t>- ГОСТ 30971-2002 «Швы монтажные узлов примыканий оконных блоков к стеновым проемам»;</w:t>
      </w:r>
      <w:r w:rsidRPr="007841C2">
        <w:rPr>
          <w:rFonts w:eastAsia="Calibri"/>
          <w:color w:val="000000"/>
          <w:lang w:eastAsia="en-US"/>
        </w:rPr>
        <w:br/>
        <w:t>- ГОСТ 26 602.1-99 «Блоки оконные и дверные. Методы определения сопротивления теплопередачи»;</w:t>
      </w:r>
    </w:p>
    <w:p w:rsidR="007841C2" w:rsidRPr="007841C2" w:rsidRDefault="007841C2" w:rsidP="007841C2">
      <w:pPr>
        <w:jc w:val="both"/>
        <w:rPr>
          <w:rFonts w:eastAsia="Calibri"/>
          <w:color w:val="000000"/>
          <w:lang w:eastAsia="en-US"/>
        </w:rPr>
      </w:pPr>
      <w:r w:rsidRPr="007841C2">
        <w:rPr>
          <w:rFonts w:eastAsia="Calibri"/>
          <w:color w:val="000000"/>
          <w:lang w:eastAsia="en-US"/>
        </w:rPr>
        <w:t xml:space="preserve">- Постановление от 16.09.2020 № 1479 «Об утверждении Правил противопожарного режима в Российской Федерации»  </w:t>
      </w:r>
    </w:p>
    <w:p w:rsidR="007841C2" w:rsidRPr="007841C2" w:rsidRDefault="007841C2" w:rsidP="007841C2">
      <w:pPr>
        <w:spacing w:after="120" w:line="259" w:lineRule="auto"/>
        <w:rPr>
          <w:rFonts w:eastAsia="Calibri"/>
          <w:b/>
          <w:bCs/>
          <w:color w:val="000000"/>
          <w:lang w:eastAsia="en-US"/>
        </w:rPr>
      </w:pPr>
      <w:r w:rsidRPr="007841C2">
        <w:rPr>
          <w:rFonts w:eastAsia="Calibri"/>
          <w:b/>
          <w:bCs/>
          <w:color w:val="000000"/>
          <w:lang w:eastAsia="en-US"/>
        </w:rPr>
        <w:t>3. Требования к выполнению работ.</w:t>
      </w:r>
    </w:p>
    <w:p w:rsidR="007841C2" w:rsidRPr="007841C2" w:rsidRDefault="007841C2" w:rsidP="007841C2">
      <w:pPr>
        <w:rPr>
          <w:rFonts w:eastAsia="Calibri"/>
          <w:b/>
          <w:bCs/>
          <w:color w:val="000000"/>
          <w:lang w:eastAsia="en-US"/>
        </w:rPr>
      </w:pPr>
      <w:r w:rsidRPr="007841C2">
        <w:rPr>
          <w:rFonts w:eastAsia="Calibri"/>
          <w:b/>
          <w:bCs/>
          <w:color w:val="000000"/>
          <w:lang w:eastAsia="en-US"/>
        </w:rPr>
        <w:t>3.1. Объем выполняемых работ.</w:t>
      </w:r>
    </w:p>
    <w:p w:rsidR="007841C2" w:rsidRPr="007841C2" w:rsidRDefault="007841C2" w:rsidP="007841C2">
      <w:pPr>
        <w:rPr>
          <w:rFonts w:eastAsia="Calibri"/>
          <w:color w:val="000000"/>
          <w:lang w:eastAsia="en-US"/>
        </w:rPr>
      </w:pPr>
      <w:r w:rsidRPr="007841C2">
        <w:rPr>
          <w:rFonts w:eastAsia="Calibri"/>
          <w:color w:val="000000"/>
          <w:lang w:eastAsia="en-US"/>
        </w:rPr>
        <w:t>В рамках выполнения работ исполнитель должен:</w:t>
      </w:r>
    </w:p>
    <w:p w:rsidR="007841C2" w:rsidRPr="007841C2" w:rsidRDefault="007841C2" w:rsidP="007841C2">
      <w:pPr>
        <w:rPr>
          <w:rFonts w:eastAsia="Calibri"/>
          <w:color w:val="000000"/>
          <w:lang w:eastAsia="en-US"/>
        </w:rPr>
      </w:pPr>
      <w:r w:rsidRPr="007841C2">
        <w:rPr>
          <w:rFonts w:eastAsia="Calibri"/>
          <w:color w:val="000000"/>
          <w:lang w:eastAsia="en-US"/>
        </w:rPr>
        <w:t xml:space="preserve">3.1.1. Выполнить работы по косметическому ремонту помещений </w:t>
      </w:r>
      <w:r w:rsidRPr="007841C2">
        <w:rPr>
          <w:rFonts w:eastAsia="Calibri"/>
          <w:bCs/>
          <w:color w:val="000000"/>
          <w:lang w:eastAsia="en-US"/>
        </w:rPr>
        <w:t>нежилого здания (верхняя база ОАО «РСП ТПК КГРЭС) инв. № 00000087 по адресу Костромская область, г. Волгореченск, ул. Садовая, дом № 1</w:t>
      </w:r>
      <w:r w:rsidRPr="007841C2">
        <w:rPr>
          <w:rFonts w:eastAsia="Calibri"/>
          <w:color w:val="000000"/>
          <w:lang w:eastAsia="en-US"/>
        </w:rPr>
        <w:t xml:space="preserve"> согласно </w:t>
      </w:r>
      <w:bookmarkStart w:id="1" w:name="_Hlk190955744"/>
      <w:r w:rsidRPr="007841C2">
        <w:rPr>
          <w:rFonts w:eastAsia="Calibri"/>
          <w:color w:val="000000"/>
          <w:lang w:eastAsia="en-US"/>
        </w:rPr>
        <w:t>Ведомости планируемых работ (Приложение №1,2,3,4,5,6,7,8,9).</w:t>
      </w:r>
      <w:bookmarkEnd w:id="1"/>
    </w:p>
    <w:p w:rsidR="007841C2" w:rsidRPr="007841C2" w:rsidRDefault="007841C2" w:rsidP="007841C2">
      <w:pPr>
        <w:spacing w:after="120" w:line="259" w:lineRule="auto"/>
        <w:rPr>
          <w:rFonts w:eastAsia="Calibri"/>
          <w:color w:val="000000"/>
          <w:lang w:eastAsia="en-US"/>
        </w:rPr>
      </w:pPr>
      <w:r w:rsidRPr="007841C2">
        <w:rPr>
          <w:rFonts w:eastAsia="Calibri"/>
          <w:color w:val="000000"/>
          <w:lang w:eastAsia="en-US"/>
        </w:rPr>
        <w:t>3.1.2. Объемы работ могут быть изменены, как в большую, так и в меньшую сторону, исходя из итогов проведения дефектации, но не более чем на 20% от запланированных.</w:t>
      </w:r>
    </w:p>
    <w:p w:rsidR="007841C2" w:rsidRPr="007841C2" w:rsidRDefault="007841C2" w:rsidP="007841C2">
      <w:pPr>
        <w:rPr>
          <w:rFonts w:eastAsia="Calibri"/>
          <w:color w:val="000000"/>
          <w:lang w:eastAsia="en-US"/>
        </w:rPr>
      </w:pPr>
      <w:r w:rsidRPr="007841C2">
        <w:rPr>
          <w:rFonts w:eastAsia="Calibri"/>
          <w:b/>
          <w:bCs/>
          <w:color w:val="000000"/>
          <w:lang w:eastAsia="en-US"/>
        </w:rPr>
        <w:t>3.2. Требования к последовательности этапов выполнения работ</w:t>
      </w:r>
      <w:r w:rsidRPr="007841C2">
        <w:rPr>
          <w:rFonts w:eastAsia="Calibri"/>
          <w:color w:val="000000"/>
          <w:lang w:eastAsia="en-US"/>
        </w:rPr>
        <w:t>.</w:t>
      </w:r>
    </w:p>
    <w:p w:rsidR="007841C2" w:rsidRPr="007841C2" w:rsidRDefault="007841C2" w:rsidP="007841C2">
      <w:pPr>
        <w:jc w:val="both"/>
        <w:rPr>
          <w:rFonts w:eastAsia="Calibri"/>
          <w:b/>
          <w:color w:val="000000"/>
          <w:lang w:eastAsia="en-US"/>
        </w:rPr>
      </w:pPr>
      <w:r w:rsidRPr="007841C2">
        <w:rPr>
          <w:rFonts w:eastAsia="Calibri"/>
          <w:color w:val="000000"/>
          <w:lang w:eastAsia="en-US"/>
        </w:rPr>
        <w:t>3.2.1. Требования к последовательности выполнения работ, этапам работ устанавливаются в соответствии с СО 34.04.181-2003г.</w:t>
      </w:r>
    </w:p>
    <w:p w:rsidR="007841C2" w:rsidRPr="007841C2" w:rsidRDefault="007841C2" w:rsidP="007841C2">
      <w:pPr>
        <w:jc w:val="both"/>
        <w:rPr>
          <w:rFonts w:eastAsia="Calibri"/>
          <w:color w:val="000000"/>
          <w:lang w:eastAsia="en-US"/>
        </w:rPr>
      </w:pPr>
      <w:r w:rsidRPr="007841C2">
        <w:rPr>
          <w:rFonts w:eastAsia="Calibri"/>
          <w:color w:val="000000"/>
          <w:lang w:eastAsia="en-US"/>
        </w:rPr>
        <w:t>3.2.2. Подрядной организацией составляются, согласовываются с Заказчиком и утверждаются Графики разработки дизайн-проекта и выполнения работ.</w:t>
      </w:r>
    </w:p>
    <w:p w:rsidR="007841C2" w:rsidRPr="007841C2" w:rsidRDefault="007841C2" w:rsidP="007841C2">
      <w:pPr>
        <w:jc w:val="both"/>
        <w:rPr>
          <w:rFonts w:eastAsia="Calibri"/>
          <w:color w:val="000000"/>
          <w:lang w:eastAsia="en-US"/>
        </w:rPr>
      </w:pPr>
      <w:r w:rsidRPr="007841C2">
        <w:rPr>
          <w:rFonts w:eastAsia="Calibri"/>
          <w:color w:val="000000"/>
          <w:lang w:eastAsia="en-US"/>
        </w:rPr>
        <w:lastRenderedPageBreak/>
        <w:t>3.2.3. Подрядная организация является ответственной за сроки и качество выполняемых работ в согласованных объемах в соответствии с договором.</w:t>
      </w:r>
      <w:r w:rsidRPr="007841C2">
        <w:rPr>
          <w:rFonts w:eastAsia="Calibri"/>
          <w:bCs/>
          <w:color w:val="000000"/>
          <w:lang w:eastAsia="en-US"/>
        </w:rPr>
        <w:t xml:space="preserve"> Качество выполненной Подрядчиком работы должно соответствовать условиям договора, а при отсутствии или неполноте условий договора требованиям, обычно предъявляемым к работам соответствующего рода. Гарантия качества результата работы, распространяется на все составляющие результата работы.</w:t>
      </w: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3.3. Требования к организации обеспечения услуг.</w:t>
      </w:r>
    </w:p>
    <w:p w:rsidR="007841C2" w:rsidRPr="007841C2" w:rsidRDefault="007841C2" w:rsidP="007841C2">
      <w:pPr>
        <w:jc w:val="both"/>
        <w:rPr>
          <w:rFonts w:eastAsia="Calibri"/>
          <w:color w:val="000000"/>
          <w:lang w:eastAsia="en-US"/>
        </w:rPr>
      </w:pPr>
      <w:r w:rsidRPr="007841C2">
        <w:rPr>
          <w:rFonts w:eastAsia="Calibri"/>
          <w:color w:val="000000"/>
          <w:lang w:eastAsia="en-US"/>
        </w:rPr>
        <w:t>3.3.1. Ответственность за соблюдение правил техники безопасности и выполнение «Правил внутреннего трудового распорядка» АО «РСП ТПК КГРЭС» персоналом Подрядной организации несет руководитель Подрядной организации.</w:t>
      </w:r>
    </w:p>
    <w:p w:rsidR="007841C2" w:rsidRPr="007841C2" w:rsidRDefault="007841C2" w:rsidP="007841C2">
      <w:pPr>
        <w:jc w:val="both"/>
        <w:rPr>
          <w:rFonts w:eastAsia="Calibri"/>
          <w:color w:val="000000"/>
          <w:lang w:eastAsia="en-US"/>
        </w:rPr>
      </w:pPr>
      <w:r w:rsidRPr="007841C2">
        <w:rPr>
          <w:rFonts w:eastAsia="Calibri"/>
          <w:color w:val="000000"/>
          <w:lang w:eastAsia="en-US"/>
        </w:rPr>
        <w:t>3.3.2. При проведении ремонтных работ руководителю Подрядной организации необходимо обеспечить выполнение требований пожарной безопасности и соблюдение противопожарного режима АО «РСП ТПК КГРЭС» со стороны персонала Подрядной организации.</w:t>
      </w:r>
    </w:p>
    <w:p w:rsidR="007841C2" w:rsidRPr="007841C2" w:rsidRDefault="007841C2" w:rsidP="007841C2">
      <w:pPr>
        <w:jc w:val="both"/>
        <w:rPr>
          <w:rFonts w:eastAsia="Calibri"/>
          <w:color w:val="000000"/>
          <w:lang w:eastAsia="en-US"/>
        </w:rPr>
      </w:pPr>
      <w:r w:rsidRPr="007841C2">
        <w:rPr>
          <w:rFonts w:eastAsia="Calibri"/>
          <w:color w:val="000000"/>
          <w:lang w:eastAsia="en-US"/>
        </w:rPr>
        <w:t>3.3.3. Персонал Подрядной организации должен иметь:</w:t>
      </w:r>
    </w:p>
    <w:p w:rsidR="007841C2" w:rsidRPr="007841C2" w:rsidRDefault="007841C2" w:rsidP="007841C2">
      <w:pPr>
        <w:numPr>
          <w:ilvl w:val="1"/>
          <w:numId w:val="35"/>
        </w:numPr>
        <w:spacing w:after="160" w:line="259" w:lineRule="auto"/>
        <w:jc w:val="both"/>
        <w:rPr>
          <w:rFonts w:eastAsia="Calibri"/>
          <w:color w:val="000000"/>
          <w:lang w:eastAsia="en-US"/>
        </w:rPr>
      </w:pPr>
      <w:r w:rsidRPr="007841C2">
        <w:rPr>
          <w:rFonts w:eastAsia="Calibri"/>
          <w:color w:val="000000"/>
          <w:lang w:eastAsia="en-US"/>
        </w:rPr>
        <w:t>Квалификацию для выполнения работ, подтвержденную соответствующими удостоверениями;</w:t>
      </w:r>
    </w:p>
    <w:p w:rsidR="007841C2" w:rsidRPr="007841C2" w:rsidRDefault="007841C2" w:rsidP="007841C2">
      <w:pPr>
        <w:numPr>
          <w:ilvl w:val="1"/>
          <w:numId w:val="35"/>
        </w:numPr>
        <w:spacing w:after="160" w:line="259" w:lineRule="auto"/>
        <w:jc w:val="both"/>
        <w:rPr>
          <w:rFonts w:eastAsia="Calibri"/>
          <w:color w:val="000000"/>
          <w:lang w:eastAsia="en-US"/>
        </w:rPr>
      </w:pPr>
      <w:r w:rsidRPr="007841C2">
        <w:rPr>
          <w:rFonts w:eastAsia="Calibri"/>
          <w:color w:val="000000"/>
          <w:lang w:eastAsia="en-US"/>
        </w:rPr>
        <w:t>Необходимые собственные инструменты, оснастку и приспособления в количестве, необходимом для производства ремонтных работ;</w:t>
      </w:r>
    </w:p>
    <w:p w:rsidR="007841C2" w:rsidRPr="007841C2" w:rsidRDefault="007841C2" w:rsidP="007841C2">
      <w:pPr>
        <w:numPr>
          <w:ilvl w:val="1"/>
          <w:numId w:val="35"/>
        </w:numPr>
        <w:spacing w:after="160" w:line="259" w:lineRule="auto"/>
        <w:jc w:val="both"/>
        <w:rPr>
          <w:rFonts w:eastAsia="Calibri"/>
          <w:color w:val="000000"/>
          <w:lang w:eastAsia="en-US"/>
        </w:rPr>
      </w:pPr>
      <w:r w:rsidRPr="007841C2">
        <w:rPr>
          <w:rFonts w:eastAsia="Calibri"/>
          <w:color w:val="000000"/>
          <w:lang w:eastAsia="en-US"/>
        </w:rPr>
        <w:t>Опыт работы по данному направлению не менее трёх лет.</w:t>
      </w:r>
    </w:p>
    <w:p w:rsidR="007841C2" w:rsidRPr="007841C2" w:rsidRDefault="007841C2" w:rsidP="007841C2">
      <w:pPr>
        <w:jc w:val="both"/>
        <w:rPr>
          <w:rFonts w:eastAsia="Calibri"/>
          <w:color w:val="000000"/>
          <w:lang w:eastAsia="en-US"/>
        </w:rPr>
      </w:pPr>
      <w:r w:rsidRPr="007841C2">
        <w:rPr>
          <w:rFonts w:eastAsia="Calibri"/>
          <w:color w:val="000000"/>
          <w:lang w:eastAsia="en-US"/>
        </w:rPr>
        <w:t>3.3.4. Подрядная организация:</w:t>
      </w:r>
      <w:r w:rsidRPr="007841C2">
        <w:rPr>
          <w:rFonts w:eastAsia="Calibri"/>
          <w:color w:val="000000"/>
          <w:lang w:eastAsia="en-US"/>
        </w:rPr>
        <w:tab/>
      </w:r>
    </w:p>
    <w:p w:rsidR="007841C2" w:rsidRPr="007841C2" w:rsidRDefault="007841C2" w:rsidP="007841C2">
      <w:pPr>
        <w:numPr>
          <w:ilvl w:val="1"/>
          <w:numId w:val="36"/>
        </w:numPr>
        <w:spacing w:after="160" w:line="259" w:lineRule="auto"/>
        <w:jc w:val="both"/>
        <w:rPr>
          <w:rFonts w:eastAsia="Calibri"/>
          <w:color w:val="000000"/>
          <w:lang w:eastAsia="en-US"/>
        </w:rPr>
      </w:pPr>
      <w:r w:rsidRPr="007841C2">
        <w:rPr>
          <w:rFonts w:eastAsia="Calibri"/>
          <w:color w:val="000000"/>
          <w:lang w:eastAsia="en-US"/>
        </w:rPr>
        <w:t>Определяет состав бригад по численности, квалификации и профессиям в соответствии с объемом работ. При этом должна быть обеспечена полная занятость рабочих в течение установленных графиком сроков производства работ;</w:t>
      </w:r>
    </w:p>
    <w:p w:rsidR="007841C2" w:rsidRPr="007841C2" w:rsidRDefault="007841C2" w:rsidP="007841C2">
      <w:pPr>
        <w:numPr>
          <w:ilvl w:val="1"/>
          <w:numId w:val="36"/>
        </w:numPr>
        <w:spacing w:after="160" w:line="259" w:lineRule="auto"/>
        <w:jc w:val="both"/>
        <w:rPr>
          <w:rFonts w:eastAsia="Calibri"/>
          <w:color w:val="000000"/>
          <w:lang w:eastAsia="en-US"/>
        </w:rPr>
      </w:pPr>
      <w:r w:rsidRPr="007841C2">
        <w:rPr>
          <w:rFonts w:eastAsia="Calibri"/>
          <w:color w:val="000000"/>
          <w:lang w:eastAsia="en-US"/>
        </w:rPr>
        <w:t>Назначает руководителей и производителей работ в соответствии с объемом работ;</w:t>
      </w:r>
    </w:p>
    <w:p w:rsidR="007841C2" w:rsidRPr="007841C2" w:rsidRDefault="007841C2" w:rsidP="007841C2">
      <w:pPr>
        <w:numPr>
          <w:ilvl w:val="1"/>
          <w:numId w:val="36"/>
        </w:numPr>
        <w:spacing w:after="160" w:line="259" w:lineRule="auto"/>
        <w:jc w:val="both"/>
        <w:rPr>
          <w:rFonts w:eastAsia="Calibri"/>
          <w:color w:val="000000"/>
          <w:lang w:eastAsia="en-US"/>
        </w:rPr>
      </w:pPr>
      <w:r w:rsidRPr="007841C2">
        <w:rPr>
          <w:rFonts w:eastAsia="Calibri"/>
          <w:color w:val="000000"/>
          <w:lang w:eastAsia="en-US"/>
        </w:rPr>
        <w:t>Назначает лиц, ответственных за охрану труда;</w:t>
      </w:r>
    </w:p>
    <w:p w:rsidR="007841C2" w:rsidRPr="007841C2" w:rsidRDefault="007841C2" w:rsidP="007841C2">
      <w:pPr>
        <w:numPr>
          <w:ilvl w:val="1"/>
          <w:numId w:val="36"/>
        </w:numPr>
        <w:spacing w:after="160" w:line="259" w:lineRule="auto"/>
        <w:jc w:val="both"/>
        <w:rPr>
          <w:rFonts w:eastAsia="Calibri"/>
          <w:color w:val="000000"/>
          <w:lang w:eastAsia="en-US"/>
        </w:rPr>
      </w:pPr>
      <w:r w:rsidRPr="007841C2">
        <w:rPr>
          <w:rFonts w:eastAsia="Calibri"/>
          <w:color w:val="000000"/>
          <w:lang w:eastAsia="en-US"/>
        </w:rPr>
        <w:t>Персонал Подрядной организации должен выполнять работы экологически безопасными способами, не наносящими ущерба качеству атмосферного воздуха, водных объектов, почв, не приводящими к загрязнению территории, производственных и бытовых помещений Заказчика;</w:t>
      </w:r>
    </w:p>
    <w:p w:rsidR="007841C2" w:rsidRPr="007841C2" w:rsidRDefault="007841C2" w:rsidP="007841C2">
      <w:pPr>
        <w:numPr>
          <w:ilvl w:val="1"/>
          <w:numId w:val="36"/>
        </w:numPr>
        <w:spacing w:after="160" w:line="259" w:lineRule="auto"/>
        <w:jc w:val="both"/>
        <w:rPr>
          <w:rFonts w:eastAsia="Calibri"/>
          <w:color w:val="000000"/>
          <w:lang w:eastAsia="en-US"/>
        </w:rPr>
      </w:pPr>
      <w:r w:rsidRPr="007841C2">
        <w:rPr>
          <w:rFonts w:eastAsia="Calibri"/>
          <w:color w:val="000000"/>
          <w:lang w:eastAsia="en-US"/>
        </w:rPr>
        <w:t>Персонал Подрядной организации обязан обеспечить чистоту мест выполнения работ в процессе и после их выполнения.</w:t>
      </w:r>
    </w:p>
    <w:p w:rsidR="007841C2" w:rsidRPr="007841C2" w:rsidRDefault="007841C2" w:rsidP="007841C2">
      <w:pPr>
        <w:jc w:val="both"/>
        <w:rPr>
          <w:rFonts w:eastAsia="Calibri"/>
          <w:color w:val="000000"/>
          <w:lang w:eastAsia="en-US"/>
        </w:rPr>
      </w:pPr>
      <w:r w:rsidRPr="007841C2">
        <w:rPr>
          <w:rFonts w:eastAsia="Calibri"/>
          <w:color w:val="000000"/>
          <w:lang w:eastAsia="en-US"/>
        </w:rPr>
        <w:t>3.3.5. Подрядчик должен под свою ответственность и за свой счет произвести обеспечение работ необходимой технологической оснасткой, средствами малой механизации, инструментом, необходимыми для исполнения услуг в объёме настоящего технического задания.</w:t>
      </w:r>
    </w:p>
    <w:p w:rsidR="007841C2" w:rsidRPr="007841C2" w:rsidRDefault="007841C2" w:rsidP="007841C2">
      <w:pPr>
        <w:spacing w:after="120"/>
        <w:jc w:val="both"/>
        <w:rPr>
          <w:rFonts w:eastAsia="Calibri"/>
          <w:color w:val="000000"/>
          <w:lang w:eastAsia="en-US"/>
        </w:rPr>
      </w:pPr>
      <w:r w:rsidRPr="007841C2">
        <w:rPr>
          <w:rFonts w:eastAsia="Calibri"/>
          <w:b/>
          <w:bCs/>
          <w:color w:val="000000"/>
          <w:lang w:eastAsia="en-US"/>
        </w:rPr>
        <w:t>3.4. Требования к применяемым материалам и оборудованию</w:t>
      </w:r>
      <w:r w:rsidRPr="007841C2">
        <w:rPr>
          <w:rFonts w:eastAsia="Calibri"/>
          <w:color w:val="000000"/>
          <w:lang w:eastAsia="en-US"/>
        </w:rPr>
        <w:t>.</w:t>
      </w:r>
    </w:p>
    <w:p w:rsidR="007841C2" w:rsidRPr="007841C2" w:rsidRDefault="007841C2" w:rsidP="007841C2">
      <w:pPr>
        <w:jc w:val="both"/>
        <w:rPr>
          <w:rFonts w:eastAsia="Calibri"/>
          <w:color w:val="000000"/>
          <w:lang w:eastAsia="en-US"/>
        </w:rPr>
      </w:pPr>
      <w:r w:rsidRPr="007841C2">
        <w:rPr>
          <w:rFonts w:eastAsia="Calibri"/>
          <w:color w:val="000000"/>
          <w:lang w:eastAsia="en-US"/>
        </w:rPr>
        <w:t xml:space="preserve">3.4.1. Требования к применяемым материалам: </w:t>
      </w:r>
    </w:p>
    <w:p w:rsidR="007841C2" w:rsidRPr="007841C2" w:rsidRDefault="007841C2" w:rsidP="007841C2">
      <w:pPr>
        <w:numPr>
          <w:ilvl w:val="1"/>
          <w:numId w:val="37"/>
        </w:numPr>
        <w:spacing w:after="160" w:line="259" w:lineRule="auto"/>
        <w:jc w:val="both"/>
        <w:rPr>
          <w:rFonts w:eastAsia="Calibri"/>
          <w:color w:val="000000"/>
          <w:lang w:eastAsia="en-US"/>
        </w:rPr>
      </w:pPr>
      <w:r w:rsidRPr="007841C2">
        <w:rPr>
          <w:rFonts w:eastAsia="Calibri"/>
          <w:color w:val="000000"/>
          <w:lang w:eastAsia="en-US"/>
        </w:rPr>
        <w:t>На все материалы, используемые при проведении работ, должны быть предоставлены сертификаты и паспорта заводов–изготовителей;</w:t>
      </w:r>
    </w:p>
    <w:p w:rsidR="007841C2" w:rsidRPr="007841C2" w:rsidRDefault="007841C2" w:rsidP="007841C2">
      <w:pPr>
        <w:numPr>
          <w:ilvl w:val="1"/>
          <w:numId w:val="37"/>
        </w:numPr>
        <w:spacing w:after="160" w:line="259" w:lineRule="auto"/>
        <w:jc w:val="both"/>
        <w:rPr>
          <w:rFonts w:eastAsia="Calibri"/>
          <w:color w:val="000000"/>
          <w:lang w:eastAsia="en-US"/>
        </w:rPr>
      </w:pPr>
      <w:r w:rsidRPr="007841C2">
        <w:rPr>
          <w:rFonts w:eastAsia="Calibri"/>
          <w:color w:val="000000"/>
          <w:lang w:eastAsia="en-US"/>
        </w:rPr>
        <w:t>Подрядчик обязан за свой счет заменять испорченные или поврежденные им материалы, немедленно устранять выявленные недостатки, если в процессе выполнения работ были допущены отступления от технологии их применения;</w:t>
      </w:r>
    </w:p>
    <w:p w:rsidR="007841C2" w:rsidRPr="007841C2" w:rsidRDefault="007841C2" w:rsidP="007841C2">
      <w:pPr>
        <w:jc w:val="both"/>
        <w:rPr>
          <w:rFonts w:eastAsia="Calibri"/>
          <w:color w:val="000000"/>
          <w:lang w:eastAsia="en-US"/>
        </w:rPr>
      </w:pPr>
      <w:r w:rsidRPr="007841C2">
        <w:rPr>
          <w:rFonts w:eastAsia="Calibri"/>
          <w:color w:val="000000"/>
          <w:lang w:eastAsia="en-US"/>
        </w:rPr>
        <w:t>3.4.2. Заказчик совместно с Подрядчиком осуществляет входной контроль качества применяемых материалов с составлением соответствующей документации.</w:t>
      </w:r>
    </w:p>
    <w:p w:rsidR="007841C2" w:rsidRPr="007841C2" w:rsidRDefault="007841C2" w:rsidP="007841C2">
      <w:pPr>
        <w:jc w:val="both"/>
        <w:rPr>
          <w:rFonts w:eastAsia="Calibri"/>
          <w:color w:val="000000"/>
          <w:lang w:eastAsia="en-US"/>
        </w:rPr>
      </w:pPr>
      <w:r w:rsidRPr="007841C2">
        <w:rPr>
          <w:rFonts w:eastAsia="Calibri"/>
          <w:color w:val="000000"/>
          <w:lang w:eastAsia="en-US"/>
        </w:rPr>
        <w:t>3.4.3. Подрядчик отвечает за соответствие качества материалов, применяемых при производстве работ, государственным стандартам и техническим условиям и несет риск убытков, связанных с их ненадлежащим качеством.</w:t>
      </w:r>
    </w:p>
    <w:p w:rsidR="007841C2" w:rsidRPr="007841C2" w:rsidRDefault="007841C2" w:rsidP="007841C2">
      <w:pPr>
        <w:jc w:val="both"/>
        <w:rPr>
          <w:rFonts w:eastAsia="Calibri"/>
          <w:color w:val="000000"/>
          <w:lang w:eastAsia="en-US"/>
        </w:rPr>
      </w:pPr>
      <w:r w:rsidRPr="007841C2">
        <w:rPr>
          <w:rFonts w:eastAsia="Calibri"/>
          <w:color w:val="000000"/>
          <w:lang w:eastAsia="en-US"/>
        </w:rPr>
        <w:t>3.4.4. Обеспечение материалами:</w:t>
      </w:r>
    </w:p>
    <w:p w:rsidR="007841C2" w:rsidRPr="007841C2" w:rsidRDefault="007841C2" w:rsidP="007841C2">
      <w:pPr>
        <w:numPr>
          <w:ilvl w:val="0"/>
          <w:numId w:val="38"/>
        </w:numPr>
        <w:spacing w:after="160" w:line="259" w:lineRule="auto"/>
        <w:jc w:val="both"/>
        <w:rPr>
          <w:rFonts w:eastAsia="Calibri"/>
          <w:color w:val="000000"/>
          <w:lang w:eastAsia="en-US"/>
        </w:rPr>
      </w:pPr>
      <w:r w:rsidRPr="007841C2">
        <w:rPr>
          <w:rFonts w:eastAsia="Calibri"/>
          <w:color w:val="000000"/>
          <w:lang w:eastAsia="en-US"/>
        </w:rPr>
        <w:lastRenderedPageBreak/>
        <w:t>Работы производятся из материалов Подрядчика;</w:t>
      </w:r>
    </w:p>
    <w:p w:rsidR="007841C2" w:rsidRPr="007841C2" w:rsidRDefault="007841C2" w:rsidP="007841C2">
      <w:pPr>
        <w:numPr>
          <w:ilvl w:val="0"/>
          <w:numId w:val="38"/>
        </w:numPr>
        <w:spacing w:after="160" w:line="259" w:lineRule="auto"/>
        <w:jc w:val="both"/>
        <w:rPr>
          <w:rFonts w:eastAsia="Calibri"/>
          <w:color w:val="000000"/>
          <w:lang w:eastAsia="en-US"/>
        </w:rPr>
      </w:pPr>
      <w:r w:rsidRPr="007841C2">
        <w:rPr>
          <w:rFonts w:eastAsia="Calibri"/>
          <w:color w:val="000000"/>
          <w:lang w:eastAsia="en-US"/>
        </w:rPr>
        <w:t>Перечень материалов, предполагаемых к использованию в процессе проведения работ, должен быть включен в технико-коммерческое предложение Подрядчика в составе проектно-сметной документации на выполнение работ с указанием номенклатуры, количества каждой единицы изделия.</w:t>
      </w: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3.5. Требования безопасности.</w:t>
      </w:r>
    </w:p>
    <w:p w:rsidR="007841C2" w:rsidRPr="007841C2" w:rsidRDefault="007841C2" w:rsidP="007841C2">
      <w:pPr>
        <w:jc w:val="both"/>
        <w:rPr>
          <w:rFonts w:eastAsia="Calibri"/>
          <w:b/>
          <w:color w:val="000000"/>
          <w:lang w:eastAsia="en-US"/>
        </w:rPr>
      </w:pPr>
      <w:r w:rsidRPr="007841C2">
        <w:rPr>
          <w:rFonts w:eastAsia="Calibri"/>
          <w:color w:val="000000"/>
          <w:lang w:eastAsia="en-US"/>
        </w:rPr>
        <w:t>3.5.1. Подрядчик несёт ответственность за обеспечение своих работников средствами индивидуальной защиты, инструментом и приспособлениями, необходимыми для выполнения работ.</w:t>
      </w:r>
    </w:p>
    <w:p w:rsidR="007841C2" w:rsidRPr="007841C2" w:rsidRDefault="007841C2" w:rsidP="007841C2">
      <w:pPr>
        <w:jc w:val="both"/>
        <w:rPr>
          <w:rFonts w:eastAsia="Calibri"/>
          <w:b/>
          <w:color w:val="000000"/>
          <w:lang w:eastAsia="en-US"/>
        </w:rPr>
      </w:pPr>
      <w:r w:rsidRPr="007841C2">
        <w:rPr>
          <w:rFonts w:eastAsia="Calibri"/>
          <w:color w:val="000000"/>
          <w:lang w:eastAsia="en-US"/>
        </w:rPr>
        <w:t xml:space="preserve">3.5.2. Персонал подрядчика до начала работ должен пройти инструктаж по пожарной безопасности согласно «Положения о порядке, видах, сроках обучения лиц по дополнительным профессиональным программам в области пожарной безопасности и проведения противопожарных инструктажей в АО «РСП ТПК КГРЭС». </w:t>
      </w:r>
    </w:p>
    <w:p w:rsidR="007841C2" w:rsidRPr="007841C2" w:rsidRDefault="007841C2" w:rsidP="007841C2">
      <w:pPr>
        <w:jc w:val="both"/>
        <w:rPr>
          <w:rFonts w:eastAsia="Calibri"/>
          <w:color w:val="000000"/>
          <w:lang w:eastAsia="en-US"/>
        </w:rPr>
      </w:pPr>
      <w:r w:rsidRPr="007841C2">
        <w:rPr>
          <w:rFonts w:eastAsia="Calibri"/>
          <w:color w:val="000000"/>
          <w:lang w:eastAsia="en-US"/>
        </w:rPr>
        <w:t>3.5.3. Персонал подрядчика во время нахождения на территории заказчика должен иметь при себе удостоверение о прохождении проверки знаний требований нормативных документов по технической эксплуатации, охране труда, пожарной безопасности. Право допуска к выполнению поручаемых работ, в соответствии с договором, должно быть подтверждено письмом руководителя подрядной организации.</w:t>
      </w:r>
    </w:p>
    <w:p w:rsidR="007841C2" w:rsidRPr="007841C2" w:rsidRDefault="007841C2" w:rsidP="007841C2">
      <w:pPr>
        <w:jc w:val="both"/>
        <w:rPr>
          <w:rFonts w:eastAsia="Calibri"/>
          <w:color w:val="000000"/>
          <w:lang w:eastAsia="en-US"/>
        </w:rPr>
      </w:pPr>
      <w:r w:rsidRPr="007841C2">
        <w:rPr>
          <w:rFonts w:eastAsia="Calibri"/>
          <w:color w:val="000000"/>
          <w:lang w:eastAsia="en-US"/>
        </w:rPr>
        <w:t>3.5.4. Подрядчик обеспечивает соблюдение своим персоналом правил внутреннего распорядка предприятия, правил техники безопасности, правил противопожарного режима (безопасности), инструкции о проведении огневых работ на территории заказчика.</w:t>
      </w:r>
    </w:p>
    <w:p w:rsidR="007841C2" w:rsidRPr="007841C2" w:rsidRDefault="007841C2" w:rsidP="007841C2">
      <w:pPr>
        <w:jc w:val="both"/>
        <w:rPr>
          <w:rFonts w:eastAsia="Calibri"/>
          <w:color w:val="000000"/>
          <w:lang w:eastAsia="en-US"/>
        </w:rPr>
      </w:pPr>
      <w:r w:rsidRPr="007841C2">
        <w:rPr>
          <w:rFonts w:eastAsia="Calibri"/>
          <w:color w:val="000000"/>
          <w:lang w:eastAsia="en-US"/>
        </w:rPr>
        <w:t xml:space="preserve">3.5.5. Подрядчик обязан в течение 15 минут предоставить оперативную информацию о произошедшем несчастном случае с персоналом на территории заказчика. </w:t>
      </w:r>
    </w:p>
    <w:p w:rsidR="007841C2" w:rsidRPr="007841C2" w:rsidRDefault="007841C2" w:rsidP="007841C2">
      <w:pPr>
        <w:jc w:val="both"/>
        <w:rPr>
          <w:rFonts w:eastAsia="Calibri"/>
          <w:color w:val="000000"/>
          <w:lang w:eastAsia="en-US"/>
        </w:rPr>
      </w:pPr>
      <w:r w:rsidRPr="007841C2">
        <w:rPr>
          <w:rFonts w:eastAsia="Calibri"/>
          <w:color w:val="000000"/>
          <w:lang w:eastAsia="en-US"/>
        </w:rPr>
        <w:t>3.5.6. Подрядчик несет ответственность за причиненные его персоналом убытки, связанные с конфликтами, нарушением дисциплины.</w:t>
      </w:r>
    </w:p>
    <w:p w:rsidR="007841C2" w:rsidRPr="007841C2" w:rsidRDefault="007841C2" w:rsidP="007841C2">
      <w:pPr>
        <w:jc w:val="both"/>
        <w:rPr>
          <w:rFonts w:eastAsia="Calibri"/>
          <w:color w:val="000000"/>
          <w:lang w:eastAsia="en-US"/>
        </w:rPr>
      </w:pPr>
      <w:r w:rsidRPr="007841C2">
        <w:rPr>
          <w:rFonts w:eastAsia="Calibri"/>
          <w:color w:val="000000"/>
          <w:lang w:eastAsia="en-US"/>
        </w:rPr>
        <w:t>3.5.7. Подрядчик обязан обеспечить содержание и уборку рабочих мест, на которых выполняются работы.</w:t>
      </w:r>
    </w:p>
    <w:p w:rsidR="007841C2" w:rsidRPr="007841C2" w:rsidRDefault="007841C2" w:rsidP="007841C2">
      <w:pPr>
        <w:jc w:val="both"/>
        <w:rPr>
          <w:rFonts w:eastAsia="Calibri"/>
          <w:color w:val="000000"/>
          <w:lang w:eastAsia="en-US"/>
        </w:rPr>
      </w:pPr>
      <w:r w:rsidRPr="007841C2">
        <w:rPr>
          <w:rFonts w:eastAsia="Calibri"/>
          <w:color w:val="000000"/>
          <w:lang w:eastAsia="en-US"/>
        </w:rPr>
        <w:t>3.5.8. В случае появления обстоятельств, угрожающих безопасности при проведении работ, а также возникновению пожарной опасности незамедлительно сообщать о них Заказчику.</w:t>
      </w:r>
    </w:p>
    <w:p w:rsidR="007841C2" w:rsidRPr="007841C2" w:rsidRDefault="007841C2" w:rsidP="007841C2">
      <w:pPr>
        <w:jc w:val="both"/>
        <w:rPr>
          <w:rFonts w:eastAsia="Calibri"/>
          <w:color w:val="000000"/>
          <w:lang w:eastAsia="en-US"/>
        </w:rPr>
      </w:pPr>
      <w:r w:rsidRPr="007841C2">
        <w:rPr>
          <w:rFonts w:eastAsia="Calibri"/>
          <w:color w:val="000000"/>
          <w:lang w:eastAsia="en-US"/>
        </w:rPr>
        <w:t>3.5.9.В случае привлечения Подрядчиком субподрядной организации, Подрядчик в полном объёме несёт ответственность за действия субподрядчика, в том числе соблюдения персоналом субподрядной организации производственной дисциплины.</w:t>
      </w:r>
    </w:p>
    <w:p w:rsidR="007841C2" w:rsidRPr="007841C2" w:rsidRDefault="007841C2" w:rsidP="007841C2">
      <w:pPr>
        <w:jc w:val="both"/>
        <w:rPr>
          <w:rFonts w:eastAsia="Calibri"/>
          <w:color w:val="000000"/>
          <w:lang w:eastAsia="en-US"/>
        </w:rPr>
      </w:pPr>
      <w:r w:rsidRPr="007841C2">
        <w:rPr>
          <w:rFonts w:eastAsia="Calibri"/>
          <w:color w:val="000000"/>
          <w:lang w:eastAsia="en-US"/>
        </w:rPr>
        <w:t>3.5.10. Работы, при выполнении которых возможно повреждение оборудования Заказчика или нанесения вреда здоровью персонала, должны производиться по проекту производства работ (ППР), согласованному с Заказчиком. Разработку ППР выполняет Подрядчик. Решение о необходимости разработки ППР для конкретной работы должно быть согласовано Подрядчиком с Заказчиком.</w:t>
      </w: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3.6. Требования к порядку подготовки и передачи заказчику документов при проведении и их завершении.</w:t>
      </w:r>
    </w:p>
    <w:p w:rsidR="007841C2" w:rsidRPr="007841C2" w:rsidRDefault="007841C2" w:rsidP="007841C2">
      <w:pPr>
        <w:jc w:val="both"/>
        <w:rPr>
          <w:rFonts w:eastAsia="Calibri"/>
          <w:iCs/>
          <w:color w:val="000000"/>
          <w:lang w:eastAsia="en-US"/>
        </w:rPr>
      </w:pPr>
      <w:r w:rsidRPr="007841C2">
        <w:rPr>
          <w:rFonts w:eastAsia="Calibri"/>
          <w:color w:val="000000"/>
          <w:lang w:eastAsia="en-US"/>
        </w:rPr>
        <w:t>3.6.1. Со стороны Заказчика и Подрядчика должны быть назначены приказами по предприятиям ответственные руководители работ и члены комиссии, которые должны участвовать в приемке и дефектации объектов;</w:t>
      </w:r>
    </w:p>
    <w:p w:rsidR="007841C2" w:rsidRPr="007841C2" w:rsidRDefault="007841C2" w:rsidP="007841C2">
      <w:pPr>
        <w:jc w:val="both"/>
        <w:rPr>
          <w:rFonts w:eastAsia="Calibri"/>
          <w:color w:val="000000"/>
          <w:lang w:eastAsia="en-US"/>
        </w:rPr>
      </w:pPr>
      <w:r w:rsidRPr="007841C2">
        <w:rPr>
          <w:rFonts w:eastAsia="Calibri"/>
          <w:color w:val="000000"/>
          <w:lang w:eastAsia="en-US"/>
        </w:rPr>
        <w:t>3.6.2. Заказчик оставляет за собой право организации системы контроля за своевременной подготовкой, проведением, сдачей объемов работ, выполняемых Подрядной организацией, в том числе:</w:t>
      </w:r>
    </w:p>
    <w:p w:rsidR="007841C2" w:rsidRPr="007841C2" w:rsidRDefault="007841C2" w:rsidP="007841C2">
      <w:pPr>
        <w:numPr>
          <w:ilvl w:val="0"/>
          <w:numId w:val="40"/>
        </w:numPr>
        <w:spacing w:after="160" w:line="259" w:lineRule="auto"/>
        <w:jc w:val="both"/>
        <w:rPr>
          <w:rFonts w:eastAsia="Calibri"/>
          <w:color w:val="000000"/>
          <w:lang w:eastAsia="en-US"/>
        </w:rPr>
      </w:pPr>
      <w:r w:rsidRPr="007841C2">
        <w:rPr>
          <w:rFonts w:eastAsia="Calibri"/>
          <w:color w:val="000000"/>
          <w:lang w:eastAsia="en-US"/>
        </w:rPr>
        <w:t>проведение оперативного контроля качества выполняемых ремонтных работ, соответствие их требованиям НТД, проверки соблюдения технологической дисциплины;</w:t>
      </w:r>
    </w:p>
    <w:p w:rsidR="007841C2" w:rsidRPr="007841C2" w:rsidRDefault="007841C2" w:rsidP="007841C2">
      <w:pPr>
        <w:numPr>
          <w:ilvl w:val="0"/>
          <w:numId w:val="40"/>
        </w:numPr>
        <w:spacing w:after="160" w:line="259" w:lineRule="auto"/>
        <w:jc w:val="both"/>
        <w:rPr>
          <w:rFonts w:eastAsia="Calibri"/>
          <w:color w:val="000000"/>
          <w:lang w:eastAsia="en-US"/>
        </w:rPr>
      </w:pPr>
      <w:r w:rsidRPr="007841C2">
        <w:rPr>
          <w:rFonts w:eastAsia="Calibri"/>
          <w:color w:val="000000"/>
          <w:lang w:eastAsia="en-US"/>
        </w:rPr>
        <w:t>проведение оперативного контроля выполнения Подрядной организацией требований НТД;</w:t>
      </w:r>
    </w:p>
    <w:p w:rsidR="007841C2" w:rsidRPr="007841C2" w:rsidRDefault="007841C2" w:rsidP="007841C2">
      <w:pPr>
        <w:numPr>
          <w:ilvl w:val="0"/>
          <w:numId w:val="40"/>
        </w:numPr>
        <w:spacing w:after="160" w:line="259" w:lineRule="auto"/>
        <w:jc w:val="both"/>
        <w:rPr>
          <w:rFonts w:eastAsia="Calibri"/>
          <w:color w:val="000000"/>
          <w:lang w:eastAsia="en-US"/>
        </w:rPr>
      </w:pPr>
      <w:r w:rsidRPr="007841C2">
        <w:rPr>
          <w:rFonts w:eastAsia="Calibri"/>
          <w:color w:val="000000"/>
          <w:lang w:eastAsia="en-US"/>
        </w:rPr>
        <w:t>проведение оперативного контроля соответствия качества применяемых оснастки, приспособлений и инструмента.</w:t>
      </w:r>
    </w:p>
    <w:p w:rsidR="007841C2" w:rsidRPr="007841C2" w:rsidRDefault="007841C2" w:rsidP="007841C2">
      <w:pPr>
        <w:jc w:val="both"/>
        <w:rPr>
          <w:rFonts w:eastAsia="Calibri"/>
          <w:color w:val="000000"/>
          <w:lang w:eastAsia="en-US"/>
        </w:rPr>
      </w:pPr>
      <w:r w:rsidRPr="007841C2">
        <w:rPr>
          <w:rFonts w:eastAsia="Calibri"/>
          <w:color w:val="000000"/>
          <w:lang w:eastAsia="en-US"/>
        </w:rPr>
        <w:lastRenderedPageBreak/>
        <w:t>3.6.3. Заказчик вправе привлечь для контроля качества выполняемых работ независимого эксперта из любой организации на свое усмотрение.</w:t>
      </w:r>
    </w:p>
    <w:p w:rsidR="007841C2" w:rsidRPr="007841C2" w:rsidRDefault="007841C2" w:rsidP="007841C2">
      <w:pPr>
        <w:jc w:val="both"/>
        <w:rPr>
          <w:rFonts w:eastAsia="Calibri"/>
          <w:color w:val="000000"/>
          <w:lang w:eastAsia="en-US"/>
        </w:rPr>
      </w:pPr>
      <w:r w:rsidRPr="007841C2">
        <w:rPr>
          <w:rFonts w:eastAsia="Calibri"/>
          <w:color w:val="000000"/>
          <w:lang w:eastAsia="en-US"/>
        </w:rPr>
        <w:t>3.6.4. Приемка выполненных работ и оценка качества осуществляется приемочной комиссией в соответствии с СО 34.04.181-2003.</w:t>
      </w:r>
    </w:p>
    <w:p w:rsidR="007841C2" w:rsidRPr="007841C2" w:rsidRDefault="007841C2" w:rsidP="007841C2">
      <w:pPr>
        <w:jc w:val="both"/>
        <w:rPr>
          <w:rFonts w:eastAsia="Calibri"/>
          <w:color w:val="000000"/>
          <w:lang w:eastAsia="en-US"/>
        </w:rPr>
      </w:pPr>
      <w:r w:rsidRPr="007841C2">
        <w:rPr>
          <w:rFonts w:eastAsia="Calibri"/>
          <w:color w:val="000000"/>
          <w:lang w:eastAsia="en-US"/>
        </w:rPr>
        <w:t>3.6.5. После завершения работ, Подрядчик должен предоставить Заказчику отчетную ремонтную документацию по выполненным работам в соответствии с СО 34.04.181-2003:</w:t>
      </w:r>
    </w:p>
    <w:p w:rsidR="007841C2" w:rsidRPr="007841C2" w:rsidRDefault="007841C2" w:rsidP="007841C2">
      <w:pPr>
        <w:jc w:val="both"/>
        <w:rPr>
          <w:rFonts w:eastAsia="Calibri"/>
          <w:color w:val="000000"/>
          <w:lang w:eastAsia="en-US"/>
        </w:rPr>
      </w:pPr>
      <w:r w:rsidRPr="007841C2">
        <w:rPr>
          <w:rFonts w:eastAsia="Calibri"/>
          <w:color w:val="000000"/>
          <w:lang w:eastAsia="en-US"/>
        </w:rPr>
        <w:t>Перечень отчетной документации:</w:t>
      </w:r>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8"/>
        <w:gridCol w:w="7229"/>
        <w:gridCol w:w="2268"/>
      </w:tblGrid>
      <w:tr w:rsidR="007841C2" w:rsidRPr="007841C2" w:rsidTr="007841C2">
        <w:tc>
          <w:tcPr>
            <w:tcW w:w="568" w:type="dxa"/>
          </w:tcPr>
          <w:p w:rsidR="007841C2" w:rsidRPr="007841C2" w:rsidRDefault="007841C2" w:rsidP="007841C2">
            <w:pPr>
              <w:jc w:val="both"/>
              <w:rPr>
                <w:rFonts w:eastAsia="Calibri"/>
                <w:color w:val="000000"/>
                <w:lang w:eastAsia="en-US"/>
              </w:rPr>
            </w:pPr>
            <w:r w:rsidRPr="007841C2">
              <w:rPr>
                <w:rFonts w:eastAsia="Calibri"/>
                <w:color w:val="000000"/>
                <w:lang w:eastAsia="en-US"/>
              </w:rPr>
              <w:t>№ п/п</w:t>
            </w:r>
          </w:p>
        </w:tc>
        <w:tc>
          <w:tcPr>
            <w:tcW w:w="7229" w:type="dxa"/>
          </w:tcPr>
          <w:p w:rsidR="007841C2" w:rsidRPr="007841C2" w:rsidRDefault="007841C2" w:rsidP="007841C2">
            <w:pPr>
              <w:jc w:val="both"/>
              <w:rPr>
                <w:rFonts w:eastAsia="Calibri"/>
                <w:color w:val="000000"/>
                <w:lang w:eastAsia="en-US"/>
              </w:rPr>
            </w:pPr>
            <w:r w:rsidRPr="007841C2">
              <w:rPr>
                <w:rFonts w:eastAsia="Calibri"/>
                <w:color w:val="000000"/>
                <w:lang w:eastAsia="en-US"/>
              </w:rPr>
              <w:t>Наименование документа</w:t>
            </w:r>
          </w:p>
        </w:tc>
        <w:tc>
          <w:tcPr>
            <w:tcW w:w="2268" w:type="dxa"/>
          </w:tcPr>
          <w:p w:rsidR="007841C2" w:rsidRPr="007841C2" w:rsidRDefault="007841C2" w:rsidP="007841C2">
            <w:pPr>
              <w:jc w:val="both"/>
              <w:rPr>
                <w:rFonts w:eastAsia="Calibri"/>
                <w:color w:val="000000"/>
                <w:lang w:eastAsia="en-US"/>
              </w:rPr>
            </w:pPr>
            <w:r w:rsidRPr="007841C2">
              <w:rPr>
                <w:rFonts w:eastAsia="Calibri"/>
                <w:color w:val="000000"/>
                <w:lang w:eastAsia="en-US"/>
              </w:rPr>
              <w:t>Примечание</w:t>
            </w:r>
          </w:p>
        </w:tc>
      </w:tr>
      <w:tr w:rsidR="007841C2" w:rsidRPr="007841C2" w:rsidTr="007841C2">
        <w:tc>
          <w:tcPr>
            <w:tcW w:w="568" w:type="dxa"/>
          </w:tcPr>
          <w:p w:rsidR="007841C2" w:rsidRPr="007841C2" w:rsidRDefault="007841C2" w:rsidP="007841C2">
            <w:pPr>
              <w:jc w:val="both"/>
              <w:rPr>
                <w:rFonts w:eastAsia="Calibri"/>
                <w:color w:val="000000"/>
                <w:lang w:eastAsia="en-US"/>
              </w:rPr>
            </w:pPr>
            <w:r w:rsidRPr="007841C2">
              <w:rPr>
                <w:rFonts w:eastAsia="Calibri"/>
                <w:color w:val="000000"/>
                <w:lang w:eastAsia="en-US"/>
              </w:rPr>
              <w:t>1</w:t>
            </w:r>
          </w:p>
        </w:tc>
        <w:tc>
          <w:tcPr>
            <w:tcW w:w="7229" w:type="dxa"/>
          </w:tcPr>
          <w:p w:rsidR="007841C2" w:rsidRPr="007841C2" w:rsidRDefault="007841C2" w:rsidP="007841C2">
            <w:pPr>
              <w:jc w:val="both"/>
              <w:rPr>
                <w:rFonts w:eastAsia="Calibri"/>
                <w:color w:val="000000"/>
                <w:lang w:eastAsia="en-US"/>
              </w:rPr>
            </w:pPr>
            <w:r w:rsidRPr="007841C2">
              <w:rPr>
                <w:rFonts w:eastAsia="Calibri"/>
                <w:color w:val="000000"/>
                <w:lang w:eastAsia="en-US"/>
              </w:rPr>
              <w:t>2</w:t>
            </w:r>
          </w:p>
        </w:tc>
        <w:tc>
          <w:tcPr>
            <w:tcW w:w="2268" w:type="dxa"/>
          </w:tcPr>
          <w:p w:rsidR="007841C2" w:rsidRPr="007841C2" w:rsidRDefault="007841C2" w:rsidP="007841C2">
            <w:pPr>
              <w:jc w:val="both"/>
              <w:rPr>
                <w:rFonts w:eastAsia="Calibri"/>
                <w:color w:val="000000"/>
                <w:lang w:eastAsia="en-US"/>
              </w:rPr>
            </w:pPr>
            <w:r w:rsidRPr="007841C2">
              <w:rPr>
                <w:rFonts w:eastAsia="Calibri"/>
                <w:color w:val="000000"/>
                <w:lang w:eastAsia="en-US"/>
              </w:rPr>
              <w:t>3</w:t>
            </w:r>
          </w:p>
        </w:tc>
      </w:tr>
      <w:tr w:rsidR="007841C2" w:rsidRPr="007841C2" w:rsidTr="007841C2">
        <w:tc>
          <w:tcPr>
            <w:tcW w:w="568" w:type="dxa"/>
          </w:tcPr>
          <w:p w:rsidR="007841C2" w:rsidRPr="007841C2" w:rsidRDefault="007841C2" w:rsidP="007841C2">
            <w:pPr>
              <w:numPr>
                <w:ilvl w:val="0"/>
                <w:numId w:val="33"/>
              </w:numPr>
              <w:spacing w:after="160" w:line="259" w:lineRule="auto"/>
              <w:jc w:val="both"/>
              <w:rPr>
                <w:rFonts w:eastAsia="Calibri"/>
                <w:color w:val="000000"/>
                <w:lang w:eastAsia="en-US"/>
              </w:rPr>
            </w:pPr>
          </w:p>
        </w:tc>
        <w:tc>
          <w:tcPr>
            <w:tcW w:w="7229" w:type="dxa"/>
          </w:tcPr>
          <w:p w:rsidR="007841C2" w:rsidRPr="007841C2" w:rsidRDefault="007841C2" w:rsidP="007841C2">
            <w:pPr>
              <w:jc w:val="both"/>
              <w:rPr>
                <w:rFonts w:eastAsia="Calibri"/>
                <w:color w:val="000000"/>
                <w:lang w:eastAsia="en-US"/>
              </w:rPr>
            </w:pPr>
            <w:r w:rsidRPr="007841C2">
              <w:rPr>
                <w:rFonts w:eastAsia="Calibri"/>
                <w:color w:val="000000"/>
                <w:lang w:eastAsia="en-US"/>
              </w:rPr>
              <w:t>Результаты входного контроля, сертификаты на использованные в процессе ремонта материалы, паспорта, удостоверяющие качество материалов, заводские технические паспорта на строительные конструкции.</w:t>
            </w:r>
          </w:p>
        </w:tc>
        <w:tc>
          <w:tcPr>
            <w:tcW w:w="2268" w:type="dxa"/>
          </w:tcPr>
          <w:p w:rsidR="007841C2" w:rsidRPr="007841C2" w:rsidRDefault="007841C2" w:rsidP="007841C2">
            <w:pPr>
              <w:jc w:val="both"/>
              <w:rPr>
                <w:rFonts w:eastAsia="Calibri"/>
                <w:bCs/>
                <w:color w:val="000000"/>
                <w:lang w:eastAsia="en-US"/>
              </w:rPr>
            </w:pPr>
            <w:r w:rsidRPr="007841C2">
              <w:rPr>
                <w:rFonts w:eastAsia="Calibri"/>
                <w:bCs/>
                <w:color w:val="000000"/>
                <w:lang w:eastAsia="en-US"/>
              </w:rPr>
              <w:t>СО 34.04.181-2003</w:t>
            </w:r>
          </w:p>
        </w:tc>
      </w:tr>
      <w:tr w:rsidR="007841C2" w:rsidRPr="007841C2" w:rsidTr="007841C2">
        <w:tc>
          <w:tcPr>
            <w:tcW w:w="568" w:type="dxa"/>
          </w:tcPr>
          <w:p w:rsidR="007841C2" w:rsidRPr="007841C2" w:rsidRDefault="007841C2" w:rsidP="007841C2">
            <w:pPr>
              <w:numPr>
                <w:ilvl w:val="0"/>
                <w:numId w:val="33"/>
              </w:numPr>
              <w:spacing w:after="160" w:line="259" w:lineRule="auto"/>
              <w:jc w:val="both"/>
              <w:rPr>
                <w:rFonts w:eastAsia="Calibri"/>
                <w:color w:val="000000"/>
                <w:lang w:eastAsia="en-US"/>
              </w:rPr>
            </w:pPr>
          </w:p>
        </w:tc>
        <w:tc>
          <w:tcPr>
            <w:tcW w:w="7229" w:type="dxa"/>
          </w:tcPr>
          <w:p w:rsidR="007841C2" w:rsidRPr="007841C2" w:rsidRDefault="007841C2" w:rsidP="007841C2">
            <w:pPr>
              <w:jc w:val="both"/>
              <w:rPr>
                <w:rFonts w:eastAsia="Calibri"/>
                <w:color w:val="000000"/>
                <w:lang w:eastAsia="en-US"/>
              </w:rPr>
            </w:pPr>
            <w:r w:rsidRPr="007841C2">
              <w:rPr>
                <w:rFonts w:eastAsia="Calibri"/>
                <w:color w:val="000000"/>
                <w:lang w:eastAsia="en-US"/>
              </w:rPr>
              <w:t>Акты на скрытые работы.</w:t>
            </w:r>
          </w:p>
        </w:tc>
        <w:tc>
          <w:tcPr>
            <w:tcW w:w="2268" w:type="dxa"/>
          </w:tcPr>
          <w:p w:rsidR="007841C2" w:rsidRPr="007841C2" w:rsidRDefault="007841C2" w:rsidP="007841C2">
            <w:pPr>
              <w:jc w:val="both"/>
              <w:rPr>
                <w:rFonts w:eastAsia="Calibri"/>
                <w:color w:val="000000"/>
                <w:lang w:eastAsia="en-US"/>
              </w:rPr>
            </w:pPr>
            <w:r w:rsidRPr="007841C2">
              <w:rPr>
                <w:rFonts w:eastAsia="Calibri"/>
                <w:color w:val="000000"/>
                <w:lang w:eastAsia="en-US"/>
              </w:rPr>
              <w:t>-«-</w:t>
            </w:r>
          </w:p>
        </w:tc>
      </w:tr>
      <w:tr w:rsidR="007841C2" w:rsidRPr="007841C2" w:rsidTr="007841C2">
        <w:tc>
          <w:tcPr>
            <w:tcW w:w="568" w:type="dxa"/>
          </w:tcPr>
          <w:p w:rsidR="007841C2" w:rsidRPr="007841C2" w:rsidRDefault="007841C2" w:rsidP="007841C2">
            <w:pPr>
              <w:numPr>
                <w:ilvl w:val="0"/>
                <w:numId w:val="33"/>
              </w:numPr>
              <w:spacing w:after="160" w:line="259" w:lineRule="auto"/>
              <w:jc w:val="both"/>
              <w:rPr>
                <w:rFonts w:eastAsia="Calibri"/>
                <w:color w:val="000000"/>
                <w:lang w:eastAsia="en-US"/>
              </w:rPr>
            </w:pPr>
          </w:p>
        </w:tc>
        <w:tc>
          <w:tcPr>
            <w:tcW w:w="7229" w:type="dxa"/>
          </w:tcPr>
          <w:p w:rsidR="007841C2" w:rsidRPr="007841C2" w:rsidRDefault="007841C2" w:rsidP="007841C2">
            <w:pPr>
              <w:jc w:val="both"/>
              <w:rPr>
                <w:rFonts w:eastAsia="Calibri"/>
                <w:color w:val="000000"/>
                <w:lang w:eastAsia="en-US"/>
              </w:rPr>
            </w:pPr>
            <w:r w:rsidRPr="007841C2">
              <w:rPr>
                <w:rFonts w:eastAsia="Calibri"/>
                <w:color w:val="000000"/>
                <w:lang w:eastAsia="en-US"/>
              </w:rPr>
              <w:t>Проектно-сметная документация, исполнительные чертежи.</w:t>
            </w:r>
          </w:p>
        </w:tc>
        <w:tc>
          <w:tcPr>
            <w:tcW w:w="2268" w:type="dxa"/>
          </w:tcPr>
          <w:p w:rsidR="007841C2" w:rsidRPr="007841C2" w:rsidRDefault="007841C2" w:rsidP="007841C2">
            <w:pPr>
              <w:jc w:val="both"/>
              <w:rPr>
                <w:rFonts w:eastAsia="Calibri"/>
                <w:color w:val="000000"/>
                <w:lang w:eastAsia="en-US"/>
              </w:rPr>
            </w:pPr>
            <w:r w:rsidRPr="007841C2">
              <w:rPr>
                <w:rFonts w:eastAsia="Calibri"/>
                <w:color w:val="000000"/>
                <w:lang w:eastAsia="en-US"/>
              </w:rPr>
              <w:t>-«-</w:t>
            </w:r>
          </w:p>
        </w:tc>
      </w:tr>
      <w:tr w:rsidR="007841C2" w:rsidRPr="007841C2" w:rsidTr="007841C2">
        <w:trPr>
          <w:cantSplit/>
        </w:trPr>
        <w:tc>
          <w:tcPr>
            <w:tcW w:w="568" w:type="dxa"/>
          </w:tcPr>
          <w:p w:rsidR="007841C2" w:rsidRPr="007841C2" w:rsidRDefault="007841C2" w:rsidP="007841C2">
            <w:pPr>
              <w:numPr>
                <w:ilvl w:val="0"/>
                <w:numId w:val="33"/>
              </w:numPr>
              <w:spacing w:after="160" w:line="259" w:lineRule="auto"/>
              <w:jc w:val="both"/>
              <w:rPr>
                <w:rFonts w:eastAsia="Calibri"/>
                <w:color w:val="000000"/>
                <w:lang w:eastAsia="en-US"/>
              </w:rPr>
            </w:pPr>
          </w:p>
        </w:tc>
        <w:tc>
          <w:tcPr>
            <w:tcW w:w="7229" w:type="dxa"/>
          </w:tcPr>
          <w:p w:rsidR="007841C2" w:rsidRPr="007841C2" w:rsidRDefault="007841C2" w:rsidP="007841C2">
            <w:pPr>
              <w:jc w:val="both"/>
              <w:rPr>
                <w:rFonts w:eastAsia="Calibri"/>
                <w:color w:val="000000"/>
                <w:lang w:eastAsia="en-US"/>
              </w:rPr>
            </w:pPr>
            <w:r w:rsidRPr="007841C2">
              <w:rPr>
                <w:rFonts w:eastAsia="Calibri"/>
                <w:color w:val="000000"/>
                <w:lang w:eastAsia="en-US"/>
              </w:rPr>
              <w:t>Акт приемки из ремонта.</w:t>
            </w:r>
          </w:p>
        </w:tc>
        <w:tc>
          <w:tcPr>
            <w:tcW w:w="2268" w:type="dxa"/>
          </w:tcPr>
          <w:p w:rsidR="007841C2" w:rsidRPr="007841C2" w:rsidRDefault="007841C2" w:rsidP="007841C2">
            <w:pPr>
              <w:jc w:val="both"/>
              <w:rPr>
                <w:rFonts w:eastAsia="Calibri"/>
                <w:bCs/>
                <w:color w:val="000000"/>
                <w:lang w:eastAsia="en-US"/>
              </w:rPr>
            </w:pPr>
            <w:r w:rsidRPr="007841C2">
              <w:rPr>
                <w:rFonts w:eastAsia="Calibri"/>
                <w:bCs/>
                <w:color w:val="000000"/>
                <w:lang w:eastAsia="en-US"/>
              </w:rPr>
              <w:t>-«-</w:t>
            </w:r>
          </w:p>
        </w:tc>
      </w:tr>
    </w:tbl>
    <w:p w:rsidR="007841C2" w:rsidRPr="007841C2" w:rsidRDefault="007841C2" w:rsidP="007841C2">
      <w:pPr>
        <w:jc w:val="both"/>
        <w:rPr>
          <w:rFonts w:eastAsia="Calibri"/>
          <w:color w:val="000000"/>
          <w:lang w:eastAsia="en-US"/>
        </w:rPr>
      </w:pPr>
      <w:r w:rsidRPr="007841C2">
        <w:rPr>
          <w:rFonts w:eastAsia="Calibri"/>
          <w:color w:val="000000"/>
          <w:lang w:eastAsia="en-US"/>
        </w:rPr>
        <w:t>Примечание:</w:t>
      </w:r>
    </w:p>
    <w:p w:rsidR="007841C2" w:rsidRPr="007841C2" w:rsidRDefault="007841C2" w:rsidP="007841C2">
      <w:pPr>
        <w:numPr>
          <w:ilvl w:val="0"/>
          <w:numId w:val="34"/>
        </w:numPr>
        <w:spacing w:after="160" w:line="259" w:lineRule="auto"/>
        <w:jc w:val="both"/>
        <w:rPr>
          <w:rFonts w:eastAsia="Calibri"/>
          <w:color w:val="000000"/>
          <w:lang w:eastAsia="en-US"/>
        </w:rPr>
      </w:pPr>
      <w:r w:rsidRPr="007841C2">
        <w:rPr>
          <w:rFonts w:eastAsia="Calibri"/>
          <w:color w:val="000000"/>
          <w:lang w:eastAsia="en-US"/>
        </w:rPr>
        <w:t>Подрядчик предоставляет отчетную документацию в сроки согласно графика ремонта (СО 34.04.181-2003г., п.6.8.1).</w:t>
      </w:r>
    </w:p>
    <w:p w:rsidR="007841C2" w:rsidRPr="007841C2" w:rsidRDefault="007841C2" w:rsidP="007841C2">
      <w:pPr>
        <w:numPr>
          <w:ilvl w:val="0"/>
          <w:numId w:val="34"/>
        </w:numPr>
        <w:spacing w:after="160" w:line="259" w:lineRule="auto"/>
        <w:jc w:val="both"/>
        <w:rPr>
          <w:rFonts w:eastAsia="Calibri"/>
          <w:color w:val="000000"/>
          <w:lang w:eastAsia="en-US"/>
        </w:rPr>
      </w:pPr>
      <w:r w:rsidRPr="007841C2">
        <w:rPr>
          <w:rFonts w:eastAsia="Calibri"/>
          <w:color w:val="000000"/>
          <w:lang w:eastAsia="en-US"/>
        </w:rPr>
        <w:t>Представители Подрядчика должны присутствовать при сдаче выполненных работ и, в случае выявления дефектов, немедленно их устранить.</w:t>
      </w: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3.7. Требования к гарантийным обязательствам.</w:t>
      </w:r>
    </w:p>
    <w:p w:rsidR="007841C2" w:rsidRPr="007841C2" w:rsidRDefault="007841C2" w:rsidP="007841C2">
      <w:pPr>
        <w:jc w:val="both"/>
        <w:rPr>
          <w:rFonts w:eastAsia="Calibri"/>
          <w:b/>
          <w:color w:val="000000"/>
          <w:lang w:eastAsia="en-US"/>
        </w:rPr>
      </w:pPr>
      <w:r w:rsidRPr="007841C2">
        <w:rPr>
          <w:rFonts w:eastAsia="Calibri"/>
          <w:color w:val="000000"/>
          <w:lang w:eastAsia="en-US"/>
        </w:rPr>
        <w:t>3.7.1 Подрядчик должен гарантировать соответствие качества выполненных работ и соответствие применяемых материалов, поставляемых Подрядчиком, требованиям и нормативам в течение гарантийного срока не менее 24 месяцев с момента подписания заказчиком акта приёмки выполненных работ.</w:t>
      </w:r>
    </w:p>
    <w:p w:rsidR="007841C2" w:rsidRPr="007841C2" w:rsidRDefault="007841C2" w:rsidP="007841C2">
      <w:pPr>
        <w:jc w:val="both"/>
        <w:rPr>
          <w:rFonts w:eastAsia="Calibri"/>
          <w:color w:val="000000"/>
          <w:lang w:eastAsia="en-US"/>
        </w:rPr>
      </w:pPr>
      <w:r w:rsidRPr="007841C2">
        <w:rPr>
          <w:rFonts w:eastAsia="Calibri"/>
          <w:color w:val="000000"/>
          <w:lang w:eastAsia="en-US"/>
        </w:rPr>
        <w:t>3.7.2 В течение гарантийного срока Подрядчик устраняет все выявленные дефекты за свой счет. В случае если дефекты устраняются силами заказчика или других подрядных организаций, подрядчик должен возместить затраты Заказчику на устранение дефектов.</w:t>
      </w:r>
    </w:p>
    <w:p w:rsidR="007841C2" w:rsidRPr="007841C2" w:rsidRDefault="007841C2" w:rsidP="007841C2">
      <w:pPr>
        <w:jc w:val="both"/>
        <w:rPr>
          <w:rFonts w:eastAsia="Calibri"/>
          <w:color w:val="000000"/>
          <w:lang w:eastAsia="en-US"/>
        </w:rPr>
      </w:pPr>
      <w:r w:rsidRPr="007841C2">
        <w:rPr>
          <w:rFonts w:eastAsia="Calibri"/>
          <w:b/>
          <w:bCs/>
          <w:color w:val="000000"/>
          <w:lang w:eastAsia="en-US"/>
        </w:rPr>
        <w:t>3.8. Ответственность подрядчика</w:t>
      </w:r>
      <w:r w:rsidRPr="007841C2">
        <w:rPr>
          <w:rFonts w:eastAsia="Calibri"/>
          <w:color w:val="000000"/>
          <w:lang w:eastAsia="en-US"/>
        </w:rPr>
        <w:t>.</w:t>
      </w:r>
    </w:p>
    <w:p w:rsidR="007841C2" w:rsidRPr="007841C2" w:rsidRDefault="007841C2" w:rsidP="007841C2">
      <w:pPr>
        <w:jc w:val="both"/>
        <w:rPr>
          <w:rFonts w:eastAsia="Calibri"/>
          <w:color w:val="000000"/>
          <w:lang w:eastAsia="en-US"/>
        </w:rPr>
      </w:pPr>
      <w:r w:rsidRPr="007841C2">
        <w:rPr>
          <w:rFonts w:eastAsia="Calibri"/>
          <w:color w:val="000000"/>
          <w:lang w:eastAsia="en-US"/>
        </w:rPr>
        <w:t>3.8.1 За нарушения условий ТЗ, повлекшие ухудшение результата выполненных работ, Заказчик вправе потребовать от подрядчика безвозмездного устранения дефектов и недостатков в сроки, установленные Заказчиком либо соразмерного уменьшения стоимости работ.</w:t>
      </w:r>
    </w:p>
    <w:p w:rsidR="007841C2" w:rsidRPr="007841C2" w:rsidRDefault="007841C2" w:rsidP="007841C2">
      <w:pPr>
        <w:jc w:val="both"/>
        <w:rPr>
          <w:rFonts w:eastAsia="Calibri"/>
          <w:color w:val="000000"/>
          <w:lang w:eastAsia="en-US"/>
        </w:rPr>
      </w:pPr>
      <w:r w:rsidRPr="007841C2">
        <w:rPr>
          <w:rFonts w:eastAsia="Calibri"/>
          <w:color w:val="000000"/>
          <w:lang w:eastAsia="en-US"/>
        </w:rPr>
        <w:t>3.8.2 Подрядчик отвечает за соответствие качества материалов, применяемых при производстве работ, государственным стандартам и техническим условиям и несет риск убытков, связанных с их ненадлежащим качеством.</w:t>
      </w:r>
    </w:p>
    <w:p w:rsidR="007841C2" w:rsidRPr="007841C2" w:rsidRDefault="007841C2" w:rsidP="007841C2">
      <w:pPr>
        <w:jc w:val="both"/>
        <w:rPr>
          <w:rFonts w:eastAsia="Calibri"/>
          <w:color w:val="000000"/>
          <w:lang w:eastAsia="en-US"/>
        </w:rPr>
      </w:pPr>
      <w:r w:rsidRPr="007841C2">
        <w:rPr>
          <w:rFonts w:eastAsia="Calibri"/>
          <w:color w:val="000000"/>
          <w:lang w:eastAsia="en-US"/>
        </w:rPr>
        <w:t xml:space="preserve">3.8.3 Подрядчик несет ответственность за ущерб, причиненный в ходе работы людям, зданиям, оборудованию, за соблюдение требований охраны труда, пожарной и промышленной безопасности в процессе производства работ. </w:t>
      </w:r>
    </w:p>
    <w:p w:rsidR="007841C2" w:rsidRPr="007841C2" w:rsidRDefault="007841C2" w:rsidP="007841C2">
      <w:pPr>
        <w:jc w:val="both"/>
        <w:rPr>
          <w:rFonts w:eastAsia="Calibri"/>
          <w:color w:val="000000"/>
          <w:lang w:eastAsia="en-US"/>
        </w:rPr>
      </w:pPr>
      <w:r w:rsidRPr="007841C2">
        <w:rPr>
          <w:rFonts w:eastAsia="Calibri"/>
          <w:color w:val="000000"/>
          <w:lang w:eastAsia="en-US"/>
        </w:rPr>
        <w:t>3.8.4 Подрядчик несет ответственность за убытки, понесенные Заказчиком вследствие простоя производства (оборудования) по причине неисполнения либо ненадлежащего исполнения подрядчиком своих обязательств по настоящему ТЗ.</w:t>
      </w:r>
    </w:p>
    <w:p w:rsidR="007841C2" w:rsidRPr="007841C2" w:rsidRDefault="007841C2" w:rsidP="007841C2">
      <w:pPr>
        <w:jc w:val="both"/>
        <w:rPr>
          <w:rFonts w:eastAsia="Calibri"/>
          <w:color w:val="000000"/>
          <w:lang w:eastAsia="en-US"/>
        </w:rPr>
      </w:pPr>
      <w:r w:rsidRPr="007841C2">
        <w:rPr>
          <w:rFonts w:eastAsia="Calibri"/>
          <w:color w:val="000000"/>
          <w:lang w:eastAsia="en-US"/>
        </w:rPr>
        <w:t xml:space="preserve">3.8.5 Подрядчик, не предупредивший Заказчика о необходимости выполнения дополнительных работ, не учтенных в ТЗ, которые могут повлиять на работоспособность оборудования, зданий и сооружений, а также об иных обстоятельствах, которые грозят годности или прочности результатов выполняемой работы, либо создают невозможность её завершения в срок, либо продолживший работу, несмотря на своевременное указание Заказчика о прекращении работы, обязан возместить в полном объеме убытки, причинённые Заказчику. Уплата неустойки и </w:t>
      </w:r>
      <w:r w:rsidRPr="007841C2">
        <w:rPr>
          <w:rFonts w:eastAsia="Calibri"/>
          <w:color w:val="000000"/>
          <w:lang w:eastAsia="en-US"/>
        </w:rPr>
        <w:lastRenderedPageBreak/>
        <w:t>возмещение убытков не освобождает Подрядчика от исполнения работ по договору и устранения нарушений.</w:t>
      </w:r>
    </w:p>
    <w:p w:rsidR="007841C2" w:rsidRPr="007841C2" w:rsidRDefault="007841C2" w:rsidP="007841C2">
      <w:pPr>
        <w:jc w:val="both"/>
        <w:rPr>
          <w:rFonts w:eastAsia="Calibri"/>
          <w:color w:val="000000"/>
          <w:lang w:eastAsia="en-US"/>
        </w:rPr>
      </w:pPr>
      <w:r w:rsidRPr="007841C2">
        <w:rPr>
          <w:rFonts w:eastAsia="Calibri"/>
          <w:color w:val="000000"/>
          <w:lang w:eastAsia="en-US"/>
        </w:rPr>
        <w:t>3.8.6 Подрядчик несет ответственность за причиненные его персоналом убытки, связанные с конфликтами, нарушением дисциплины, неадекватным поведением.</w:t>
      </w:r>
    </w:p>
    <w:p w:rsidR="007841C2" w:rsidRPr="007841C2" w:rsidRDefault="007841C2" w:rsidP="007841C2">
      <w:pPr>
        <w:jc w:val="both"/>
        <w:rPr>
          <w:rFonts w:eastAsia="Calibri"/>
          <w:color w:val="000000"/>
          <w:lang w:eastAsia="en-US"/>
        </w:rPr>
      </w:pPr>
      <w:r w:rsidRPr="007841C2">
        <w:rPr>
          <w:rFonts w:eastAsia="Calibri"/>
          <w:b/>
          <w:bCs/>
          <w:color w:val="000000"/>
          <w:lang w:eastAsia="en-US"/>
        </w:rPr>
        <w:t>3.9. Требования к порядку привлечению субподрядчиков.</w:t>
      </w:r>
    </w:p>
    <w:p w:rsidR="007841C2" w:rsidRPr="007841C2" w:rsidRDefault="007841C2" w:rsidP="007841C2">
      <w:pPr>
        <w:jc w:val="both"/>
        <w:rPr>
          <w:rFonts w:eastAsia="Calibri"/>
          <w:color w:val="000000"/>
          <w:lang w:eastAsia="en-US"/>
        </w:rPr>
      </w:pPr>
      <w:r w:rsidRPr="007841C2">
        <w:rPr>
          <w:rFonts w:eastAsia="Calibri"/>
          <w:color w:val="000000"/>
          <w:lang w:eastAsia="en-US"/>
        </w:rPr>
        <w:t>Исполнитель для выполнения работ, указанных в ТЗ, может привлекать субподрядные организации, включая объекты МСП. При этом объем работ, выполняемых привлекаемыми субподрядными организациями, не должен превышать 50% от объема работ по договору. Исполнитель должен согласовать привлечение субподрядной организации с Заказчиком.</w:t>
      </w:r>
    </w:p>
    <w:p w:rsidR="007841C2" w:rsidRPr="007841C2" w:rsidRDefault="007841C2" w:rsidP="007841C2">
      <w:pPr>
        <w:jc w:val="both"/>
        <w:rPr>
          <w:rFonts w:eastAsia="Calibri"/>
          <w:b/>
          <w:bCs/>
          <w:color w:val="000000"/>
          <w:lang w:eastAsia="en-US"/>
        </w:rPr>
      </w:pP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 xml:space="preserve">4. Порядок формирования коммерческого предложения участника, обоснования цены, расчетов. </w:t>
      </w:r>
    </w:p>
    <w:p w:rsidR="007841C2" w:rsidRPr="007841C2" w:rsidRDefault="007841C2" w:rsidP="007841C2">
      <w:pPr>
        <w:jc w:val="both"/>
        <w:rPr>
          <w:rFonts w:eastAsia="Calibri"/>
          <w:color w:val="000000"/>
          <w:lang w:eastAsia="en-US"/>
        </w:rPr>
      </w:pPr>
      <w:r w:rsidRPr="007841C2">
        <w:rPr>
          <w:rFonts w:eastAsia="Calibri"/>
          <w:iCs/>
          <w:color w:val="000000"/>
          <w:lang w:eastAsia="en-US"/>
        </w:rPr>
        <w:t xml:space="preserve">4.1. </w:t>
      </w:r>
      <w:r w:rsidRPr="007841C2">
        <w:rPr>
          <w:rFonts w:eastAsia="Calibri"/>
          <w:color w:val="000000"/>
          <w:lang w:eastAsia="en-US"/>
        </w:rPr>
        <w:t>При составлении смет руководствоваться </w:t>
      </w:r>
      <w:r w:rsidRPr="007841C2">
        <w:rPr>
          <w:rFonts w:eastAsia="Calibri"/>
          <w:bCs/>
          <w:color w:val="000000"/>
          <w:lang w:eastAsia="en-US"/>
        </w:rPr>
        <w:t>приказом Минстроя №421/пр от 04.08.2020 года</w:t>
      </w:r>
      <w:r w:rsidRPr="007841C2">
        <w:rPr>
          <w:rFonts w:eastAsia="Calibri"/>
          <w:color w:val="000000"/>
          <w:lang w:eastAsia="en-US"/>
        </w:rPr>
        <w:t xml:space="preserve">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с изменениями вносимых</w:t>
      </w:r>
      <w:r w:rsidRPr="007841C2">
        <w:rPr>
          <w:rFonts w:eastAsia="Calibri"/>
          <w:bCs/>
          <w:color w:val="000000"/>
          <w:lang w:eastAsia="en-US"/>
        </w:rPr>
        <w:t xml:space="preserve"> приказом Минстроя №557/пр от 07.07.2022. </w:t>
      </w:r>
      <w:r w:rsidRPr="007841C2">
        <w:rPr>
          <w:rFonts w:eastAsia="Calibri"/>
          <w:color w:val="000000"/>
          <w:lang w:eastAsia="en-US"/>
        </w:rPr>
        <w:t>Сметная документация составляется согласно приложению №1 к Техническому заданию.</w:t>
      </w:r>
    </w:p>
    <w:p w:rsidR="007841C2" w:rsidRPr="007841C2" w:rsidRDefault="007841C2" w:rsidP="007841C2">
      <w:pPr>
        <w:jc w:val="both"/>
        <w:rPr>
          <w:rFonts w:eastAsia="Calibri"/>
          <w:color w:val="000000"/>
          <w:lang w:eastAsia="en-US"/>
        </w:rPr>
      </w:pPr>
      <w:r w:rsidRPr="007841C2">
        <w:rPr>
          <w:rFonts w:eastAsia="Calibri"/>
          <w:color w:val="000000"/>
          <w:lang w:eastAsia="en-US"/>
        </w:rPr>
        <w:t>4.2. Сметы на строительно-монтажные работы должны быть составлены базисно-индексным методом с применением Федеральных сметных нормативов в актуальной редакции 2017г.</w:t>
      </w:r>
    </w:p>
    <w:p w:rsidR="007841C2" w:rsidRPr="007841C2" w:rsidRDefault="007841C2" w:rsidP="007841C2">
      <w:pPr>
        <w:jc w:val="both"/>
        <w:rPr>
          <w:rFonts w:eastAsia="Calibri"/>
          <w:color w:val="000000"/>
          <w:lang w:eastAsia="en-US"/>
        </w:rPr>
      </w:pPr>
      <w:r w:rsidRPr="007841C2">
        <w:rPr>
          <w:rFonts w:eastAsia="Calibri"/>
          <w:color w:val="000000"/>
          <w:lang w:eastAsia="en-US"/>
        </w:rPr>
        <w:t xml:space="preserve">4.3. Накладные расходы в текущем уровне цен определяются в соответствии с приказом Минстроя России от 21.12. 2020 г. № 812/пр «Об утверждении методики по разработке и применению нормативов накладных расходов при определении сметной стоимости строительства, реконструкции, капитального ремонта, сноса объектов капитального строительства» с учетом изменений по приказу №636/пр от </w:t>
      </w:r>
      <w:r w:rsidRPr="007841C2">
        <w:rPr>
          <w:rFonts w:eastAsia="Calibri"/>
          <w:bCs/>
          <w:color w:val="000000"/>
          <w:lang w:eastAsia="en-US"/>
        </w:rPr>
        <w:t xml:space="preserve">02.09.2021 </w:t>
      </w:r>
      <w:r w:rsidRPr="007841C2">
        <w:rPr>
          <w:rFonts w:eastAsia="Calibri"/>
          <w:color w:val="000000"/>
          <w:lang w:eastAsia="en-US"/>
        </w:rPr>
        <w:t>и по приказу №611/пр от</w:t>
      </w:r>
      <w:r w:rsidRPr="007841C2">
        <w:rPr>
          <w:rFonts w:eastAsia="Calibri"/>
          <w:bCs/>
          <w:color w:val="000000"/>
          <w:lang w:eastAsia="en-US"/>
        </w:rPr>
        <w:t xml:space="preserve"> 26.07.2022.</w:t>
      </w:r>
    </w:p>
    <w:p w:rsidR="007841C2" w:rsidRPr="007841C2" w:rsidRDefault="007841C2" w:rsidP="007841C2">
      <w:pPr>
        <w:jc w:val="both"/>
        <w:rPr>
          <w:rFonts w:eastAsia="Calibri"/>
          <w:color w:val="000000"/>
          <w:lang w:eastAsia="en-US"/>
        </w:rPr>
      </w:pPr>
      <w:r w:rsidRPr="007841C2">
        <w:rPr>
          <w:rFonts w:eastAsia="Calibri"/>
          <w:color w:val="000000"/>
          <w:lang w:eastAsia="en-US"/>
        </w:rPr>
        <w:t xml:space="preserve">4.4. Сметная прибыль в текущем уровне цен определяется в соответствии с методикой по разработке и применению нормативов сметной прибыли при определении сметной стоимости строительства, реконструкции, капитального ремонта, сноса объектов капитального строительства, утвержденной Приказом Минстроя России от 11.12.2020 г. № 774/пр. с учетом изменений по приказу №317/пр от </w:t>
      </w:r>
      <w:r w:rsidRPr="007841C2">
        <w:rPr>
          <w:rFonts w:eastAsia="Calibri"/>
          <w:bCs/>
          <w:color w:val="000000"/>
          <w:lang w:eastAsia="en-US"/>
        </w:rPr>
        <w:t>22.04.2022.</w:t>
      </w:r>
    </w:p>
    <w:p w:rsidR="007841C2" w:rsidRPr="007841C2" w:rsidRDefault="007841C2" w:rsidP="007841C2">
      <w:pPr>
        <w:jc w:val="both"/>
        <w:rPr>
          <w:rFonts w:eastAsia="Calibri"/>
          <w:color w:val="000000"/>
          <w:lang w:eastAsia="en-US"/>
        </w:rPr>
      </w:pPr>
      <w:r w:rsidRPr="007841C2">
        <w:rPr>
          <w:rFonts w:eastAsia="Calibri"/>
          <w:bCs/>
          <w:color w:val="000000"/>
          <w:lang w:eastAsia="en-US"/>
        </w:rPr>
        <w:t>4</w:t>
      </w:r>
      <w:r w:rsidRPr="007841C2">
        <w:rPr>
          <w:rFonts w:eastAsia="Calibri"/>
          <w:color w:val="000000"/>
          <w:lang w:eastAsia="en-US"/>
        </w:rPr>
        <w:t>.5. Резерв средств на непредвиденные работы и затраты показывается отдельной строкой и учитывается в размере, не превышающем 1,5%.</w:t>
      </w:r>
    </w:p>
    <w:p w:rsidR="007841C2" w:rsidRPr="007841C2" w:rsidRDefault="007841C2" w:rsidP="007841C2">
      <w:pPr>
        <w:jc w:val="both"/>
        <w:rPr>
          <w:rFonts w:eastAsia="Calibri"/>
          <w:iCs/>
          <w:color w:val="000000"/>
          <w:lang w:eastAsia="en-US"/>
        </w:rPr>
      </w:pPr>
      <w:r w:rsidRPr="007841C2">
        <w:rPr>
          <w:rFonts w:eastAsia="Calibri"/>
          <w:color w:val="000000"/>
          <w:lang w:eastAsia="en-US"/>
        </w:rPr>
        <w:t xml:space="preserve">4.6. </w:t>
      </w:r>
      <w:r w:rsidRPr="007841C2">
        <w:rPr>
          <w:rFonts w:eastAsia="Calibri"/>
          <w:iCs/>
          <w:color w:val="000000"/>
          <w:lang w:eastAsia="en-US"/>
        </w:rPr>
        <w:t xml:space="preserve">Договор на выполнение работ в объеме настоящего ТЗ заключается после согласования и утверждения смет заказчиком. При этом цена договора определяется утверждённой сметой и не может превышать цену конкурсной заявки Подрядчика, указанной в письме о подаче оферты. </w:t>
      </w:r>
    </w:p>
    <w:p w:rsidR="007841C2" w:rsidRPr="007841C2" w:rsidRDefault="007841C2" w:rsidP="007841C2">
      <w:pPr>
        <w:jc w:val="both"/>
        <w:rPr>
          <w:rFonts w:eastAsia="Calibri"/>
          <w:color w:val="000000"/>
          <w:lang w:eastAsia="en-US"/>
        </w:rPr>
      </w:pPr>
      <w:r w:rsidRPr="007841C2">
        <w:rPr>
          <w:rFonts w:eastAsia="Calibri"/>
          <w:color w:val="000000"/>
          <w:lang w:eastAsia="en-US"/>
        </w:rPr>
        <w:t>4.7. Подрядчик предоставляет оформленные и согласованные с Заказчиком акты о сдаче-приемке выполненных работ унифицированной формы КС-2 (с включением использованных материалов подрядчика), справки о стоимости выполненных работ и затрат унифицированной формы КС-3, оригинал счета-фактуры и оригинал счета на оплату. Заказчик в течение 10 (десяти) календарных дней должен подписать акт о сдаче-приемке выполненных работ или в тот же срок направить подрядчику мотивированный отказ от приемки работ. Для составления актов по форме КС-2 и справок по форме КС-3 применяются унифицированные формы, выполненные согласно Методики определения сметной стоимости строительства, утвержденной приказом Министроя России от 04.08.2020 №421/пр с учетом изменений по приказу №557/пр от 07.07.2022. Первичные документы (акты сдачи-приемки выполненных работ, счета-фактуры) должны быть проверены и согласованны всеми ответственными лицами и службами.</w:t>
      </w:r>
    </w:p>
    <w:p w:rsidR="007841C2" w:rsidRPr="007841C2" w:rsidRDefault="007841C2" w:rsidP="007841C2">
      <w:pPr>
        <w:jc w:val="both"/>
        <w:rPr>
          <w:rFonts w:eastAsia="Calibri"/>
          <w:color w:val="000000"/>
          <w:lang w:eastAsia="en-US"/>
        </w:rPr>
      </w:pPr>
      <w:r w:rsidRPr="007841C2">
        <w:rPr>
          <w:rFonts w:eastAsia="Calibri"/>
          <w:color w:val="000000"/>
          <w:lang w:eastAsia="en-US"/>
        </w:rPr>
        <w:t xml:space="preserve">4.8. Срок оплаты Заказчиком выполненной работы (ее результатов составит не более семи рабочих дней с даты выполненной работы (ее результатов), на основании подписанных сторонами документов подтверждающих факт выполнения работы, а также выставленных подрядчиком счетов, (при необходимости – других расчётных документов),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w:t>
      </w:r>
      <w:r w:rsidRPr="007841C2">
        <w:rPr>
          <w:rFonts w:eastAsia="Calibri"/>
          <w:color w:val="000000"/>
          <w:lang w:eastAsia="en-US"/>
        </w:rPr>
        <w:lastRenderedPageBreak/>
        <w:t>безопасности государства, а также если иной срок оплаты установлен Положением о порядке проведения регламентированных закупок товаров, работ, услуг АО "РСП ТПК КГРЭС".</w:t>
      </w:r>
    </w:p>
    <w:p w:rsidR="007841C2" w:rsidRPr="007841C2" w:rsidRDefault="007841C2" w:rsidP="007841C2">
      <w:pPr>
        <w:jc w:val="both"/>
        <w:rPr>
          <w:rFonts w:eastAsia="Calibri"/>
          <w:color w:val="000000"/>
          <w:lang w:eastAsia="en-US"/>
        </w:rPr>
      </w:pPr>
      <w:r w:rsidRPr="007841C2">
        <w:rPr>
          <w:rFonts w:eastAsia="Calibri"/>
          <w:color w:val="000000"/>
          <w:lang w:eastAsia="en-US"/>
        </w:rPr>
        <w:t>В случае установления сроков оплаты, отличных от сроков оплаты, предусмотренных в п. 4.10.1, в проект договора включаются конкретные сроки оплаты и (или) порядок определения таких сроков.</w:t>
      </w:r>
    </w:p>
    <w:p w:rsidR="007841C2" w:rsidRPr="007841C2" w:rsidRDefault="007841C2" w:rsidP="007841C2">
      <w:pPr>
        <w:jc w:val="both"/>
        <w:rPr>
          <w:rFonts w:eastAsia="Calibri"/>
          <w:color w:val="000000"/>
          <w:lang w:eastAsia="en-US"/>
        </w:rPr>
      </w:pPr>
      <w:r w:rsidRPr="007841C2">
        <w:rPr>
          <w:rFonts w:eastAsia="Calibri"/>
          <w:color w:val="000000"/>
          <w:lang w:eastAsia="en-US"/>
        </w:rPr>
        <w:t>В случае, если закупка размещена в соответствии с требованиями Федерального закона от 18.07.2011 №223-ФЗ «О закупках товаров, работ, услуг отдельными видами юридических лиц», победитель закупки является субъектом малого (среднего) предпринимательства, договор заключается со сроками оплаты, не превышающими сроки, установленные постановлением Правительства РФ от 11.12.2014 №1352.</w:t>
      </w:r>
    </w:p>
    <w:p w:rsidR="007841C2" w:rsidRPr="007841C2" w:rsidRDefault="007841C2" w:rsidP="007841C2">
      <w:pPr>
        <w:jc w:val="both"/>
        <w:rPr>
          <w:rFonts w:eastAsia="Calibri"/>
          <w:color w:val="000000"/>
          <w:lang w:eastAsia="en-US"/>
        </w:rPr>
      </w:pPr>
      <w:r w:rsidRPr="007841C2">
        <w:rPr>
          <w:rFonts w:eastAsia="Calibri"/>
          <w:b/>
          <w:bCs/>
          <w:color w:val="000000"/>
          <w:lang w:eastAsia="en-US"/>
        </w:rPr>
        <w:t>5. Требование к участникам закупки.</w:t>
      </w: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5.1. Требования о наличии кадровых ресурсов и их квалификации.</w:t>
      </w:r>
    </w:p>
    <w:p w:rsidR="007841C2" w:rsidRPr="007841C2" w:rsidRDefault="007841C2" w:rsidP="007841C2">
      <w:pPr>
        <w:jc w:val="both"/>
        <w:rPr>
          <w:rFonts w:eastAsia="Calibri"/>
          <w:color w:val="000000"/>
          <w:lang w:eastAsia="en-US"/>
        </w:rPr>
      </w:pPr>
      <w:r w:rsidRPr="007841C2">
        <w:rPr>
          <w:rFonts w:eastAsia="Calibri"/>
          <w:color w:val="000000"/>
          <w:lang w:eastAsia="en-US"/>
        </w:rPr>
        <w:t>Участник закупки должен в составе своей заявке представить копии документов подтверждающих наличие у него кадровых ресурсов и т.д., позволяющих выполнить работы, являющиеся предметом закупки.</w:t>
      </w:r>
    </w:p>
    <w:p w:rsidR="007841C2" w:rsidRPr="007841C2" w:rsidRDefault="007841C2" w:rsidP="007841C2">
      <w:pPr>
        <w:jc w:val="both"/>
        <w:rPr>
          <w:rFonts w:eastAsia="Calibri"/>
          <w:color w:val="000000"/>
          <w:lang w:eastAsia="en-US"/>
        </w:rPr>
      </w:pPr>
      <w:r w:rsidRPr="007841C2">
        <w:rPr>
          <w:rFonts w:eastAsia="Calibri"/>
          <w:b/>
          <w:bCs/>
          <w:color w:val="000000"/>
          <w:lang w:eastAsia="en-US"/>
        </w:rPr>
        <w:t>5.2. Требования о наличии материально-технических ресурсов.</w:t>
      </w:r>
    </w:p>
    <w:p w:rsidR="007841C2" w:rsidRPr="007841C2" w:rsidRDefault="007841C2" w:rsidP="007841C2">
      <w:pPr>
        <w:jc w:val="both"/>
        <w:rPr>
          <w:rFonts w:eastAsia="Calibri"/>
          <w:color w:val="000000"/>
          <w:lang w:eastAsia="en-US"/>
        </w:rPr>
      </w:pPr>
      <w:r w:rsidRPr="007841C2">
        <w:rPr>
          <w:rFonts w:eastAsia="Calibri"/>
          <w:color w:val="000000"/>
          <w:lang w:eastAsia="en-US"/>
        </w:rPr>
        <w:t>Справка о материально-технических ресурсах.</w:t>
      </w: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5.3. Требования о наличии аттестованных технологий сварки.</w:t>
      </w:r>
    </w:p>
    <w:p w:rsidR="007841C2" w:rsidRPr="007841C2" w:rsidRDefault="007841C2" w:rsidP="007841C2">
      <w:pPr>
        <w:jc w:val="both"/>
        <w:rPr>
          <w:rFonts w:eastAsia="Calibri"/>
          <w:color w:val="000000"/>
          <w:lang w:eastAsia="en-US"/>
        </w:rPr>
      </w:pPr>
      <w:r w:rsidRPr="007841C2">
        <w:rPr>
          <w:rFonts w:eastAsia="Calibri"/>
          <w:color w:val="000000"/>
          <w:lang w:eastAsia="en-US"/>
        </w:rPr>
        <w:t xml:space="preserve">Не требуется </w:t>
      </w: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5.4. Требования о наличии действующих разрешений, аттестаций, свидетельств СРО, лицензий.</w:t>
      </w:r>
    </w:p>
    <w:p w:rsidR="007841C2" w:rsidRPr="007841C2" w:rsidRDefault="007841C2" w:rsidP="007841C2">
      <w:pPr>
        <w:jc w:val="both"/>
        <w:rPr>
          <w:rFonts w:eastAsia="Calibri"/>
          <w:b/>
          <w:bCs/>
          <w:color w:val="000000"/>
          <w:lang w:eastAsia="en-US"/>
        </w:rPr>
      </w:pPr>
      <w:r w:rsidRPr="007841C2">
        <w:rPr>
          <w:rFonts w:eastAsia="Calibri"/>
          <w:color w:val="000000"/>
          <w:lang w:eastAsia="en-US"/>
        </w:rPr>
        <w:t>Не требуется</w:t>
      </w:r>
    </w:p>
    <w:p w:rsidR="007841C2" w:rsidRPr="007841C2" w:rsidRDefault="007841C2" w:rsidP="007841C2">
      <w:pPr>
        <w:jc w:val="both"/>
        <w:rPr>
          <w:rFonts w:eastAsia="Calibri"/>
          <w:b/>
          <w:bCs/>
          <w:color w:val="000000"/>
          <w:sz w:val="26"/>
          <w:szCs w:val="26"/>
          <w:lang w:eastAsia="en-US"/>
        </w:rPr>
      </w:pPr>
      <w:r w:rsidRPr="007841C2">
        <w:rPr>
          <w:rFonts w:eastAsia="Calibri"/>
          <w:b/>
          <w:bCs/>
          <w:color w:val="000000"/>
          <w:lang w:eastAsia="en-US"/>
        </w:rPr>
        <w:t>5.5. Требования о наличии аккредитации в Группе «Интер РАО».</w:t>
      </w:r>
    </w:p>
    <w:p w:rsidR="007841C2" w:rsidRPr="007841C2" w:rsidRDefault="007841C2" w:rsidP="007841C2">
      <w:pPr>
        <w:jc w:val="both"/>
        <w:rPr>
          <w:rFonts w:eastAsia="Calibri"/>
          <w:color w:val="000000"/>
          <w:lang w:eastAsia="en-US"/>
        </w:rPr>
      </w:pPr>
      <w:r w:rsidRPr="007841C2">
        <w:rPr>
          <w:rFonts w:eastAsia="Calibri"/>
          <w:color w:val="000000"/>
          <w:lang w:eastAsia="en-US"/>
        </w:rPr>
        <w:t>Не требуется</w:t>
      </w:r>
    </w:p>
    <w:p w:rsidR="007841C2" w:rsidRPr="007841C2" w:rsidRDefault="007841C2" w:rsidP="007841C2">
      <w:pPr>
        <w:jc w:val="both"/>
        <w:rPr>
          <w:rFonts w:eastAsia="Calibri"/>
          <w:color w:val="000000"/>
          <w:lang w:eastAsia="en-US"/>
        </w:rPr>
      </w:pPr>
      <w:r w:rsidRPr="007841C2">
        <w:rPr>
          <w:rFonts w:eastAsia="Calibri"/>
          <w:b/>
          <w:bCs/>
          <w:color w:val="000000"/>
          <w:lang w:eastAsia="en-US"/>
        </w:rPr>
        <w:t>5.6.</w:t>
      </w:r>
      <w:r w:rsidRPr="007841C2">
        <w:rPr>
          <w:rFonts w:eastAsia="Calibri"/>
          <w:b/>
          <w:bCs/>
          <w:color w:val="000000"/>
          <w:sz w:val="26"/>
          <w:szCs w:val="26"/>
          <w:lang w:eastAsia="en-US"/>
        </w:rPr>
        <w:t xml:space="preserve"> </w:t>
      </w:r>
      <w:r w:rsidRPr="007841C2">
        <w:rPr>
          <w:rFonts w:eastAsia="Calibri"/>
          <w:b/>
          <w:bCs/>
          <w:color w:val="000000"/>
          <w:lang w:eastAsia="en-US"/>
        </w:rPr>
        <w:t>Требования к</w:t>
      </w:r>
      <w:r w:rsidRPr="007841C2">
        <w:rPr>
          <w:rFonts w:eastAsia="Calibri"/>
          <w:b/>
          <w:bCs/>
          <w:color w:val="000000"/>
          <w:sz w:val="26"/>
          <w:szCs w:val="26"/>
          <w:lang w:eastAsia="en-US"/>
        </w:rPr>
        <w:t xml:space="preserve"> </w:t>
      </w:r>
      <w:r w:rsidRPr="007841C2">
        <w:rPr>
          <w:rFonts w:eastAsia="Calibri"/>
          <w:b/>
          <w:bCs/>
          <w:color w:val="000000"/>
          <w:lang w:eastAsia="en-US"/>
        </w:rPr>
        <w:t>опыту оказания аналогичных работ.</w:t>
      </w:r>
    </w:p>
    <w:p w:rsidR="007841C2" w:rsidRPr="007841C2" w:rsidRDefault="007841C2" w:rsidP="007841C2">
      <w:pPr>
        <w:jc w:val="both"/>
        <w:rPr>
          <w:rFonts w:eastAsia="Calibri"/>
          <w:color w:val="000000"/>
          <w:lang w:eastAsia="en-US"/>
        </w:rPr>
      </w:pPr>
      <w:r w:rsidRPr="007841C2">
        <w:rPr>
          <w:rFonts w:eastAsia="Calibri"/>
          <w:color w:val="000000"/>
          <w:lang w:eastAsia="en-US"/>
        </w:rPr>
        <w:t>Участник закупки должен подтвердить наличие у него опыта выполнения аналогичных работ предоставлением не менее 3 исполненных договоров за последние пять лет предшествующих дате подачи заявки на участие в данной закупке, при этом цена каждого из исполненных ранее договоров должна составлять не менее 50 % от цены указанной участником закупки в его оферте.</w:t>
      </w:r>
    </w:p>
    <w:p w:rsidR="007841C2" w:rsidRPr="007841C2" w:rsidRDefault="007841C2" w:rsidP="007841C2">
      <w:pPr>
        <w:jc w:val="both"/>
        <w:rPr>
          <w:rFonts w:eastAsia="Calibri"/>
          <w:b/>
          <w:bCs/>
          <w:color w:val="000000"/>
          <w:lang w:eastAsia="en-US"/>
        </w:rPr>
      </w:pPr>
      <w:r w:rsidRPr="007841C2">
        <w:rPr>
          <w:rFonts w:eastAsia="Calibri"/>
          <w:b/>
          <w:bCs/>
          <w:color w:val="000000"/>
          <w:lang w:eastAsia="en-US"/>
        </w:rPr>
        <w:t>5.7. Требования к субподрядным организациям.</w:t>
      </w:r>
    </w:p>
    <w:p w:rsidR="007841C2" w:rsidRPr="007841C2" w:rsidRDefault="007841C2" w:rsidP="007841C2">
      <w:pPr>
        <w:jc w:val="both"/>
        <w:rPr>
          <w:rFonts w:eastAsia="Calibri"/>
          <w:color w:val="000000"/>
          <w:lang w:eastAsia="en-US"/>
        </w:rPr>
      </w:pPr>
      <w:r w:rsidRPr="007841C2">
        <w:rPr>
          <w:rFonts w:eastAsia="Calibri"/>
          <w:color w:val="000000"/>
          <w:lang w:eastAsia="en-US"/>
        </w:rPr>
        <w:t>Требования, указанные в пунктах 5.1.- 5.5. применимы к привлекаемым участниками субподрядчикам, в объеме поручаемых им работ согласно «Плану распределения работ между генеральным подрядчиком и субподрядными организациями» и документы,</w:t>
      </w:r>
      <w:r w:rsidRPr="007841C2">
        <w:rPr>
          <w:rFonts w:eastAsia="Calibri"/>
          <w:color w:val="000000"/>
          <w:lang w:eastAsia="en-US"/>
        </w:rPr>
        <w:br/>
        <w:t>подтверждающие соответствие требованиям.</w:t>
      </w:r>
    </w:p>
    <w:p w:rsidR="007841C2" w:rsidRPr="007841C2" w:rsidRDefault="007841C2" w:rsidP="007841C2">
      <w:pPr>
        <w:autoSpaceDE w:val="0"/>
        <w:autoSpaceDN w:val="0"/>
        <w:adjustRightInd w:val="0"/>
        <w:jc w:val="both"/>
        <w:rPr>
          <w:rFonts w:eastAsia="Calibri"/>
          <w:b/>
          <w:lang w:eastAsia="en-US"/>
        </w:rPr>
      </w:pPr>
      <w:r w:rsidRPr="007841C2">
        <w:rPr>
          <w:rFonts w:eastAsia="Calibri"/>
          <w:b/>
          <w:lang w:eastAsia="en-US"/>
        </w:rPr>
        <w:t>6. Приложения.</w:t>
      </w:r>
    </w:p>
    <w:p w:rsidR="007841C2" w:rsidRPr="007841C2" w:rsidRDefault="007841C2" w:rsidP="007841C2">
      <w:pPr>
        <w:rPr>
          <w:rFonts w:eastAsia="Calibri"/>
          <w:iCs/>
          <w:lang w:eastAsia="en-US"/>
        </w:rPr>
      </w:pPr>
      <w:r w:rsidRPr="007841C2">
        <w:rPr>
          <w:rFonts w:eastAsia="Calibri"/>
          <w:iCs/>
          <w:lang w:eastAsia="en-US"/>
        </w:rPr>
        <w:t>Ведомости ремонтов помещений (Приложение №1,2,3,4,5,6,7,8,9,10).</w:t>
      </w:r>
    </w:p>
    <w:p w:rsidR="007841C2" w:rsidRPr="007841C2" w:rsidRDefault="007841C2" w:rsidP="007841C2">
      <w:pPr>
        <w:rPr>
          <w:rFonts w:eastAsia="Calibri"/>
          <w:bCs/>
          <w:color w:val="000000"/>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7841C2" w:rsidRPr="007841C2" w:rsidRDefault="007841C2" w:rsidP="007841C2">
      <w:pPr>
        <w:spacing w:after="160" w:line="259" w:lineRule="auto"/>
        <w:jc w:val="right"/>
        <w:rPr>
          <w:rFonts w:eastAsia="Calibri"/>
          <w:color w:val="000000"/>
          <w:sz w:val="26"/>
          <w:szCs w:val="26"/>
          <w:lang w:eastAsia="en-US"/>
        </w:rPr>
      </w:pPr>
    </w:p>
    <w:p w:rsidR="00EA0EE9" w:rsidRPr="00EA0EE9" w:rsidRDefault="00EA0EE9" w:rsidP="00EA0EE9">
      <w:pPr>
        <w:spacing w:after="160" w:line="259" w:lineRule="auto"/>
        <w:jc w:val="right"/>
        <w:rPr>
          <w:rFonts w:eastAsia="Calibri"/>
          <w:color w:val="000000"/>
          <w:sz w:val="26"/>
          <w:szCs w:val="26"/>
          <w:lang w:eastAsia="en-US"/>
        </w:rPr>
      </w:pPr>
      <w:r w:rsidRPr="00EA0EE9">
        <w:rPr>
          <w:rFonts w:eastAsia="Calibri"/>
          <w:color w:val="000000"/>
          <w:lang w:eastAsia="en-US"/>
        </w:rPr>
        <w:lastRenderedPageBreak/>
        <w:t>Приложение №1 к ТЗ</w:t>
      </w:r>
    </w:p>
    <w:p w:rsidR="00EA0EE9" w:rsidRPr="00EA0EE9" w:rsidRDefault="00EA0EE9" w:rsidP="00EA0EE9">
      <w:pPr>
        <w:rPr>
          <w:rFonts w:eastAsia="Calibri"/>
          <w:b/>
          <w:lang w:eastAsia="en-US"/>
        </w:rPr>
      </w:pPr>
    </w:p>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 xml:space="preserve">Косметический ремонт </w:t>
      </w:r>
      <w:r w:rsidRPr="00EA0EE9">
        <w:rPr>
          <w:rFonts w:eastAsia="Calibri"/>
          <w:bCs/>
          <w:color w:val="000000"/>
          <w:lang w:eastAsia="en-US"/>
        </w:rPr>
        <w:t>помещения раздевалки административного здания по адресу: Костромская область, г. Волгореченск ул. Садовая д.1</w:t>
      </w: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b/>
                <w:bCs/>
                <w:lang w:eastAsia="en-US"/>
              </w:rPr>
            </w:pPr>
          </w:p>
        </w:tc>
      </w:tr>
      <w:tr w:rsidR="00EA0EE9" w:rsidRPr="00EA0EE9" w:rsidTr="00BC7038">
        <w:trPr>
          <w:gridAfter w:val="1"/>
          <w:wAfter w:w="418" w:type="dxa"/>
          <w:cantSplit/>
        </w:trPr>
        <w:tc>
          <w:tcPr>
            <w:tcW w:w="10356" w:type="dxa"/>
            <w:gridSpan w:val="5"/>
            <w:hideMark/>
          </w:tcPr>
          <w:p w:rsidR="00EA0EE9" w:rsidRPr="00EA0EE9" w:rsidRDefault="00EA0EE9" w:rsidP="00EA0EE9">
            <w:pPr>
              <w:widowControl w:val="0"/>
              <w:autoSpaceDE w:val="0"/>
              <w:autoSpaceDN w:val="0"/>
              <w:adjustRightInd w:val="0"/>
              <w:spacing w:before="20" w:after="20" w:line="259" w:lineRule="auto"/>
              <w:ind w:right="30"/>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rPr>
                <w:rFonts w:eastAsia="Calibri"/>
                <w:lang w:eastAsia="en-US"/>
              </w:rPr>
            </w:pPr>
            <w:r w:rsidRPr="00EA0EE9">
              <w:rPr>
                <w:rFonts w:eastAsia="Calibri"/>
                <w:lang w:eastAsia="en-US"/>
              </w:rPr>
              <w:t>Установка противопожарных металлических дверей с доводчиком (уличная).</w:t>
            </w:r>
          </w:p>
          <w:p w:rsidR="00EA0EE9" w:rsidRPr="00EA0EE9" w:rsidRDefault="00EA0EE9" w:rsidP="00EA0EE9">
            <w:pPr>
              <w:spacing w:after="160" w:line="259" w:lineRule="auto"/>
              <w:rPr>
                <w:rFonts w:eastAsia="Calibri"/>
                <w:lang w:eastAsia="en-US"/>
              </w:rPr>
            </w:pPr>
            <w:r w:rsidRPr="00EA0EE9">
              <w:rPr>
                <w:rFonts w:eastAsia="Calibri"/>
                <w:lang w:eastAsia="en-US"/>
              </w:rPr>
              <w:t>Демонтаж существующей</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 xml:space="preserve">Дверь противопожарная дымогазонепроницаемая одностворчатая глухая ДМП-1 2 типа EIS30/60 1330ммх1960мм, Замок врезной, типа ЗВ4, с цилиндровым механизмом. </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Доводчик дверной DS 73 BC "Серия Premium", усилие закрывания EN2-5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Установка двери.</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существующей</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jc w:val="center"/>
              <w:rPr>
                <w:rFonts w:eastAsia="Calibri"/>
                <w:color w:val="000000"/>
                <w:lang w:eastAsia="en-US"/>
              </w:rPr>
            </w:pPr>
            <w:r w:rsidRPr="00EA0EE9">
              <w:rPr>
                <w:rFonts w:eastAsia="Calibri"/>
                <w:color w:val="000000"/>
                <w:lang w:eastAsia="en-US"/>
              </w:rPr>
              <w:t>шт</w:t>
            </w:r>
          </w:p>
          <w:p w:rsidR="00EA0EE9" w:rsidRPr="00EA0EE9" w:rsidRDefault="00EA0EE9" w:rsidP="00EA0EE9">
            <w:pPr>
              <w:spacing w:after="200" w:line="259" w:lineRule="auto"/>
              <w:contextualSpacing/>
              <w:jc w:val="cente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color w:val="000000"/>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Характеристики двери:</w:t>
            </w:r>
          </w:p>
          <w:p w:rsidR="00EA0EE9" w:rsidRPr="00EA0EE9" w:rsidRDefault="00EA0EE9" w:rsidP="00EA0EE9">
            <w:pPr>
              <w:spacing w:line="259" w:lineRule="auto"/>
              <w:rPr>
                <w:rFonts w:eastAsia="Calibri"/>
                <w:lang w:eastAsia="en-US"/>
              </w:rPr>
            </w:pPr>
            <w:r w:rsidRPr="00EA0EE9">
              <w:rPr>
                <w:rFonts w:eastAsia="Calibri"/>
                <w:lang w:eastAsia="en-US"/>
              </w:rPr>
              <w:t>- Распашная одностворчатая;</w:t>
            </w:r>
          </w:p>
          <w:p w:rsidR="00EA0EE9" w:rsidRPr="00EA0EE9" w:rsidRDefault="00EA0EE9" w:rsidP="00EA0EE9">
            <w:pPr>
              <w:spacing w:line="259" w:lineRule="auto"/>
              <w:rPr>
                <w:rFonts w:eastAsia="Calibri"/>
                <w:lang w:eastAsia="en-US"/>
              </w:rPr>
            </w:pPr>
            <w:r w:rsidRPr="00EA0EE9">
              <w:rPr>
                <w:rFonts w:eastAsia="Calibri"/>
                <w:lang w:eastAsia="en-US"/>
              </w:rPr>
              <w:t>- Материал металлопластик;</w:t>
            </w:r>
          </w:p>
          <w:p w:rsidR="00EA0EE9" w:rsidRPr="00EA0EE9" w:rsidRDefault="00EA0EE9" w:rsidP="00EA0EE9">
            <w:pPr>
              <w:spacing w:line="259" w:lineRule="auto"/>
              <w:rPr>
                <w:rFonts w:eastAsia="Calibri"/>
                <w:lang w:eastAsia="en-US"/>
              </w:rPr>
            </w:pPr>
            <w:r w:rsidRPr="00EA0EE9">
              <w:rPr>
                <w:rFonts w:eastAsia="Calibri"/>
                <w:lang w:eastAsia="en-US"/>
              </w:rPr>
              <w:t>- Прямоугольная;</w:t>
            </w:r>
          </w:p>
          <w:p w:rsidR="00EA0EE9" w:rsidRPr="00EA0EE9" w:rsidRDefault="00EA0EE9" w:rsidP="00EA0EE9">
            <w:pPr>
              <w:spacing w:line="259" w:lineRule="auto"/>
              <w:rPr>
                <w:rFonts w:eastAsia="Calibri"/>
                <w:lang w:eastAsia="en-US"/>
              </w:rPr>
            </w:pPr>
            <w:r w:rsidRPr="00EA0EE9">
              <w:rPr>
                <w:rFonts w:eastAsia="Calibri"/>
                <w:lang w:eastAsia="en-US"/>
              </w:rPr>
              <w:t>- Однозапорный замок;</w:t>
            </w:r>
          </w:p>
          <w:p w:rsidR="00EA0EE9" w:rsidRPr="00EA0EE9" w:rsidRDefault="00EA0EE9" w:rsidP="00EA0EE9">
            <w:pPr>
              <w:spacing w:line="259" w:lineRule="auto"/>
              <w:rPr>
                <w:rFonts w:eastAsia="Calibri"/>
                <w:lang w:eastAsia="en-US"/>
              </w:rPr>
            </w:pPr>
            <w:r w:rsidRPr="00EA0EE9">
              <w:rPr>
                <w:rFonts w:eastAsia="Calibri"/>
                <w:lang w:eastAsia="en-US"/>
              </w:rPr>
              <w:t>- Двухсторонняя нажимная ручка;</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 Ширина проёма двери 800 мм;</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2. Доводчик дверной DS 73 BC "Серия Premium", усилие закрывания EN2-5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перегородок из гипсокартонных листов (ГКЛ) с двойным металлическим каркасом и двухслойной обшивкой с обеих сторон: глухих</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0,056</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Листы гипсокартонные: влагостойкие, КНАУФ, толщиной 10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Прокладка воздуховодов из листовой, оцинкованной стали и алюминия класса Н (нормальные) толщиной: 0,6 мм, диаметром до 250 мм</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0,018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Воздуховоды из листовой стали, толщиной 0,6 мм, диаметр до 250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воздухораспределителей, предназначенных для подачи воздуха: в рабочую зону, массой до 20 кг</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Воздухораспределители вихревые регулируемые из углеродистой стали с ручным управлением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решеток жалюзийных площадью в свету: до 0,5 м2</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Решетки приточные РП, алюминиевые, размер 200х200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Покрытие поверхностей грунтовкой глубокого проникновения: за 1 раз стен</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0,8394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Штукатурка поверхностей внутри здания цементно-известковым или цементным раствором по камню и бетону: улучшенная стен</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0,8394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Штукатурка поверхностей внутри здания цементно-известковым или цементным раствором по камню и бетону: улучшенная стен</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Окраска водно-дисперсионными акриловыми составами улучшенная: по штукатурке стен</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0,8394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lastRenderedPageBreak/>
              <w:t>11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Извещателя ПС автоматический: дымовой, фотоэлектрический, радиоизотопный, световой в нормальном исполнении (демонтаж)</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Извещателя ПС автоматический: дымовой, фотоэлектрический, радиоизотопный, световой в нормальном исполнении (демонтаж)</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Электромонтажные работы</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Кабель пожарной сигнализации КПКЭВнг-FRLS 1x2x0,75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светильников для люминесцентных ламп</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потолков: плитно-ячеистых по каркасу из оцинкованного профиля</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0,469</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светильника в подвесных потолках, устанавливаемый: на закладных деталях, количество ламп в светильнике до 4</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Светильник светодиодный ДВО-01-П-30-4К-IP40-Армстронг</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 т груза</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0,3832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17</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извещателя ПС автоматический: дымовой, фотоэлектрический, радиоизотопный, световой в нормальном исполнении.</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существующих</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Извещатель ПС автоматический: дымовой, фотоэлектрический, радиоизотопный, световой в нормальном исполнении</w:t>
            </w:r>
          </w:p>
        </w:tc>
      </w:tr>
    </w:tbl>
    <w:p w:rsidR="00EA0EE9" w:rsidRPr="00EA0EE9" w:rsidRDefault="00EA0EE9" w:rsidP="00EA0EE9">
      <w:pPr>
        <w:spacing w:after="160" w:line="259" w:lineRule="auto"/>
        <w:rPr>
          <w:rFonts w:eastAsia="Calibri"/>
          <w:lang w:eastAsia="en-US"/>
        </w:rPr>
      </w:pPr>
    </w:p>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after="160" w:line="259" w:lineRule="auto"/>
        <w:rPr>
          <w:rFonts w:eastAsia="Calibri"/>
          <w:color w:val="000000"/>
          <w:lang w:eastAsia="en-US"/>
        </w:rPr>
      </w:pPr>
    </w:p>
    <w:p w:rsidR="00EA0EE9" w:rsidRPr="00EA0EE9" w:rsidRDefault="00EA0EE9" w:rsidP="00EA0EE9">
      <w:pPr>
        <w:spacing w:line="259" w:lineRule="auto"/>
        <w:jc w:val="right"/>
        <w:rPr>
          <w:rFonts w:eastAsia="Calibri"/>
          <w:color w:val="000000"/>
          <w:sz w:val="26"/>
          <w:szCs w:val="26"/>
          <w:lang w:eastAsia="en-US"/>
        </w:rPr>
      </w:pPr>
      <w:r w:rsidRPr="00EA0EE9">
        <w:rPr>
          <w:rFonts w:eastAsia="Calibri"/>
          <w:color w:val="000000"/>
          <w:lang w:eastAsia="en-US"/>
        </w:rPr>
        <w:lastRenderedPageBreak/>
        <w:t>Приложение №2 к ТЗ</w:t>
      </w:r>
    </w:p>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Косметический ремонт помещения комнаты мастеров административного здания по адресу: Костромская область, г. Волгореченск ул. Садовая д.1</w:t>
      </w: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b/>
                <w:bCs/>
                <w:lang w:eastAsia="en-US"/>
              </w:rPr>
            </w:pPr>
          </w:p>
        </w:tc>
      </w:tr>
      <w:tr w:rsidR="00EA0EE9" w:rsidRPr="00EA0EE9" w:rsidTr="00BC7038">
        <w:trPr>
          <w:gridAfter w:val="1"/>
          <w:wAfter w:w="418" w:type="dxa"/>
          <w:cantSplit/>
        </w:trPr>
        <w:tc>
          <w:tcPr>
            <w:tcW w:w="10356" w:type="dxa"/>
            <w:gridSpan w:val="5"/>
          </w:tcPr>
          <w:p w:rsidR="00EA0EE9" w:rsidRPr="00EA0EE9" w:rsidRDefault="00EA0EE9" w:rsidP="00EA0EE9">
            <w:pPr>
              <w:widowControl w:val="0"/>
              <w:autoSpaceDE w:val="0"/>
              <w:autoSpaceDN w:val="0"/>
              <w:adjustRightInd w:val="0"/>
              <w:spacing w:before="20" w:after="20" w:line="259" w:lineRule="auto"/>
              <w:ind w:right="30"/>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rPr>
                <w:rFonts w:eastAsia="Calibri"/>
                <w:lang w:eastAsia="en-US"/>
              </w:rPr>
            </w:pPr>
            <w:r w:rsidRPr="00EA0EE9">
              <w:rPr>
                <w:rFonts w:eastAsia="Calibri"/>
                <w:lang w:eastAsia="en-US"/>
              </w:rPr>
              <w:t>Установка дверей.</w:t>
            </w:r>
          </w:p>
          <w:p w:rsidR="00EA0EE9" w:rsidRPr="00EA0EE9" w:rsidRDefault="00EA0EE9" w:rsidP="00EA0EE9">
            <w:pPr>
              <w:spacing w:after="160" w:line="259" w:lineRule="auto"/>
              <w:rPr>
                <w:rFonts w:eastAsia="Calibri"/>
                <w:lang w:eastAsia="en-US"/>
              </w:rPr>
            </w:pPr>
            <w:r w:rsidRPr="00EA0EE9">
              <w:rPr>
                <w:rFonts w:eastAsia="Calibri"/>
                <w:lang w:eastAsia="en-US"/>
              </w:rPr>
              <w:t>Демонтаж существующей</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Характеристики двери:</w:t>
            </w:r>
          </w:p>
          <w:p w:rsidR="00EA0EE9" w:rsidRPr="00EA0EE9" w:rsidRDefault="00EA0EE9" w:rsidP="00EA0EE9">
            <w:pPr>
              <w:spacing w:line="259" w:lineRule="auto"/>
              <w:rPr>
                <w:rFonts w:eastAsia="Calibri"/>
                <w:lang w:eastAsia="en-US"/>
              </w:rPr>
            </w:pPr>
            <w:r w:rsidRPr="00EA0EE9">
              <w:rPr>
                <w:rFonts w:eastAsia="Calibri"/>
                <w:lang w:eastAsia="en-US"/>
              </w:rPr>
              <w:t>- Распашная одностворчатая;</w:t>
            </w:r>
          </w:p>
          <w:p w:rsidR="00EA0EE9" w:rsidRPr="00EA0EE9" w:rsidRDefault="00EA0EE9" w:rsidP="00EA0EE9">
            <w:pPr>
              <w:spacing w:line="259" w:lineRule="auto"/>
              <w:rPr>
                <w:rFonts w:eastAsia="Calibri"/>
                <w:lang w:eastAsia="en-US"/>
              </w:rPr>
            </w:pPr>
            <w:r w:rsidRPr="00EA0EE9">
              <w:rPr>
                <w:rFonts w:eastAsia="Calibri"/>
                <w:lang w:eastAsia="en-US"/>
              </w:rPr>
              <w:t>- Материал металл с обшивкой;</w:t>
            </w:r>
          </w:p>
          <w:p w:rsidR="00EA0EE9" w:rsidRPr="00EA0EE9" w:rsidRDefault="00EA0EE9" w:rsidP="00EA0EE9">
            <w:pPr>
              <w:spacing w:line="259" w:lineRule="auto"/>
              <w:rPr>
                <w:rFonts w:eastAsia="Calibri"/>
                <w:lang w:eastAsia="en-US"/>
              </w:rPr>
            </w:pPr>
            <w:r w:rsidRPr="00EA0EE9">
              <w:rPr>
                <w:rFonts w:eastAsia="Calibri"/>
                <w:lang w:eastAsia="en-US"/>
              </w:rPr>
              <w:t>- Прямоугольная;</w:t>
            </w:r>
          </w:p>
          <w:p w:rsidR="00EA0EE9" w:rsidRPr="00EA0EE9" w:rsidRDefault="00EA0EE9" w:rsidP="00EA0EE9">
            <w:pPr>
              <w:spacing w:line="259" w:lineRule="auto"/>
              <w:rPr>
                <w:rFonts w:eastAsia="Calibri"/>
                <w:lang w:eastAsia="en-US"/>
              </w:rPr>
            </w:pPr>
            <w:r w:rsidRPr="00EA0EE9">
              <w:rPr>
                <w:rFonts w:eastAsia="Calibri"/>
                <w:lang w:eastAsia="en-US"/>
              </w:rPr>
              <w:t>- Однозапорный замок;</w:t>
            </w:r>
          </w:p>
          <w:p w:rsidR="00EA0EE9" w:rsidRPr="00EA0EE9" w:rsidRDefault="00EA0EE9" w:rsidP="00EA0EE9">
            <w:pPr>
              <w:spacing w:line="259" w:lineRule="auto"/>
              <w:rPr>
                <w:rFonts w:eastAsia="Calibri"/>
                <w:lang w:eastAsia="en-US"/>
              </w:rPr>
            </w:pPr>
            <w:r w:rsidRPr="00EA0EE9">
              <w:rPr>
                <w:rFonts w:eastAsia="Calibri"/>
                <w:lang w:eastAsia="en-US"/>
              </w:rPr>
              <w:t>- Двухсторонняя нажимная ручка;</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 Ширина проёма двери 800 мм;</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Доводчик дверной DS 73 BC "Серия Premium", усилие закрывания EN2-5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Прокладка воздуховодов из листовой, оцинкованной стали и алюминия класса Н (нормальные) толщиной: 0,6 мм, диаметром до 250 мм</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0,008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Воздуховоды из листовой стали, толщиной 0,6 мм, диаметр до 250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воздухораспределителей, предназначенных для подачи воздуха: в рабочую зону, массой до 20 кг</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tabs>
                <w:tab w:val="left" w:pos="1200"/>
              </w:tabs>
              <w:spacing w:after="200" w:line="259" w:lineRule="auto"/>
              <w:contextualSpacing/>
              <w:rPr>
                <w:rFonts w:eastAsia="Calibri"/>
                <w:lang w:eastAsia="en-US"/>
              </w:rPr>
            </w:pPr>
            <w:r w:rsidRPr="00EA0EE9">
              <w:rPr>
                <w:rFonts w:eastAsia="Calibri"/>
                <w:lang w:eastAsia="en-US"/>
              </w:rPr>
              <w:t>Установка решеток жалюзийных площадью в свету: до 0,5 м2</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покрытий: из линолеума на клее со свариванием полотнищ в стыках.</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существующего</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0,2304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Линолеум ARMSTRONG, ПВХ, толщиной 2,0 мм, Плинтус для полов из ПВХ, размер 22x49 мм с кабель-каналом</w:t>
            </w: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Смена обоев</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0,633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Обои стеклотканевые под покраску для стен и потолков, однослойные 1х12,5м</w:t>
            </w: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Вторая окраска стен, оклееных стеклообоями, красками</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0,633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Краска для стен и потолка Текс Моющаяся Профи A 0,9л</w:t>
            </w: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потолков: плитно-ячеистых по каркасу из оцинкованного профиля.</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0,1152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светильников для люминесцентных ламп</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потолков: плитно-ячеистых по каркасу из оцинкованного профиля</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0,1152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11</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светильников для люминесцентных ламп.</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Светильник светодиодный ДВО-01-П-30-4К-IP40-Армстронг</w:t>
            </w:r>
          </w:p>
        </w:tc>
      </w:tr>
      <w:tr w:rsidR="00EA0EE9" w:rsidRPr="00EA0EE9" w:rsidTr="00BC7038">
        <w:trPr>
          <w:cantSplit/>
          <w:trHeight w:val="355"/>
        </w:trPr>
        <w:tc>
          <w:tcPr>
            <w:tcW w:w="568" w:type="dxa"/>
            <w:tcBorders>
              <w:left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12</w:t>
            </w:r>
          </w:p>
        </w:tc>
        <w:tc>
          <w:tcPr>
            <w:tcW w:w="4536" w:type="dxa"/>
            <w:tcBorders>
              <w:left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c>
          <w:tcPr>
            <w:tcW w:w="709" w:type="dxa"/>
            <w:tcBorders>
              <w:left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 т груза</w:t>
            </w:r>
          </w:p>
        </w:tc>
        <w:tc>
          <w:tcPr>
            <w:tcW w:w="850" w:type="dxa"/>
            <w:tcBorders>
              <w:left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0,3832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r>
      <w:tr w:rsidR="00EA0EE9" w:rsidRPr="00EA0EE9" w:rsidTr="00BC7038">
        <w:trPr>
          <w:cantSplit/>
          <w:trHeight w:val="35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lastRenderedPageBreak/>
              <w:t>13</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извещателя ПС автоматический: дымовой, фотоэлектрический, радиоизотопный, световой в нормальном исполнении.</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существующих</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Извещатель ПС автоматический: дымовой, фотоэлектрический, радиоизотопный, световой в нормальном исполнении</w:t>
            </w:r>
          </w:p>
        </w:tc>
      </w:tr>
    </w:tbl>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sz w:val="26"/>
          <w:szCs w:val="26"/>
          <w:lang w:eastAsia="en-US"/>
        </w:rPr>
      </w:pPr>
      <w:r w:rsidRPr="00EA0EE9">
        <w:rPr>
          <w:rFonts w:eastAsia="Calibri"/>
          <w:color w:val="000000"/>
          <w:lang w:eastAsia="en-US"/>
        </w:rPr>
        <w:lastRenderedPageBreak/>
        <w:t>Приложение №3 к ТЗ</w:t>
      </w:r>
    </w:p>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Косметический ремонт помещения коридора 1 этаж административного здания по адресу: Костромская область, г. Волгореченск ул. Садовая д.1</w:t>
      </w: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hideMark/>
          </w:tcPr>
          <w:p w:rsidR="00EA0EE9" w:rsidRPr="00EA0EE9" w:rsidRDefault="00EA0EE9" w:rsidP="00EA0EE9">
            <w:pPr>
              <w:widowControl w:val="0"/>
              <w:autoSpaceDE w:val="0"/>
              <w:autoSpaceDN w:val="0"/>
              <w:adjustRightInd w:val="0"/>
              <w:spacing w:before="20" w:after="20" w:line="259" w:lineRule="auto"/>
              <w:ind w:right="30"/>
              <w:contextualSpacing/>
              <w:rPr>
                <w:rFonts w:eastAsia="Calibri"/>
                <w:b/>
                <w:bCs/>
                <w:lang w:eastAsia="en-US"/>
              </w:rPr>
            </w:pPr>
          </w:p>
        </w:tc>
      </w:tr>
      <w:tr w:rsidR="00EA0EE9" w:rsidRPr="00EA0EE9" w:rsidTr="00BC7038">
        <w:trPr>
          <w:gridAfter w:val="1"/>
          <w:wAfter w:w="418" w:type="dxa"/>
          <w:cantSplit/>
        </w:trPr>
        <w:tc>
          <w:tcPr>
            <w:tcW w:w="10356" w:type="dxa"/>
            <w:gridSpan w:val="5"/>
            <w:hideMark/>
          </w:tcPr>
          <w:p w:rsidR="00EA0EE9" w:rsidRPr="00EA0EE9" w:rsidRDefault="00EA0EE9" w:rsidP="00EA0EE9">
            <w:pPr>
              <w:widowControl w:val="0"/>
              <w:autoSpaceDE w:val="0"/>
              <w:autoSpaceDN w:val="0"/>
              <w:adjustRightInd w:val="0"/>
              <w:spacing w:before="20" w:after="20" w:line="259" w:lineRule="auto"/>
              <w:ind w:right="30"/>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bCs/>
                <w:color w:val="333333"/>
                <w:kern w:val="36"/>
              </w:rPr>
            </w:pPr>
            <w:r w:rsidRPr="00EA0EE9">
              <w:rPr>
                <w:rFonts w:eastAsia="Calibri"/>
                <w:bCs/>
                <w:color w:val="333333"/>
                <w:kern w:val="36"/>
              </w:rPr>
              <w:t>Установка двери.</w:t>
            </w:r>
          </w:p>
          <w:p w:rsidR="00EA0EE9" w:rsidRPr="00EA0EE9" w:rsidRDefault="00EA0EE9" w:rsidP="00EA0EE9">
            <w:pPr>
              <w:spacing w:line="259" w:lineRule="auto"/>
              <w:rPr>
                <w:rFonts w:eastAsia="Calibri"/>
                <w:bCs/>
                <w:color w:val="333333"/>
                <w:kern w:val="36"/>
              </w:rPr>
            </w:pPr>
          </w:p>
          <w:p w:rsidR="00EA0EE9" w:rsidRPr="00EA0EE9" w:rsidRDefault="00EA0EE9" w:rsidP="00EA0EE9">
            <w:pPr>
              <w:spacing w:line="259" w:lineRule="auto"/>
              <w:rPr>
                <w:rFonts w:eastAsia="Calibri"/>
                <w:lang w:eastAsia="en-US"/>
              </w:rPr>
            </w:pPr>
            <w:r w:rsidRPr="00EA0EE9">
              <w:rPr>
                <w:rFonts w:eastAsia="Calibri"/>
                <w:lang w:eastAsia="en-US"/>
              </w:rPr>
              <w:t>Демонтаж существующей</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jc w:val="center"/>
              <w:rPr>
                <w:rFonts w:eastAsia="Calibri"/>
                <w:color w:val="000000"/>
                <w:lang w:eastAsia="en-US"/>
              </w:rPr>
            </w:pPr>
            <w:r w:rsidRPr="00EA0EE9">
              <w:rPr>
                <w:rFonts w:eastAsia="Calibri"/>
                <w:color w:val="000000"/>
                <w:lang w:eastAsia="en-US"/>
              </w:rPr>
              <w:t>шт</w:t>
            </w:r>
          </w:p>
          <w:p w:rsidR="00EA0EE9" w:rsidRPr="00EA0EE9" w:rsidRDefault="00EA0EE9" w:rsidP="00EA0EE9">
            <w:pPr>
              <w:spacing w:after="200" w:line="259" w:lineRule="auto"/>
              <w:contextualSpacing/>
              <w:jc w:val="cente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color w:val="000000"/>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Характеристики двери:</w:t>
            </w:r>
          </w:p>
          <w:p w:rsidR="00EA0EE9" w:rsidRPr="00EA0EE9" w:rsidRDefault="00EA0EE9" w:rsidP="00EA0EE9">
            <w:pPr>
              <w:spacing w:line="259" w:lineRule="auto"/>
              <w:rPr>
                <w:rFonts w:eastAsia="Calibri"/>
                <w:lang w:eastAsia="en-US"/>
              </w:rPr>
            </w:pPr>
            <w:r w:rsidRPr="00EA0EE9">
              <w:rPr>
                <w:rFonts w:eastAsia="Calibri"/>
                <w:lang w:eastAsia="en-US"/>
              </w:rPr>
              <w:t>- Распашная одностворчатая;</w:t>
            </w:r>
          </w:p>
          <w:p w:rsidR="00EA0EE9" w:rsidRPr="00EA0EE9" w:rsidRDefault="00EA0EE9" w:rsidP="00EA0EE9">
            <w:pPr>
              <w:spacing w:line="259" w:lineRule="auto"/>
              <w:rPr>
                <w:rFonts w:eastAsia="Calibri"/>
                <w:lang w:eastAsia="en-US"/>
              </w:rPr>
            </w:pPr>
            <w:r w:rsidRPr="00EA0EE9">
              <w:rPr>
                <w:rFonts w:eastAsia="Calibri"/>
                <w:lang w:eastAsia="en-US"/>
              </w:rPr>
              <w:t>- Материал металлопластик;</w:t>
            </w:r>
          </w:p>
          <w:p w:rsidR="00EA0EE9" w:rsidRPr="00EA0EE9" w:rsidRDefault="00EA0EE9" w:rsidP="00EA0EE9">
            <w:pPr>
              <w:spacing w:line="259" w:lineRule="auto"/>
              <w:rPr>
                <w:rFonts w:eastAsia="Calibri"/>
                <w:lang w:eastAsia="en-US"/>
              </w:rPr>
            </w:pPr>
            <w:r w:rsidRPr="00EA0EE9">
              <w:rPr>
                <w:rFonts w:eastAsia="Calibri"/>
                <w:lang w:eastAsia="en-US"/>
              </w:rPr>
              <w:t>- Прямоугольная;</w:t>
            </w:r>
          </w:p>
          <w:p w:rsidR="00EA0EE9" w:rsidRPr="00EA0EE9" w:rsidRDefault="00EA0EE9" w:rsidP="00EA0EE9">
            <w:pPr>
              <w:spacing w:line="259" w:lineRule="auto"/>
              <w:rPr>
                <w:rFonts w:eastAsia="Calibri"/>
                <w:lang w:eastAsia="en-US"/>
              </w:rPr>
            </w:pPr>
            <w:r w:rsidRPr="00EA0EE9">
              <w:rPr>
                <w:rFonts w:eastAsia="Calibri"/>
                <w:lang w:eastAsia="en-US"/>
              </w:rPr>
              <w:t>- Однозапорный замок;</w:t>
            </w:r>
          </w:p>
          <w:p w:rsidR="00EA0EE9" w:rsidRPr="00EA0EE9" w:rsidRDefault="00EA0EE9" w:rsidP="00EA0EE9">
            <w:pPr>
              <w:spacing w:line="259" w:lineRule="auto"/>
              <w:rPr>
                <w:rFonts w:eastAsia="Calibri"/>
                <w:lang w:eastAsia="en-US"/>
              </w:rPr>
            </w:pPr>
            <w:r w:rsidRPr="00EA0EE9">
              <w:rPr>
                <w:rFonts w:eastAsia="Calibri"/>
                <w:lang w:eastAsia="en-US"/>
              </w:rPr>
              <w:t>- Двухсторонняя нажимная ручка;</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 Ширина проёма двери 800 мм;</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Доводчик дверной DS 73 BC "Серия Premium", усилие закрывания EN2-5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tabs>
                <w:tab w:val="left" w:pos="1327"/>
              </w:tabs>
              <w:spacing w:after="200" w:line="259" w:lineRule="auto"/>
              <w:contextualSpacing/>
              <w:rPr>
                <w:rFonts w:eastAsia="Calibri"/>
                <w:lang w:eastAsia="en-US"/>
              </w:rPr>
            </w:pPr>
            <w:r w:rsidRPr="00EA0EE9">
              <w:rPr>
                <w:rFonts w:eastAsia="Calibri"/>
                <w:lang w:eastAsia="en-US"/>
              </w:rPr>
              <w:t>Очистка поверхности щетками</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170,675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tabs>
                <w:tab w:val="left" w:pos="1327"/>
              </w:tabs>
              <w:spacing w:after="200" w:line="259" w:lineRule="auto"/>
              <w:contextualSpacing/>
              <w:rPr>
                <w:rFonts w:eastAsia="Calibri"/>
                <w:lang w:eastAsia="en-US"/>
              </w:rPr>
            </w:pPr>
            <w:r w:rsidRPr="00EA0EE9">
              <w:rPr>
                <w:rFonts w:eastAsia="Calibri"/>
                <w:lang w:eastAsia="en-US"/>
              </w:rPr>
              <w:t>Покрытие поверхностей грунтовкой глубокого проникновения: за 1 раз стен</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1,70675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Штукатурка поверхностей внутри здания цементно-известковым или цементным раствором по камню и бетону: улучшенная стен</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1,70675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tabs>
                <w:tab w:val="left" w:pos="1703"/>
              </w:tabs>
              <w:spacing w:after="200" w:line="259" w:lineRule="auto"/>
              <w:contextualSpacing/>
              <w:rPr>
                <w:rFonts w:eastAsia="Calibri"/>
                <w:lang w:eastAsia="en-US"/>
              </w:rPr>
            </w:pPr>
            <w:r w:rsidRPr="00EA0EE9">
              <w:rPr>
                <w:rFonts w:eastAsia="Calibri"/>
                <w:lang w:eastAsia="en-US"/>
              </w:rPr>
              <w:t>Третья шпатлевка при высококачественной окраске по штукатурке и сборным конструкциям: стен, подготовленных под окраску (финишная)</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1,70675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Шпатлевка &lt;Фугагипс&gt;, КНАУФ</w:t>
            </w: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Окраска водно-дисперсионными акриловыми составами улучшенная: по штукатурке стен</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1,70675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p w:rsidR="00EA0EE9" w:rsidRPr="00EA0EE9" w:rsidRDefault="00EA0EE9" w:rsidP="00EA0EE9">
            <w:pPr>
              <w:tabs>
                <w:tab w:val="left" w:pos="1377"/>
              </w:tabs>
              <w:spacing w:after="160" w:line="259" w:lineRule="auto"/>
              <w:rPr>
                <w:rFonts w:eastAsia="Calibri"/>
                <w:lang w:eastAsia="en-US"/>
              </w:rPr>
            </w:pPr>
            <w:r w:rsidRPr="00EA0EE9">
              <w:rPr>
                <w:rFonts w:eastAsia="Calibri"/>
                <w:lang w:eastAsia="en-US"/>
              </w:rPr>
              <w:tab/>
            </w: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извещателя ПС автоматический: дымовой, фотоэлектрический, радиоизотопный, световой в нормальном исполнении</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Извещатель ПС автоматический: дымовой, фотоэлектрический, радиоизотопный, световой в нормальном исполнении</w:t>
            </w: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светильников для люминесцентных ламп</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потолков: плитно-ячеистых по каркасу из оцинкованного профиля</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0,6</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светильников в подвесных потолках, устанавливаемый: на закладных деталях, количество ламп в светильнике до 4</w:t>
            </w:r>
          </w:p>
        </w:tc>
        <w:tc>
          <w:tcPr>
            <w:tcW w:w="709"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Светильник светодиодный ДВО-01-П-30-4К-IP40-Армстронг</w:t>
            </w:r>
          </w:p>
        </w:tc>
      </w:tr>
      <w:tr w:rsidR="00EA0EE9" w:rsidRPr="00EA0EE9" w:rsidTr="00BC7038">
        <w:trPr>
          <w:cantSplit/>
          <w:trHeight w:val="355"/>
        </w:trPr>
        <w:tc>
          <w:tcPr>
            <w:tcW w:w="568"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11</w:t>
            </w:r>
          </w:p>
        </w:tc>
        <w:tc>
          <w:tcPr>
            <w:tcW w:w="4536"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c>
          <w:tcPr>
            <w:tcW w:w="709"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1 т груза</w:t>
            </w:r>
          </w:p>
        </w:tc>
        <w:tc>
          <w:tcPr>
            <w:tcW w:w="850" w:type="dxa"/>
            <w:tcBorders>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 xml:space="preserve"> 0,3832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bl>
    <w:p w:rsidR="00EA0EE9" w:rsidRPr="00EA0EE9" w:rsidRDefault="00EA0EE9" w:rsidP="00EA0EE9">
      <w:pPr>
        <w:spacing w:after="160" w:line="259" w:lineRule="auto"/>
        <w:rPr>
          <w:rFonts w:eastAsia="Calibri"/>
          <w:lang w:eastAsia="en-US"/>
        </w:rPr>
      </w:pPr>
    </w:p>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EA0EE9" w:rsidRPr="00EA0EE9" w:rsidRDefault="00EA0EE9" w:rsidP="00EA0EE9">
      <w:pPr>
        <w:spacing w:line="259" w:lineRule="auto"/>
        <w:jc w:val="right"/>
        <w:rPr>
          <w:rFonts w:eastAsia="Calibri"/>
          <w:color w:val="000000"/>
          <w:sz w:val="26"/>
          <w:szCs w:val="26"/>
          <w:lang w:eastAsia="en-US"/>
        </w:rPr>
      </w:pPr>
      <w:r w:rsidRPr="00EA0EE9">
        <w:rPr>
          <w:rFonts w:eastAsia="Calibri"/>
          <w:color w:val="000000"/>
          <w:lang w:eastAsia="en-US"/>
        </w:rPr>
        <w:lastRenderedPageBreak/>
        <w:t>Приложение №4 к ТЗ</w:t>
      </w:r>
    </w:p>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Косметический ремонт помещения коридора 2 этаж административного здания по адресу: Костромская область, г. Волгореченск ул. Садовая д.1</w:t>
      </w: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b/>
                <w:bCs/>
                <w:lang w:eastAsia="en-US"/>
              </w:rPr>
            </w:pPr>
          </w:p>
        </w:tc>
      </w:tr>
      <w:tr w:rsidR="00EA0EE9" w:rsidRPr="00EA0EE9" w:rsidTr="00BC7038">
        <w:trPr>
          <w:gridAfter w:val="1"/>
          <w:wAfter w:w="418" w:type="dxa"/>
          <w:cantSplit/>
        </w:trPr>
        <w:tc>
          <w:tcPr>
            <w:tcW w:w="10356" w:type="dxa"/>
            <w:gridSpan w:val="5"/>
            <w:hideMark/>
          </w:tcPr>
          <w:p w:rsidR="00EA0EE9" w:rsidRPr="00EA0EE9" w:rsidRDefault="00EA0EE9" w:rsidP="00EA0EE9">
            <w:pPr>
              <w:widowControl w:val="0"/>
              <w:autoSpaceDE w:val="0"/>
              <w:autoSpaceDN w:val="0"/>
              <w:adjustRightInd w:val="0"/>
              <w:spacing w:before="20" w:after="20" w:line="259" w:lineRule="auto"/>
              <w:ind w:right="30"/>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bCs/>
                <w:color w:val="333333"/>
                <w:kern w:val="36"/>
              </w:rPr>
            </w:pPr>
            <w:r w:rsidRPr="00EA0EE9">
              <w:rPr>
                <w:rFonts w:eastAsia="Calibri"/>
                <w:bCs/>
                <w:color w:val="333333"/>
                <w:kern w:val="36"/>
              </w:rPr>
              <w:t>Установка двери.</w:t>
            </w:r>
          </w:p>
          <w:p w:rsidR="00EA0EE9" w:rsidRPr="00EA0EE9" w:rsidRDefault="00EA0EE9" w:rsidP="00EA0EE9">
            <w:pPr>
              <w:spacing w:line="259" w:lineRule="auto"/>
              <w:rPr>
                <w:rFonts w:eastAsia="Calibri"/>
                <w:bCs/>
                <w:color w:val="333333"/>
                <w:kern w:val="36"/>
              </w:rPr>
            </w:pPr>
            <w:r w:rsidRPr="00EA0EE9">
              <w:rPr>
                <w:rFonts w:eastAsia="Calibri"/>
                <w:lang w:eastAsia="en-US"/>
              </w:rPr>
              <w:t>Демонтаж существующей</w:t>
            </w:r>
          </w:p>
          <w:p w:rsidR="00EA0EE9" w:rsidRPr="00EA0EE9" w:rsidRDefault="00EA0EE9" w:rsidP="00EA0EE9">
            <w:pPr>
              <w:spacing w:after="160" w:line="259" w:lineRule="auto"/>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jc w:val="center"/>
              <w:rPr>
                <w:rFonts w:eastAsia="Calibri"/>
                <w:color w:val="000000"/>
                <w:lang w:eastAsia="en-US"/>
              </w:rPr>
            </w:pPr>
            <w:r w:rsidRPr="00EA0EE9">
              <w:rPr>
                <w:rFonts w:eastAsia="Calibri"/>
                <w:color w:val="000000"/>
                <w:lang w:eastAsia="en-US"/>
              </w:rPr>
              <w:t>шт</w:t>
            </w:r>
          </w:p>
          <w:p w:rsidR="00EA0EE9" w:rsidRPr="00EA0EE9" w:rsidRDefault="00EA0EE9" w:rsidP="00EA0EE9">
            <w:pPr>
              <w:spacing w:after="200" w:line="259" w:lineRule="auto"/>
              <w:contextualSpacing/>
              <w:jc w:val="cente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color w:val="000000"/>
                <w:lang w:eastAsia="en-US"/>
              </w:rPr>
              <w:t>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Характеристики двери:</w:t>
            </w:r>
          </w:p>
          <w:p w:rsidR="00EA0EE9" w:rsidRPr="00EA0EE9" w:rsidRDefault="00EA0EE9" w:rsidP="00EA0EE9">
            <w:pPr>
              <w:spacing w:line="259" w:lineRule="auto"/>
              <w:rPr>
                <w:rFonts w:eastAsia="Calibri"/>
                <w:lang w:eastAsia="en-US"/>
              </w:rPr>
            </w:pPr>
            <w:r w:rsidRPr="00EA0EE9">
              <w:rPr>
                <w:rFonts w:eastAsia="Calibri"/>
                <w:lang w:eastAsia="en-US"/>
              </w:rPr>
              <w:t>- Распашная одностворчатая;</w:t>
            </w:r>
          </w:p>
          <w:p w:rsidR="00EA0EE9" w:rsidRPr="00EA0EE9" w:rsidRDefault="00EA0EE9" w:rsidP="00EA0EE9">
            <w:pPr>
              <w:spacing w:line="259" w:lineRule="auto"/>
              <w:rPr>
                <w:rFonts w:eastAsia="Calibri"/>
                <w:lang w:eastAsia="en-US"/>
              </w:rPr>
            </w:pPr>
            <w:r w:rsidRPr="00EA0EE9">
              <w:rPr>
                <w:rFonts w:eastAsia="Calibri"/>
                <w:lang w:eastAsia="en-US"/>
              </w:rPr>
              <w:t>- Материал металлопластик;</w:t>
            </w:r>
          </w:p>
          <w:p w:rsidR="00EA0EE9" w:rsidRPr="00EA0EE9" w:rsidRDefault="00EA0EE9" w:rsidP="00EA0EE9">
            <w:pPr>
              <w:spacing w:line="259" w:lineRule="auto"/>
              <w:rPr>
                <w:rFonts w:eastAsia="Calibri"/>
                <w:lang w:eastAsia="en-US"/>
              </w:rPr>
            </w:pPr>
            <w:r w:rsidRPr="00EA0EE9">
              <w:rPr>
                <w:rFonts w:eastAsia="Calibri"/>
                <w:lang w:eastAsia="en-US"/>
              </w:rPr>
              <w:t>- Прямоугольная;</w:t>
            </w:r>
          </w:p>
          <w:p w:rsidR="00EA0EE9" w:rsidRPr="00EA0EE9" w:rsidRDefault="00EA0EE9" w:rsidP="00EA0EE9">
            <w:pPr>
              <w:spacing w:line="259" w:lineRule="auto"/>
              <w:rPr>
                <w:rFonts w:eastAsia="Calibri"/>
                <w:lang w:eastAsia="en-US"/>
              </w:rPr>
            </w:pPr>
            <w:r w:rsidRPr="00EA0EE9">
              <w:rPr>
                <w:rFonts w:eastAsia="Calibri"/>
                <w:lang w:eastAsia="en-US"/>
              </w:rPr>
              <w:t>- Однозапорный замок;</w:t>
            </w:r>
          </w:p>
          <w:p w:rsidR="00EA0EE9" w:rsidRPr="00EA0EE9" w:rsidRDefault="00EA0EE9" w:rsidP="00EA0EE9">
            <w:pPr>
              <w:spacing w:line="259" w:lineRule="auto"/>
              <w:rPr>
                <w:rFonts w:eastAsia="Calibri"/>
                <w:lang w:eastAsia="en-US"/>
              </w:rPr>
            </w:pPr>
            <w:r w:rsidRPr="00EA0EE9">
              <w:rPr>
                <w:rFonts w:eastAsia="Calibri"/>
                <w:lang w:eastAsia="en-US"/>
              </w:rPr>
              <w:t>- Двухсторонняя нажимная ручка;</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 Ширина проёма двери 800 мм;</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Доводчик дверной DS 73 BC "Серия Premium", усилие закрывания EN2-5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tabs>
                <w:tab w:val="left" w:pos="914"/>
              </w:tabs>
              <w:spacing w:after="200" w:line="259" w:lineRule="auto"/>
              <w:contextualSpacing/>
              <w:rPr>
                <w:rFonts w:eastAsia="Calibri"/>
                <w:lang w:eastAsia="en-US"/>
              </w:rPr>
            </w:pPr>
            <w:r w:rsidRPr="00EA0EE9">
              <w:rPr>
                <w:rFonts w:eastAsia="Calibri"/>
                <w:lang w:eastAsia="en-US"/>
              </w:rPr>
              <w:t>Очистка поверхности щетками</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83,38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Покрытие поверхностей грунтовкой глубокого проникновения: за 1 раз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0,8338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Штукатурка поверхностей внутри здания цементно-известковым или цементным раствором по камню и бетону: улучшенная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0,8338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Третья шпатлевка при высококачественной окраске по штукатурке и сборным конструкциям: стен, подготовленных под окраску (финишная)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0,8338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Шпатлевка &lt;Фугагипс&gt;, КНАУФ</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Окраска водно-дисперсионными акриловыми составами улучшенная: по штукатурке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0,8338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извещателя ПС автоматический: дымовой, фотоэлектрический, радиоизотопный, световой в нормальном исполнении</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Извещатель ПС автоматический: дымовой, фотоэлектрический, радиоизотопный, световой в нормальном исполнении</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tabs>
                <w:tab w:val="left" w:pos="897"/>
              </w:tabs>
              <w:spacing w:after="200" w:line="259" w:lineRule="auto"/>
              <w:contextualSpacing/>
              <w:rPr>
                <w:rFonts w:eastAsia="Calibri"/>
                <w:lang w:eastAsia="en-US"/>
              </w:rPr>
            </w:pPr>
            <w:r w:rsidRPr="00EA0EE9">
              <w:rPr>
                <w:rFonts w:eastAsia="Calibri"/>
                <w:lang w:eastAsia="en-US"/>
              </w:rPr>
              <w:t>Электро-монтажные работы</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Кабель пожарной сигнализации КПКЭВнг-FRLS 1x2x0,75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светильников для люминесцентных ламп</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потолков: плитно-ячеистых по каркасу из оцинкованного профиля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0,2347</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светильников в подвесных потолках, устанавливаемый: на закладных деталях, количество ламп в светильнике до 4</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Светильник светодиодный ДВО-01-П-30-4К-IP40-Армстронг</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 т груза</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0,3832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bl>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EA0EE9" w:rsidRPr="00EA0EE9" w:rsidRDefault="00EA0EE9" w:rsidP="00EA0EE9">
      <w:pPr>
        <w:spacing w:line="259" w:lineRule="auto"/>
        <w:jc w:val="right"/>
        <w:rPr>
          <w:rFonts w:eastAsia="Calibri"/>
          <w:color w:val="000000"/>
          <w:sz w:val="26"/>
          <w:szCs w:val="26"/>
          <w:lang w:eastAsia="en-US"/>
        </w:rPr>
      </w:pPr>
      <w:r w:rsidRPr="00EA0EE9">
        <w:rPr>
          <w:rFonts w:eastAsia="Calibri"/>
          <w:color w:val="000000"/>
          <w:lang w:eastAsia="en-US"/>
        </w:rPr>
        <w:lastRenderedPageBreak/>
        <w:t>Приложение №5 к ТЗ</w:t>
      </w:r>
    </w:p>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Косметический ремонт помещения лестничного марша с 1 на 2 этаж административного здания по адресу: Костромская область, г. Волгореченск ул. Садовая д.1</w:t>
      </w: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hideMark/>
          </w:tcPr>
          <w:p w:rsidR="00EA0EE9" w:rsidRPr="00EA0EE9" w:rsidRDefault="00EA0EE9" w:rsidP="00EA0EE9">
            <w:pPr>
              <w:spacing w:after="160" w:line="259" w:lineRule="auto"/>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rPr>
                <w:rFonts w:eastAsia="Calibri"/>
                <w:lang w:eastAsia="en-US"/>
              </w:rPr>
            </w:pPr>
            <w:r w:rsidRPr="00EA0EE9">
              <w:rPr>
                <w:rFonts w:eastAsia="Calibri"/>
                <w:lang w:eastAsia="en-US"/>
              </w:rPr>
              <w:t>Очистка поверхности щетками</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105,3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Покрытие поверхностей грунтовкой глубокого проникновения: за 1 раз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1,053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Штукатурка поверхностей внутри здания цементно-известковым или цементным раствором по камню и бетону: улучшенная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1,053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Третья шпатлевка при высококачественной окраске по штукатурке и сборным конструкциям: стен, подготовленных под окраску (финишная)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1,053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Шпатлевка &lt;Фугагипс&gt;, КНАУФ</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Окраска водно-дисперсионными акриловыми составами улучшенная: по штукатурке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1,053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светильников для люминесцентных ламп</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потолков: плитно-ячеистых по каркасу из оцинкованного профиля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0,1484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светильников в подвесных потолках, устанавливаемый: на закладных деталях, количество ламп в светильнике до 4</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Светильник светодиодный ДВО-01-П-30-4К-IP40-Армстронг</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 т груза</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0,3832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bl>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sz w:val="26"/>
          <w:szCs w:val="26"/>
          <w:lang w:eastAsia="en-US"/>
        </w:rPr>
      </w:pPr>
      <w:r w:rsidRPr="00EA0EE9">
        <w:rPr>
          <w:rFonts w:eastAsia="Calibri"/>
          <w:color w:val="000000"/>
          <w:lang w:eastAsia="en-US"/>
        </w:rPr>
        <w:lastRenderedPageBreak/>
        <w:t>Приложение №6 к ТЗ</w:t>
      </w:r>
    </w:p>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Косметический ремонт помещения мастерской бригады по кап. ремонтам административного здания по адресу: Костромская область, г. Волгореченск ул. Садовая д.1</w:t>
      </w: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hideMark/>
          </w:tcPr>
          <w:p w:rsidR="00EA0EE9" w:rsidRPr="00EA0EE9" w:rsidRDefault="00EA0EE9" w:rsidP="00EA0EE9">
            <w:pPr>
              <w:spacing w:after="160" w:line="259" w:lineRule="auto"/>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rPr>
                <w:rFonts w:eastAsia="Calibri"/>
                <w:lang w:eastAsia="en-US"/>
              </w:rPr>
            </w:pPr>
            <w:r w:rsidRPr="00EA0EE9">
              <w:rPr>
                <w:rFonts w:eastAsia="Calibri"/>
                <w:lang w:eastAsia="en-US"/>
              </w:rPr>
              <w:t>Установка противопожарных металлических дверей: однопольных глухих (уличная)</w:t>
            </w:r>
          </w:p>
          <w:p w:rsidR="00EA0EE9" w:rsidRPr="00EA0EE9" w:rsidRDefault="00EA0EE9" w:rsidP="00EA0EE9">
            <w:pPr>
              <w:spacing w:after="160" w:line="259" w:lineRule="auto"/>
              <w:rPr>
                <w:rFonts w:eastAsia="Calibri"/>
                <w:lang w:eastAsia="en-US"/>
              </w:rPr>
            </w:pPr>
            <w:r w:rsidRPr="00EA0EE9">
              <w:rPr>
                <w:rFonts w:eastAsia="Calibri"/>
                <w:lang w:eastAsia="en-US"/>
              </w:rPr>
              <w:t>Демонтаж существующей</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1. Дверь противопожарная дымогазонепроницаемая одностворчатая глухая ДМП-1 2 типа EIS30/60 1330ммх1960мм</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2. Доводчик дверной DS 73 BC "Серия Premium", усилие закрывания EN2-5</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3. Замок врезной, типа ЗВ4, с цилиндровым механизмом</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Установка двери.</w:t>
            </w:r>
          </w:p>
          <w:p w:rsidR="00EA0EE9" w:rsidRPr="00EA0EE9" w:rsidRDefault="00EA0EE9" w:rsidP="00EA0EE9">
            <w:pPr>
              <w:spacing w:line="259" w:lineRule="auto"/>
              <w:rPr>
                <w:rFonts w:eastAsia="Calibri"/>
                <w:lang w:eastAsia="en-US"/>
              </w:rPr>
            </w:pPr>
            <w:r w:rsidRPr="00EA0EE9">
              <w:rPr>
                <w:rFonts w:eastAsia="Calibri"/>
                <w:lang w:eastAsia="en-US"/>
              </w:rPr>
              <w:t>Демонтаж существующей</w:t>
            </w:r>
          </w:p>
          <w:p w:rsidR="00EA0EE9" w:rsidRPr="00EA0EE9" w:rsidRDefault="00EA0EE9" w:rsidP="00EA0EE9">
            <w:pPr>
              <w:spacing w:after="160" w:line="259" w:lineRule="auto"/>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jc w:val="center"/>
              <w:rPr>
                <w:rFonts w:eastAsia="Calibri"/>
                <w:color w:val="000000"/>
                <w:lang w:eastAsia="en-US"/>
              </w:rPr>
            </w:pPr>
            <w:r w:rsidRPr="00EA0EE9">
              <w:rPr>
                <w:rFonts w:eastAsia="Calibri"/>
                <w:color w:val="000000"/>
                <w:lang w:eastAsia="en-US"/>
              </w:rPr>
              <w:t>шт</w:t>
            </w:r>
          </w:p>
          <w:p w:rsidR="00EA0EE9" w:rsidRPr="00EA0EE9" w:rsidRDefault="00EA0EE9" w:rsidP="00EA0EE9">
            <w:pPr>
              <w:spacing w:after="200" w:line="259" w:lineRule="auto"/>
              <w:contextualSpacing/>
              <w:jc w:val="cente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Характеристики двери:</w:t>
            </w:r>
          </w:p>
          <w:p w:rsidR="00EA0EE9" w:rsidRPr="00EA0EE9" w:rsidRDefault="00EA0EE9" w:rsidP="00EA0EE9">
            <w:pPr>
              <w:spacing w:line="259" w:lineRule="auto"/>
              <w:rPr>
                <w:rFonts w:eastAsia="Calibri"/>
                <w:lang w:eastAsia="en-US"/>
              </w:rPr>
            </w:pPr>
            <w:r w:rsidRPr="00EA0EE9">
              <w:rPr>
                <w:rFonts w:eastAsia="Calibri"/>
                <w:lang w:eastAsia="en-US"/>
              </w:rPr>
              <w:t xml:space="preserve"> - Материал металлопластик;</w:t>
            </w:r>
          </w:p>
          <w:p w:rsidR="00EA0EE9" w:rsidRPr="00EA0EE9" w:rsidRDefault="00EA0EE9" w:rsidP="00EA0EE9">
            <w:pPr>
              <w:spacing w:line="259" w:lineRule="auto"/>
              <w:rPr>
                <w:rFonts w:eastAsia="Calibri"/>
                <w:lang w:eastAsia="en-US"/>
              </w:rPr>
            </w:pPr>
            <w:r w:rsidRPr="00EA0EE9">
              <w:rPr>
                <w:rFonts w:eastAsia="Calibri"/>
                <w:lang w:eastAsia="en-US"/>
              </w:rPr>
              <w:t>- Распашная одностворчатая;</w:t>
            </w:r>
          </w:p>
          <w:p w:rsidR="00EA0EE9" w:rsidRPr="00EA0EE9" w:rsidRDefault="00EA0EE9" w:rsidP="00EA0EE9">
            <w:pPr>
              <w:spacing w:line="259" w:lineRule="auto"/>
              <w:rPr>
                <w:rFonts w:eastAsia="Calibri"/>
                <w:lang w:eastAsia="en-US"/>
              </w:rPr>
            </w:pPr>
            <w:r w:rsidRPr="00EA0EE9">
              <w:rPr>
                <w:rFonts w:eastAsia="Calibri"/>
                <w:lang w:eastAsia="en-US"/>
              </w:rPr>
              <w:t>- Прямоугольная;</w:t>
            </w:r>
          </w:p>
          <w:p w:rsidR="00EA0EE9" w:rsidRPr="00EA0EE9" w:rsidRDefault="00EA0EE9" w:rsidP="00EA0EE9">
            <w:pPr>
              <w:spacing w:line="259" w:lineRule="auto"/>
              <w:rPr>
                <w:rFonts w:eastAsia="Calibri"/>
                <w:lang w:eastAsia="en-US"/>
              </w:rPr>
            </w:pPr>
            <w:r w:rsidRPr="00EA0EE9">
              <w:rPr>
                <w:rFonts w:eastAsia="Calibri"/>
                <w:lang w:eastAsia="en-US"/>
              </w:rPr>
              <w:t>- Однозапорный замок;</w:t>
            </w:r>
          </w:p>
          <w:p w:rsidR="00EA0EE9" w:rsidRPr="00EA0EE9" w:rsidRDefault="00EA0EE9" w:rsidP="00EA0EE9">
            <w:pPr>
              <w:spacing w:line="259" w:lineRule="auto"/>
              <w:rPr>
                <w:rFonts w:eastAsia="Calibri"/>
                <w:lang w:eastAsia="en-US"/>
              </w:rPr>
            </w:pPr>
            <w:r w:rsidRPr="00EA0EE9">
              <w:rPr>
                <w:rFonts w:eastAsia="Calibri"/>
                <w:lang w:eastAsia="en-US"/>
              </w:rPr>
              <w:t>- Двухсторонняя нажимная ручка;</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 Ширина проёма двери 800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Прокладка воздуховодов из листовой, оцинкованной стали и алюминия класса Н (нормальные) толщиной: 0,6 мм, диаметром до 250 мм</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0,008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Воздуховоды из листовой стали, толщиной 0,6 мм, диаметр до 250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воздухораспределителей, предназначенных для подачи воздуха: в рабочую зону, массой до 20 кг</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Воздухораспределители вихревые регулируемые из углеродистой стали с ручным управлением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решеток жалюзийных площадью в свету: до 0,5 м2</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Решетки приточные РП, алюминиевые, размер 200х200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Покрытие поверхностей грунтовкой глубокого проникновения: за 1 раз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0,768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Третья шпатлевка при высококачественной окраске по штукатурке и сборным конструкциям: стен, подготовленных под окраску (финишная)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0,768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Шпатлевка &lt;Фугагипс&gt;, КНАУФ</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Окраска водно-дисперсионными акриловыми составами улучшенная: по штукатурке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0,768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 т груза</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0,3832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bl>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EA0EE9" w:rsidRPr="00EA0EE9" w:rsidRDefault="00EA0EE9" w:rsidP="00EA0EE9">
      <w:pPr>
        <w:spacing w:after="160" w:line="259" w:lineRule="auto"/>
        <w:jc w:val="right"/>
        <w:rPr>
          <w:rFonts w:eastAsia="Calibri"/>
          <w:color w:val="000000"/>
          <w:highlight w:val="green"/>
          <w:lang w:eastAsia="en-US"/>
        </w:rPr>
      </w:pPr>
    </w:p>
    <w:p w:rsidR="00EA0EE9" w:rsidRPr="00EA0EE9" w:rsidRDefault="00EA0EE9" w:rsidP="00EA0EE9">
      <w:pPr>
        <w:spacing w:after="160" w:line="259" w:lineRule="auto"/>
        <w:jc w:val="right"/>
        <w:rPr>
          <w:rFonts w:eastAsia="Calibri"/>
          <w:color w:val="000000"/>
          <w:highlight w:val="green"/>
          <w:lang w:eastAsia="en-US"/>
        </w:rPr>
      </w:pPr>
    </w:p>
    <w:p w:rsidR="00EA0EE9" w:rsidRPr="00EA0EE9" w:rsidRDefault="00EA0EE9" w:rsidP="00EA0EE9">
      <w:pPr>
        <w:spacing w:after="160" w:line="259" w:lineRule="auto"/>
        <w:jc w:val="right"/>
        <w:rPr>
          <w:rFonts w:eastAsia="Calibri"/>
          <w:color w:val="000000"/>
          <w:highlight w:val="green"/>
          <w:lang w:eastAsia="en-US"/>
        </w:rPr>
      </w:pPr>
    </w:p>
    <w:p w:rsidR="00EA0EE9" w:rsidRPr="00EA0EE9" w:rsidRDefault="00EA0EE9" w:rsidP="00EA0EE9">
      <w:pPr>
        <w:spacing w:line="259" w:lineRule="auto"/>
        <w:jc w:val="right"/>
        <w:rPr>
          <w:rFonts w:eastAsia="Calibri"/>
          <w:color w:val="000000"/>
          <w:sz w:val="26"/>
          <w:szCs w:val="26"/>
          <w:lang w:eastAsia="en-US"/>
        </w:rPr>
      </w:pPr>
      <w:r w:rsidRPr="00EA0EE9">
        <w:rPr>
          <w:rFonts w:eastAsia="Calibri"/>
          <w:color w:val="000000"/>
          <w:lang w:eastAsia="en-US"/>
        </w:rPr>
        <w:lastRenderedPageBreak/>
        <w:t>Приложение №7 к ТЗ</w:t>
      </w:r>
    </w:p>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Косметический ремонт помещения мастерской бригады по тех. обслуживанию административного здания по адресу: Костромская область, г. Волгореченск ул. Садовая д.1</w:t>
      </w: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hideMark/>
          </w:tcPr>
          <w:p w:rsidR="00EA0EE9" w:rsidRPr="00EA0EE9" w:rsidRDefault="00EA0EE9" w:rsidP="00EA0EE9">
            <w:pPr>
              <w:spacing w:after="160" w:line="259" w:lineRule="auto"/>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rPr>
                <w:rFonts w:eastAsia="Calibri"/>
                <w:lang w:eastAsia="en-US"/>
              </w:rPr>
            </w:pPr>
            <w:r w:rsidRPr="00EA0EE9">
              <w:rPr>
                <w:rFonts w:eastAsia="Calibri"/>
                <w:lang w:eastAsia="en-US"/>
              </w:rPr>
              <w:t>Установка противопожарных металлических дверей: однопольных глухих (уличная)</w:t>
            </w:r>
          </w:p>
          <w:p w:rsidR="00EA0EE9" w:rsidRPr="00EA0EE9" w:rsidRDefault="00EA0EE9" w:rsidP="00EA0EE9">
            <w:pPr>
              <w:spacing w:after="160" w:line="259" w:lineRule="auto"/>
              <w:rPr>
                <w:rFonts w:eastAsia="Calibri"/>
                <w:lang w:eastAsia="en-US"/>
              </w:rPr>
            </w:pPr>
            <w:r w:rsidRPr="00EA0EE9">
              <w:rPr>
                <w:rFonts w:eastAsia="Calibri"/>
                <w:lang w:eastAsia="en-US"/>
              </w:rPr>
              <w:t>Демонтаж существующей</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1. Дверь противопожарная дымогазонепроницаемая одностворчатая глухая ДМП-1 2 типа EIS30/60 1330ммх1960мм</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2. Доводчик дверной DS 73 BC "Серия Premium", усилие закрывания EN2-5</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3. Замок врезной, типа ЗВ4, с цилиндровым механизмом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Установка двери.</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существующей</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jc w:val="center"/>
              <w:rPr>
                <w:rFonts w:eastAsia="Calibri"/>
                <w:color w:val="000000"/>
                <w:lang w:eastAsia="en-US"/>
              </w:rPr>
            </w:pPr>
            <w:r w:rsidRPr="00EA0EE9">
              <w:rPr>
                <w:rFonts w:eastAsia="Calibri"/>
                <w:color w:val="000000"/>
                <w:lang w:eastAsia="en-US"/>
              </w:rPr>
              <w:t>шт</w:t>
            </w:r>
          </w:p>
          <w:p w:rsidR="00EA0EE9" w:rsidRPr="00EA0EE9" w:rsidRDefault="00EA0EE9" w:rsidP="00EA0EE9">
            <w:pPr>
              <w:spacing w:after="200" w:line="259" w:lineRule="auto"/>
              <w:contextualSpacing/>
              <w:jc w:val="cente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color w:val="000000"/>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Характеристики двери:</w:t>
            </w:r>
          </w:p>
          <w:p w:rsidR="00EA0EE9" w:rsidRPr="00EA0EE9" w:rsidRDefault="00EA0EE9" w:rsidP="00EA0EE9">
            <w:pPr>
              <w:spacing w:line="259" w:lineRule="auto"/>
              <w:rPr>
                <w:rFonts w:eastAsia="Calibri"/>
                <w:lang w:eastAsia="en-US"/>
              </w:rPr>
            </w:pPr>
            <w:r w:rsidRPr="00EA0EE9">
              <w:rPr>
                <w:rFonts w:eastAsia="Calibri"/>
                <w:lang w:eastAsia="en-US"/>
              </w:rPr>
              <w:t>- Распашная одностворчатая;</w:t>
            </w:r>
          </w:p>
          <w:p w:rsidR="00EA0EE9" w:rsidRPr="00EA0EE9" w:rsidRDefault="00EA0EE9" w:rsidP="00EA0EE9">
            <w:pPr>
              <w:spacing w:line="259" w:lineRule="auto"/>
              <w:rPr>
                <w:rFonts w:eastAsia="Calibri"/>
                <w:lang w:eastAsia="en-US"/>
              </w:rPr>
            </w:pPr>
            <w:r w:rsidRPr="00EA0EE9">
              <w:rPr>
                <w:rFonts w:eastAsia="Calibri"/>
                <w:lang w:eastAsia="en-US"/>
              </w:rPr>
              <w:t>- Материал металлопластик;</w:t>
            </w:r>
          </w:p>
          <w:p w:rsidR="00EA0EE9" w:rsidRPr="00EA0EE9" w:rsidRDefault="00EA0EE9" w:rsidP="00EA0EE9">
            <w:pPr>
              <w:spacing w:line="259" w:lineRule="auto"/>
              <w:rPr>
                <w:rFonts w:eastAsia="Calibri"/>
                <w:lang w:eastAsia="en-US"/>
              </w:rPr>
            </w:pPr>
            <w:r w:rsidRPr="00EA0EE9">
              <w:rPr>
                <w:rFonts w:eastAsia="Calibri"/>
                <w:lang w:eastAsia="en-US"/>
              </w:rPr>
              <w:t>- Прямоугольная;</w:t>
            </w:r>
          </w:p>
          <w:p w:rsidR="00EA0EE9" w:rsidRPr="00EA0EE9" w:rsidRDefault="00EA0EE9" w:rsidP="00EA0EE9">
            <w:pPr>
              <w:spacing w:line="259" w:lineRule="auto"/>
              <w:rPr>
                <w:rFonts w:eastAsia="Calibri"/>
                <w:lang w:eastAsia="en-US"/>
              </w:rPr>
            </w:pPr>
            <w:r w:rsidRPr="00EA0EE9">
              <w:rPr>
                <w:rFonts w:eastAsia="Calibri"/>
                <w:lang w:eastAsia="en-US"/>
              </w:rPr>
              <w:t>- Однозапорный замок;</w:t>
            </w:r>
          </w:p>
          <w:p w:rsidR="00EA0EE9" w:rsidRPr="00EA0EE9" w:rsidRDefault="00EA0EE9" w:rsidP="00EA0EE9">
            <w:pPr>
              <w:spacing w:line="259" w:lineRule="auto"/>
              <w:rPr>
                <w:rFonts w:eastAsia="Calibri"/>
                <w:lang w:eastAsia="en-US"/>
              </w:rPr>
            </w:pPr>
            <w:r w:rsidRPr="00EA0EE9">
              <w:rPr>
                <w:rFonts w:eastAsia="Calibri"/>
                <w:lang w:eastAsia="en-US"/>
              </w:rPr>
              <w:t>- Двухсторонняя нажимная ручка;</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 Ширина проёма двери 800 мм;</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2. Доводчик дверной DS 73 BC "Серия Premium", усилие закрывания EN2-5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Прокладка воздуховодов из листовой, оцинкованной стали и алюминия класса Н (нормальные) толщиной: 0,6 мм, диаметром до 250 мм</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0,018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Воздуховоды из листовой стали, толщиной 0,6 мм, диаметр до 250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воздухораспределителей, предназначенных для подачи воздуха: в рабочую зону, массой до 20 кг</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Воздухораспределители вихревые регулируемые из углеродистой стали с ручным управлением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решеток жалюзийных площадью в свету: до 0,5 м2</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Решетки приточные РП, алюминиевые, размер 200х200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Очистка поверхности щетками</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76,093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Покрытие поверхностей грунтовкой глубокого проникновения: за 1 раз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0,76093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Штукатурка поверхностей внутри здания цементно-известковым или цементным раствором по камню и бетону: улучшенная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0,76093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Третья шпатлевка при высококачественной окраске по штукатурке и сборным конструкциям: стен, подготовленных под окраску (финишная)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0,76093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Шпатлевка &lt;Фугагипс&gt;, КНАУФ</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Окраска водно-дисперсионными акриловыми составами улучшенная: по штукатурке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0,76093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lastRenderedPageBreak/>
              <w:t>11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извещателя ПС автоматический: дымовой, фотоэлектрический, радиоизотопный, световой в нормальном исполнении</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Извещатель ПС автоматический: дымовой, фотоэлектрический, радиоизотопный, световой в нормальном исполнении</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Кабель пожарной сигнализации КПКЭВнг-FRLS 1x2x0,75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светильников для люминесцентных ламп</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потолков: плитно-ячеистых по каркасу из оцинкованного профиля</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существующих</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0,3614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светильников в подвесных потолках, устанавливаемый: на закладных деталях, количество ламп в светильнике до 4</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Светильник светодиодный ДВО-01-П-30-4К-IP40-Армстронг</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Перевозка грузов I класса автомобилями-самосвалами грузоподъемностью 10 т работающих вне карьера на расстояние: до 7 км</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 т груза</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0,2367</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bl>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sz w:val="26"/>
          <w:szCs w:val="26"/>
          <w:lang w:eastAsia="en-US"/>
        </w:rPr>
      </w:pPr>
      <w:r w:rsidRPr="00EA0EE9">
        <w:rPr>
          <w:rFonts w:eastAsia="Calibri"/>
          <w:color w:val="000000"/>
          <w:lang w:eastAsia="en-US"/>
        </w:rPr>
        <w:lastRenderedPageBreak/>
        <w:t>Приложение №8 к ТЗ</w:t>
      </w:r>
    </w:p>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Косметический ремонт помещения электрогруппы административного здания по адресу: Костромская область, г. Волгореченск ул. Садовая д.1</w:t>
      </w: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hideMark/>
          </w:tcPr>
          <w:p w:rsidR="00EA0EE9" w:rsidRPr="00EA0EE9" w:rsidRDefault="00EA0EE9" w:rsidP="00EA0EE9">
            <w:pPr>
              <w:spacing w:after="160" w:line="259" w:lineRule="auto"/>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rPr>
                <w:rFonts w:eastAsia="Calibri"/>
                <w:lang w:eastAsia="en-US"/>
              </w:rPr>
            </w:pPr>
            <w:r w:rsidRPr="00EA0EE9">
              <w:rPr>
                <w:rFonts w:eastAsia="Calibri"/>
                <w:lang w:eastAsia="en-US"/>
              </w:rPr>
              <w:t>Установка противопожарных металлических дверей: однопольных глухих (уличная)</w:t>
            </w:r>
          </w:p>
          <w:p w:rsidR="00EA0EE9" w:rsidRPr="00EA0EE9" w:rsidRDefault="00EA0EE9" w:rsidP="00EA0EE9">
            <w:pPr>
              <w:spacing w:after="160" w:line="259" w:lineRule="auto"/>
              <w:rPr>
                <w:rFonts w:eastAsia="Calibri"/>
                <w:lang w:eastAsia="en-US"/>
              </w:rPr>
            </w:pPr>
            <w:r w:rsidRPr="00EA0EE9">
              <w:rPr>
                <w:rFonts w:eastAsia="Calibri"/>
                <w:lang w:eastAsia="en-US"/>
              </w:rPr>
              <w:t>Демонтаж существующей.</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1. Дверь противопожарная дымогазонепроницаемая одностворчатая глухая ДМП-1 2 типа EIS30/60 1330ммх1960мм</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2. Доводчик дверной DS 73 BC "Серия Premium", усилие закрывания EN2-5</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3. Замок врезной, типа ЗВ4, с цилиндровым механизмом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Очистка поверхности щетками</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75,64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Покрытие поверхностей грунтовкой глубокого проникновения: за 1 раз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0,7564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Штукатурка поверхностей внутри здания цементно-известковым или цементным раствором по камню и бетону: улучшенная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0,7564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Третья шпатлевка при высококачественной окраске по штукатурке и сборным конструкциям: стен, подготовленных под окраску (финишная)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 xml:space="preserve"> 0,7564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u w:val="single"/>
                <w:lang w:eastAsia="en-US"/>
              </w:rPr>
            </w:pPr>
            <w:r w:rsidRPr="00EA0EE9">
              <w:rPr>
                <w:rFonts w:eastAsia="Calibri"/>
                <w:u w:val="single"/>
                <w:lang w:eastAsia="en-US"/>
              </w:rPr>
              <w:t>Шпатлевка &lt;Фугагипс&gt;, КНАУФ</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Окраска водно-дисперсионными акриловыми составами улучшенная: по штукатурке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 xml:space="preserve"> 0,7564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извещателя ПС автоматический: дымовой, фотоэлектрический, радиоизотопный, световой в нормальном исполнении</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u w:val="single"/>
                <w:lang w:eastAsia="en-US"/>
              </w:rPr>
            </w:pPr>
            <w:r w:rsidRPr="00EA0EE9">
              <w:rPr>
                <w:rFonts w:eastAsia="Calibri"/>
                <w:lang w:eastAsia="en-US"/>
              </w:rPr>
              <w:t>Извещатель ПС автоматический: дымовой, фотоэлектрический, радиоизотопный, световой в нормальном исполнении</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100 м</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 xml:space="preserve"> 0,4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u w:val="single"/>
                <w:lang w:eastAsia="en-US"/>
              </w:rPr>
            </w:pPr>
            <w:r w:rsidRPr="00EA0EE9">
              <w:rPr>
                <w:rFonts w:eastAsia="Calibri"/>
                <w:u w:val="single"/>
                <w:lang w:eastAsia="en-US"/>
              </w:rPr>
              <w:t>Кабель пожарной сигнализации КПКЭВнг-FRLS 1x2x0,75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светильников с лампами накаливания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 xml:space="preserve"> 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u w:val="single"/>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светильников: с лампами люминесцентными</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 xml:space="preserve"> 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Светильник светодиодный ДВО/ДПО 36W 595х595х19 4000К</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1 т груза</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u w:val="single"/>
                <w:lang w:eastAsia="en-US"/>
              </w:rPr>
            </w:pPr>
            <w:r w:rsidRPr="00EA0EE9">
              <w:rPr>
                <w:rFonts w:eastAsia="Calibri"/>
                <w:lang w:eastAsia="en-US"/>
              </w:rPr>
              <w:t xml:space="preserve"> 0,05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u w:val="single"/>
                <w:lang w:eastAsia="en-US"/>
              </w:rPr>
            </w:pPr>
          </w:p>
        </w:tc>
      </w:tr>
    </w:tbl>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after="160" w:line="259" w:lineRule="auto"/>
        <w:jc w:val="right"/>
        <w:rPr>
          <w:rFonts w:eastAsia="Calibri"/>
          <w:color w:val="000000"/>
          <w:lang w:eastAsia="en-US"/>
        </w:rPr>
      </w:pPr>
    </w:p>
    <w:p w:rsidR="00EA0EE9" w:rsidRPr="00EA0EE9" w:rsidRDefault="00EA0EE9" w:rsidP="00EA0EE9">
      <w:pPr>
        <w:spacing w:line="259" w:lineRule="auto"/>
        <w:jc w:val="right"/>
        <w:rPr>
          <w:rFonts w:eastAsia="Calibri"/>
          <w:color w:val="000000"/>
          <w:sz w:val="26"/>
          <w:szCs w:val="26"/>
          <w:lang w:eastAsia="en-US"/>
        </w:rPr>
      </w:pPr>
      <w:bookmarkStart w:id="2" w:name="_Hlk178941680"/>
      <w:r w:rsidRPr="00EA0EE9">
        <w:rPr>
          <w:rFonts w:eastAsia="Calibri"/>
          <w:color w:val="000000"/>
          <w:lang w:eastAsia="en-US"/>
        </w:rPr>
        <w:lastRenderedPageBreak/>
        <w:t>Приложение №9 к ТЗ</w:t>
      </w:r>
    </w:p>
    <w:bookmarkEnd w:id="2"/>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Косметический ремонт помещения комнаты приёма пищи административного здания по адресу: Костромская область, г. Волгореченск ул. Садовая д.1</w:t>
      </w: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hideMark/>
          </w:tcPr>
          <w:p w:rsidR="00EA0EE9" w:rsidRPr="00EA0EE9" w:rsidRDefault="00EA0EE9" w:rsidP="00EA0EE9">
            <w:pPr>
              <w:spacing w:after="160" w:line="259" w:lineRule="auto"/>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Установка двери.</w:t>
            </w:r>
          </w:p>
          <w:p w:rsidR="00EA0EE9" w:rsidRPr="00EA0EE9" w:rsidRDefault="00EA0EE9" w:rsidP="00EA0EE9">
            <w:pPr>
              <w:spacing w:line="259" w:lineRule="auto"/>
              <w:rPr>
                <w:rFonts w:eastAsia="Calibri"/>
                <w:lang w:eastAsia="en-US"/>
              </w:rPr>
            </w:pPr>
            <w:r w:rsidRPr="00EA0EE9">
              <w:rPr>
                <w:rFonts w:eastAsia="Calibri"/>
                <w:lang w:eastAsia="en-US"/>
              </w:rPr>
              <w:t>Демонтаж существующей</w:t>
            </w:r>
          </w:p>
          <w:p w:rsidR="00EA0EE9" w:rsidRPr="00EA0EE9" w:rsidRDefault="00EA0EE9" w:rsidP="00EA0EE9">
            <w:pPr>
              <w:spacing w:after="160" w:line="259" w:lineRule="auto"/>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jc w:val="center"/>
              <w:rPr>
                <w:rFonts w:eastAsia="Calibri"/>
                <w:color w:val="000000"/>
                <w:lang w:eastAsia="en-US"/>
              </w:rPr>
            </w:pPr>
            <w:r w:rsidRPr="00EA0EE9">
              <w:rPr>
                <w:rFonts w:eastAsia="Calibri"/>
                <w:color w:val="000000"/>
                <w:lang w:eastAsia="en-US"/>
              </w:rPr>
              <w:t>шт</w:t>
            </w:r>
          </w:p>
          <w:p w:rsidR="00EA0EE9" w:rsidRPr="00EA0EE9" w:rsidRDefault="00EA0EE9" w:rsidP="00EA0EE9">
            <w:pPr>
              <w:spacing w:after="200" w:line="259" w:lineRule="auto"/>
              <w:contextualSpacing/>
              <w:jc w:val="center"/>
              <w:rPr>
                <w:rFonts w:eastAsia="Calibri"/>
                <w:lang w:eastAsia="en-US"/>
              </w:rPr>
            </w:pP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color w:val="000000"/>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line="259" w:lineRule="auto"/>
              <w:rPr>
                <w:rFonts w:eastAsia="Calibri"/>
                <w:lang w:eastAsia="en-US"/>
              </w:rPr>
            </w:pPr>
            <w:r w:rsidRPr="00EA0EE9">
              <w:rPr>
                <w:rFonts w:eastAsia="Calibri"/>
                <w:lang w:eastAsia="en-US"/>
              </w:rPr>
              <w:t>Характеристики двери:</w:t>
            </w:r>
          </w:p>
          <w:p w:rsidR="00EA0EE9" w:rsidRPr="00EA0EE9" w:rsidRDefault="00EA0EE9" w:rsidP="00EA0EE9">
            <w:pPr>
              <w:spacing w:line="259" w:lineRule="auto"/>
              <w:rPr>
                <w:rFonts w:eastAsia="Calibri"/>
                <w:lang w:eastAsia="en-US"/>
              </w:rPr>
            </w:pPr>
            <w:r w:rsidRPr="00EA0EE9">
              <w:rPr>
                <w:rFonts w:eastAsia="Calibri"/>
                <w:lang w:eastAsia="en-US"/>
              </w:rPr>
              <w:t>- Материал металлопластик;</w:t>
            </w:r>
          </w:p>
          <w:p w:rsidR="00EA0EE9" w:rsidRPr="00EA0EE9" w:rsidRDefault="00EA0EE9" w:rsidP="00EA0EE9">
            <w:pPr>
              <w:spacing w:line="259" w:lineRule="auto"/>
              <w:rPr>
                <w:rFonts w:eastAsia="Calibri"/>
                <w:lang w:eastAsia="en-US"/>
              </w:rPr>
            </w:pPr>
            <w:r w:rsidRPr="00EA0EE9">
              <w:rPr>
                <w:rFonts w:eastAsia="Calibri"/>
                <w:lang w:eastAsia="en-US"/>
              </w:rPr>
              <w:t>- Распашная одностворчатая;</w:t>
            </w:r>
          </w:p>
          <w:p w:rsidR="00EA0EE9" w:rsidRPr="00EA0EE9" w:rsidRDefault="00EA0EE9" w:rsidP="00EA0EE9">
            <w:pPr>
              <w:spacing w:line="259" w:lineRule="auto"/>
              <w:rPr>
                <w:rFonts w:eastAsia="Calibri"/>
                <w:lang w:eastAsia="en-US"/>
              </w:rPr>
            </w:pPr>
            <w:r w:rsidRPr="00EA0EE9">
              <w:rPr>
                <w:rFonts w:eastAsia="Calibri"/>
                <w:lang w:eastAsia="en-US"/>
              </w:rPr>
              <w:t>- Прямоугольная;</w:t>
            </w:r>
          </w:p>
          <w:p w:rsidR="00EA0EE9" w:rsidRPr="00EA0EE9" w:rsidRDefault="00EA0EE9" w:rsidP="00EA0EE9">
            <w:pPr>
              <w:spacing w:line="259" w:lineRule="auto"/>
              <w:rPr>
                <w:rFonts w:eastAsia="Calibri"/>
                <w:lang w:eastAsia="en-US"/>
              </w:rPr>
            </w:pPr>
            <w:r w:rsidRPr="00EA0EE9">
              <w:rPr>
                <w:rFonts w:eastAsia="Calibri"/>
                <w:lang w:eastAsia="en-US"/>
              </w:rPr>
              <w:t>- Однозапорный замок;</w:t>
            </w:r>
          </w:p>
          <w:p w:rsidR="00EA0EE9" w:rsidRPr="00EA0EE9" w:rsidRDefault="00EA0EE9" w:rsidP="00EA0EE9">
            <w:pPr>
              <w:spacing w:line="259" w:lineRule="auto"/>
              <w:rPr>
                <w:rFonts w:eastAsia="Calibri"/>
                <w:lang w:eastAsia="en-US"/>
              </w:rPr>
            </w:pPr>
            <w:r w:rsidRPr="00EA0EE9">
              <w:rPr>
                <w:rFonts w:eastAsia="Calibri"/>
                <w:lang w:eastAsia="en-US"/>
              </w:rPr>
              <w:t>- Двухсторонняя нажимная ручка;</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 Ширина проёма двери 800 мм;</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2. Доводчик дверной DS 73 BC "Серия Premium", усилие закрывания EN2-5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Прокладка воздуховодов из листовой, оцинкованной стали и алюминия класса Н (нормальные) толщиной: 0,6 мм, диаметром до 250 мм</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0,008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Воздуховоды из листовой стали, толщиной 0,6 мм, диаметр до 250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воздухораспределителей, предназначенных для подачи воздуха: в рабочую зону, массой до 20 кг</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Воздухораспределители вихревые регулируемые из углеродистой стали с ручным управлением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решеток жалюзийных площадью в свету: до 0,5 м2</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Решетки приточные РП, алюминиевые, размер 200х200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Очистка поверхности щетками</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39</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Покрытие поверхностей грунтовкой глубокого проникновения: за 1 раз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0,39</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Штукатурка поверхностей внутри здания цементно-известковым или цементным раствором по камню и бетону: улучшенная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0,39</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Шпатлевка &lt;Фугагипс&gt;, КНАУФ</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Окраска водно-дисперсионными акриловыми составами улучшенная: по штукатурке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0,39</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Грунтовка: акриловая глубокого проникновения "БИРСС Грунт КШ"</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извещателя ПС автоматический: дымовой, фотоэлектрический, радиоизотопный, световой в нормальном исполнении</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Извещатель ПС автоматический: дымовой, фотоэлектрический, радиоизотопный, световой в нормальном исполнении</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Затягивание провода в проложенные трубы и металлические рукава первого одножильного или многожильного в общей оплетке, суммарное сечение: до 2,5 мм2</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Кабель пожарной сигнализации КПКЭВнг-FRLS 1x2x0,75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Демонтаж: светильников для люминесцентных ламп</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потолков: плитно-ячеистых по каркасу из оцинкованного профиля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0,16</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lastRenderedPageBreak/>
              <w:t>13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светильников в подвесных потолках, устанавливаемый: на закладных деталях, количество ламп в светильнике до 4</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Светильник светодиодный ДВО-01-П-30-4К-IP40-Армстронг</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Облицовка стен на цементном растворе с карнизными, плинтусными и угловыми плитками: в общественных зданиях по кирпичу и бетону</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0,04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Плитка керамическая глазурованная для внутренней облицовки стен гладкая, цветная однотонная без завала</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стяжек: из быстротвердеющей смеси на цементной основе, толщиной 5 мм</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0,16</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Выравнивающая смесь для полов Ветонит "410 Дюро Топ"</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покрытий из плит керамогранитных размером: 40х40 см</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0,16</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17</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 т груза</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0,575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bl>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both"/>
        <w:rPr>
          <w:rFonts w:eastAsia="Calibri"/>
          <w:lang w:eastAsia="en-US"/>
        </w:rPr>
      </w:pPr>
    </w:p>
    <w:p w:rsidR="00EA0EE9" w:rsidRPr="00EA0EE9" w:rsidRDefault="00EA0EE9" w:rsidP="00EA0EE9">
      <w:pPr>
        <w:spacing w:after="160" w:line="259" w:lineRule="auto"/>
        <w:jc w:val="right"/>
        <w:rPr>
          <w:rFonts w:eastAsia="Calibri"/>
          <w:color w:val="000000"/>
          <w:sz w:val="26"/>
          <w:szCs w:val="26"/>
          <w:lang w:eastAsia="en-US"/>
        </w:rPr>
      </w:pPr>
      <w:bookmarkStart w:id="3" w:name="_GoBack"/>
      <w:bookmarkEnd w:id="3"/>
      <w:r w:rsidRPr="00EA0EE9">
        <w:rPr>
          <w:rFonts w:eastAsia="Calibri"/>
          <w:color w:val="000000"/>
          <w:lang w:eastAsia="en-US"/>
        </w:rPr>
        <w:lastRenderedPageBreak/>
        <w:t>Приложение №10 к ТЗ</w:t>
      </w:r>
    </w:p>
    <w:p w:rsidR="00EA0EE9" w:rsidRPr="00EA0EE9" w:rsidRDefault="00EA0EE9" w:rsidP="00EA0EE9">
      <w:pPr>
        <w:rPr>
          <w:rFonts w:eastAsia="Calibri"/>
          <w:b/>
          <w:lang w:eastAsia="en-US"/>
        </w:rPr>
      </w:pPr>
    </w:p>
    <w:p w:rsidR="00EA0EE9" w:rsidRPr="00EA0EE9" w:rsidRDefault="00EA0EE9" w:rsidP="00EA0EE9">
      <w:pPr>
        <w:jc w:val="center"/>
        <w:rPr>
          <w:rFonts w:eastAsia="Calibri"/>
          <w:b/>
          <w:lang w:eastAsia="en-US"/>
        </w:rPr>
      </w:pPr>
      <w:r w:rsidRPr="00EA0EE9">
        <w:rPr>
          <w:rFonts w:eastAsia="Calibri"/>
          <w:b/>
          <w:lang w:eastAsia="en-US"/>
        </w:rPr>
        <w:t>ВЕДОМОСТЬ</w:t>
      </w:r>
    </w:p>
    <w:p w:rsidR="00EA0EE9" w:rsidRPr="00EA0EE9" w:rsidRDefault="00EA0EE9" w:rsidP="00EA0EE9">
      <w:pPr>
        <w:jc w:val="center"/>
        <w:rPr>
          <w:rFonts w:eastAsia="Calibri"/>
          <w:color w:val="000000"/>
          <w:lang w:eastAsia="en-US"/>
        </w:rPr>
      </w:pPr>
      <w:r w:rsidRPr="00EA0EE9">
        <w:rPr>
          <w:rFonts w:eastAsia="Calibri"/>
          <w:color w:val="000000"/>
          <w:lang w:eastAsia="en-US"/>
        </w:rPr>
        <w:t>Ремонт помещения раздевалки в помещении производственной базы по адресу: Костромская область, г. Волгореченск ул. Индустриальная д 4.</w:t>
      </w:r>
    </w:p>
    <w:p w:rsidR="00EA0EE9" w:rsidRPr="00EA0EE9" w:rsidRDefault="00EA0EE9" w:rsidP="00EA0EE9">
      <w:pPr>
        <w:jc w:val="center"/>
        <w:rPr>
          <w:rFonts w:eastAsia="Calibri"/>
          <w:b/>
          <w:lang w:eastAsia="en-US"/>
        </w:rPr>
      </w:pPr>
    </w:p>
    <w:tbl>
      <w:tblPr>
        <w:tblW w:w="10774" w:type="dxa"/>
        <w:tblInd w:w="-426" w:type="dxa"/>
        <w:tblLayout w:type="fixed"/>
        <w:tblCellMar>
          <w:left w:w="0" w:type="dxa"/>
          <w:right w:w="0" w:type="dxa"/>
        </w:tblCellMar>
        <w:tblLook w:val="04A0" w:firstRow="1" w:lastRow="0" w:firstColumn="1" w:lastColumn="0" w:noHBand="0" w:noVBand="1"/>
      </w:tblPr>
      <w:tblGrid>
        <w:gridCol w:w="568"/>
        <w:gridCol w:w="4536"/>
        <w:gridCol w:w="709"/>
        <w:gridCol w:w="850"/>
        <w:gridCol w:w="3693"/>
        <w:gridCol w:w="418"/>
      </w:tblGrid>
      <w:tr w:rsidR="00EA0EE9" w:rsidRPr="00EA0EE9" w:rsidTr="00BC7038">
        <w:trPr>
          <w:gridAfter w:val="1"/>
          <w:wAfter w:w="418" w:type="dxa"/>
          <w:cantSplit/>
        </w:trPr>
        <w:tc>
          <w:tcPr>
            <w:tcW w:w="10356" w:type="dxa"/>
            <w:gridSpan w:val="5"/>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b/>
                <w:bCs/>
                <w:lang w:eastAsia="en-US"/>
              </w:rPr>
            </w:pPr>
          </w:p>
        </w:tc>
      </w:tr>
      <w:tr w:rsidR="00EA0EE9" w:rsidRPr="00EA0EE9" w:rsidTr="00BC7038">
        <w:trPr>
          <w:gridAfter w:val="1"/>
          <w:wAfter w:w="418" w:type="dxa"/>
          <w:cantSplit/>
        </w:trPr>
        <w:tc>
          <w:tcPr>
            <w:tcW w:w="10356" w:type="dxa"/>
            <w:gridSpan w:val="5"/>
            <w:hideMark/>
          </w:tcPr>
          <w:p w:rsidR="00EA0EE9" w:rsidRPr="00EA0EE9" w:rsidRDefault="00EA0EE9" w:rsidP="00EA0EE9">
            <w:pPr>
              <w:widowControl w:val="0"/>
              <w:autoSpaceDE w:val="0"/>
              <w:autoSpaceDN w:val="0"/>
              <w:adjustRightInd w:val="0"/>
              <w:spacing w:before="20" w:after="20" w:line="259" w:lineRule="auto"/>
              <w:ind w:right="30"/>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Наименование работ и затрат</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Ед. изм.</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Кол-во</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Примечание: при выполнении ремонта использовать следующие материалы:</w:t>
            </w:r>
          </w:p>
        </w:tc>
      </w:tr>
      <w:tr w:rsidR="00EA0EE9" w:rsidRPr="00EA0EE9" w:rsidTr="00BC7038">
        <w:trPr>
          <w:cantSplit/>
          <w:tblHeader/>
        </w:trPr>
        <w:tc>
          <w:tcPr>
            <w:tcW w:w="568"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hideMark/>
          </w:tcPr>
          <w:p w:rsidR="00EA0EE9" w:rsidRPr="00EA0EE9" w:rsidRDefault="00EA0EE9" w:rsidP="00EA0EE9">
            <w:pPr>
              <w:widowControl w:val="0"/>
              <w:autoSpaceDE w:val="0"/>
              <w:autoSpaceDN w:val="0"/>
              <w:adjustRightInd w:val="0"/>
              <w:spacing w:before="20" w:after="20" w:line="259" w:lineRule="auto"/>
              <w:ind w:right="30"/>
              <w:contextualSpacing/>
              <w:jc w:val="center"/>
              <w:rPr>
                <w:rFonts w:eastAsia="Calibri"/>
                <w:lang w:eastAsia="en-US"/>
              </w:rPr>
            </w:pPr>
            <w:r w:rsidRPr="00EA0EE9">
              <w:rPr>
                <w:rFonts w:eastAsia="Calibri"/>
                <w:lang w:eastAsia="en-US"/>
              </w:rPr>
              <w:t>5</w:t>
            </w:r>
          </w:p>
        </w:tc>
      </w:tr>
      <w:tr w:rsidR="00EA0EE9" w:rsidRPr="00EA0EE9" w:rsidTr="00BC7038">
        <w:trPr>
          <w:cantSplit/>
          <w:trHeight w:val="435"/>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rPr>
                <w:rFonts w:eastAsia="Calibri"/>
                <w:lang w:eastAsia="en-US"/>
              </w:rPr>
            </w:pPr>
            <w:r w:rsidRPr="00EA0EE9">
              <w:rPr>
                <w:rFonts w:eastAsia="Calibri"/>
                <w:lang w:eastAsia="en-US"/>
              </w:rPr>
              <w:t>Кладка перегородок из кирпича: армированных толщиной в 1/2 кирпича при высоте этажа до 4 м</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0,24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Кирпич керамический лицевой профильный, размер 250х120х65 мм, марка 75</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Штукатурка поверхностей внутри здания известковым раствором высококачественная: по камню и бетону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0,48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Штукатурка поверхностей внутри здания известковым раствором высококачественная: по камню и бетону стен</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Третья шпатлевка при высококачественной окраске по штукатурке и сборным конструкциям: стен, подготовленных под окраску (стартовая)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0,48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Шпатлевка клеевая</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Третья шпатлевка при высококачественной окраске по штукатурке и сборным конструкциям: стен, подготовленных под окраску (финишная)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0,48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Шпатлевка водно-дисперсионная</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6</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Покрытие поверхностей грунтовкой глубокого проникновения: за 2 раза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0,48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7</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Окраска водно-дисперсионными акриловыми составами улучшенная: по штукатурке стен</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0,48</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1. Краска двухкомпонентная на основе акриловой смолы</w:t>
            </w:r>
          </w:p>
          <w:p w:rsidR="00EA0EE9" w:rsidRPr="00EA0EE9" w:rsidRDefault="00EA0EE9" w:rsidP="00EA0EE9">
            <w:pPr>
              <w:spacing w:after="200" w:line="259" w:lineRule="auto"/>
              <w:contextualSpacing/>
              <w:rPr>
                <w:rFonts w:eastAsia="Calibri"/>
                <w:lang w:eastAsia="en-US"/>
              </w:rPr>
            </w:pPr>
            <w:r w:rsidRPr="00EA0EE9">
              <w:rPr>
                <w:rFonts w:eastAsia="Calibri"/>
                <w:lang w:eastAsia="en-US"/>
              </w:rPr>
              <w:t>2. Краска двухкомпонентная на основе акриловой смолы</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8</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rPr>
                <w:rFonts w:eastAsia="Calibri"/>
                <w:lang w:eastAsia="en-US"/>
              </w:rPr>
            </w:pPr>
            <w:r w:rsidRPr="00EA0EE9">
              <w:rPr>
                <w:rFonts w:eastAsia="Calibri"/>
                <w:lang w:eastAsia="en-US"/>
              </w:rPr>
              <w:t>Установка металлических дверей</w:t>
            </w:r>
          </w:p>
          <w:p w:rsidR="00EA0EE9" w:rsidRPr="00EA0EE9" w:rsidRDefault="00EA0EE9" w:rsidP="00EA0EE9">
            <w:pPr>
              <w:spacing w:after="200" w:line="259" w:lineRule="auto"/>
              <w:contextualSpacing/>
              <w:rPr>
                <w:rFonts w:eastAsia="Calibri"/>
                <w:lang w:eastAsia="en-US"/>
              </w:rPr>
            </w:pP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Двери стальные утепленные двупольные 2ДСУ 2.02.4</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160" w:line="259" w:lineRule="auto"/>
              <w:rPr>
                <w:rFonts w:eastAsia="Calibri"/>
                <w:lang w:eastAsia="en-US"/>
              </w:rPr>
            </w:pPr>
            <w:r w:rsidRPr="00EA0EE9">
              <w:rPr>
                <w:rFonts w:eastAsia="Calibri"/>
                <w:lang w:eastAsia="en-US"/>
              </w:rPr>
              <w:t>Монтаж связей и распорок из одиночных и парных уголков, гнутосварных профилей для пролетов: до 24 м при высоте здания до 25 м</w:t>
            </w:r>
          </w:p>
        </w:tc>
        <w:tc>
          <w:tcPr>
            <w:tcW w:w="709"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т</w:t>
            </w:r>
          </w:p>
        </w:tc>
        <w:tc>
          <w:tcPr>
            <w:tcW w:w="850" w:type="dxa"/>
            <w:tcBorders>
              <w:top w:val="single" w:sz="4" w:space="0" w:color="auto"/>
              <w:left w:val="single" w:sz="4" w:space="0" w:color="auto"/>
              <w:bottom w:val="single" w:sz="4" w:space="0" w:color="auto"/>
              <w:right w:val="single" w:sz="4" w:space="0" w:color="auto"/>
            </w:tcBorders>
            <w:vAlign w:val="center"/>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0,0635</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кровель из волнистых хризотилцементных листов: среднего профиля по деревянной обрешетке с ее устройством</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0,1166</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Плиты цементно-стружечные нешлифованные ЦСП-2, толщина 40 мм</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11</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Устройство потолков: плитно-ячеистых по каркасу из оцинкованного профиля</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100 м2</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0,1166</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Панели потолочные декоративные, тип ARMSTRONG: TATRA</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12</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выключателей: одноклавишных утопленного типа при скрытой проводке</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3</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Выключатель одноклавишный для открытой проводки влагопылезащищенный 0-4-IP44-01-6/220</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lastRenderedPageBreak/>
              <w:t>13</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розеток штепсельных: неутопленного типа при открытой проводке</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 xml:space="preserve"> 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4</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Розетка 250В/16А, IP44 для наружного монтажа с заземляющими контактами и с защитной шторкой</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14</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Установка светильника в подвесных потолках, устанавливаемый: на закладных деталях, количество ламп в светильнике до 4</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шт.</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9</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Светильник ЛПО 16-4x18</w:t>
            </w:r>
          </w:p>
        </w:tc>
      </w:tr>
      <w:tr w:rsidR="00EA0EE9" w:rsidRPr="00EA0EE9" w:rsidTr="00BC7038">
        <w:trPr>
          <w:cantSplit/>
        </w:trPr>
        <w:tc>
          <w:tcPr>
            <w:tcW w:w="568"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15</w:t>
            </w:r>
          </w:p>
        </w:tc>
        <w:tc>
          <w:tcPr>
            <w:tcW w:w="4536"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c>
          <w:tcPr>
            <w:tcW w:w="709"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1 т груза</w:t>
            </w:r>
          </w:p>
        </w:tc>
        <w:tc>
          <w:tcPr>
            <w:tcW w:w="850" w:type="dxa"/>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jc w:val="center"/>
              <w:rPr>
                <w:rFonts w:eastAsia="Calibri"/>
                <w:lang w:eastAsia="en-US"/>
              </w:rPr>
            </w:pPr>
            <w:r w:rsidRPr="00EA0EE9">
              <w:rPr>
                <w:rFonts w:eastAsia="Calibri"/>
                <w:lang w:eastAsia="en-US"/>
              </w:rPr>
              <w:t>0,3832</w:t>
            </w:r>
          </w:p>
        </w:tc>
        <w:tc>
          <w:tcPr>
            <w:tcW w:w="4111" w:type="dxa"/>
            <w:gridSpan w:val="2"/>
            <w:tcBorders>
              <w:top w:val="single" w:sz="4" w:space="0" w:color="auto"/>
              <w:left w:val="single" w:sz="4" w:space="0" w:color="auto"/>
              <w:bottom w:val="single" w:sz="4" w:space="0" w:color="auto"/>
              <w:right w:val="single" w:sz="4" w:space="0" w:color="auto"/>
            </w:tcBorders>
          </w:tcPr>
          <w:p w:rsidR="00EA0EE9" w:rsidRPr="00EA0EE9" w:rsidRDefault="00EA0EE9" w:rsidP="00EA0EE9">
            <w:pPr>
              <w:spacing w:after="200" w:line="259" w:lineRule="auto"/>
              <w:contextualSpacing/>
              <w:rPr>
                <w:rFonts w:eastAsia="Calibri"/>
                <w:lang w:eastAsia="en-US"/>
              </w:rPr>
            </w:pPr>
            <w:r w:rsidRPr="00EA0EE9">
              <w:rPr>
                <w:rFonts w:eastAsia="Calibri"/>
                <w:lang w:eastAsia="en-US"/>
              </w:rPr>
              <w:t>Погрузка при автомобильных перевозках: мусора строительного с погрузкой вручную</w:t>
            </w:r>
          </w:p>
        </w:tc>
      </w:tr>
    </w:tbl>
    <w:p w:rsidR="00EA0EE9" w:rsidRPr="00EA0EE9" w:rsidRDefault="00EA0EE9" w:rsidP="00EA0EE9">
      <w:pPr>
        <w:jc w:val="center"/>
        <w:rPr>
          <w:rFonts w:eastAsia="Calibri"/>
          <w:lang w:eastAsia="en-US"/>
        </w:rPr>
      </w:pPr>
    </w:p>
    <w:p w:rsidR="00EA0EE9" w:rsidRPr="00EA0EE9" w:rsidRDefault="00EA0EE9" w:rsidP="00EA0EE9">
      <w:pPr>
        <w:spacing w:after="160" w:line="259" w:lineRule="auto"/>
        <w:rPr>
          <w:rFonts w:eastAsia="Calibri"/>
          <w:lang w:eastAsia="en-US"/>
        </w:rPr>
      </w:pPr>
    </w:p>
    <w:p w:rsidR="00EA0EE9" w:rsidRPr="00EA0EE9" w:rsidRDefault="00EA0EE9" w:rsidP="00EA0EE9">
      <w:pPr>
        <w:spacing w:after="160" w:line="259" w:lineRule="auto"/>
        <w:jc w:val="both"/>
        <w:rPr>
          <w:rFonts w:eastAsia="Calibri"/>
          <w:lang w:eastAsia="en-US"/>
        </w:rPr>
      </w:pPr>
      <w:r w:rsidRPr="00EA0EE9">
        <w:rPr>
          <w:rFonts w:eastAsia="Calibri"/>
          <w:lang w:eastAsia="en-US"/>
        </w:rPr>
        <w:t>* Объемы являются ориентировочными. Исполнитель перед выполнением работ самостоятельно производит корректировку объемов и необходимых материалов, предназначенных для выполнения работ.</w:t>
      </w:r>
    </w:p>
    <w:p w:rsidR="007841C2" w:rsidRPr="007841C2" w:rsidRDefault="007841C2" w:rsidP="007841C2">
      <w:pPr>
        <w:rPr>
          <w:rFonts w:eastAsia="Calibri"/>
          <w:b/>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Default="007841C2" w:rsidP="007841C2">
      <w:pPr>
        <w:spacing w:after="160" w:line="259" w:lineRule="auto"/>
        <w:rPr>
          <w:rFonts w:eastAsia="Calibri"/>
          <w:lang w:eastAsia="en-US"/>
        </w:rPr>
      </w:pPr>
    </w:p>
    <w:p w:rsidR="007841C2" w:rsidRPr="007841C2" w:rsidRDefault="007841C2" w:rsidP="007841C2">
      <w:pPr>
        <w:spacing w:after="160" w:line="259" w:lineRule="auto"/>
        <w:rPr>
          <w:rFonts w:eastAsia="Calibri"/>
          <w:lang w:eastAsia="en-US"/>
        </w:rPr>
      </w:pPr>
    </w:p>
    <w:p w:rsidR="005918FD" w:rsidRDefault="005918FD" w:rsidP="005918FD"/>
    <w:p w:rsidR="005918FD" w:rsidRDefault="005918FD" w:rsidP="005918FD"/>
    <w:p w:rsidR="004F26F5" w:rsidRPr="000240F1" w:rsidRDefault="004F26F5" w:rsidP="004F26F5">
      <w:pPr>
        <w:pStyle w:val="1"/>
        <w:spacing w:before="120"/>
        <w:jc w:val="right"/>
        <w:rPr>
          <w:b w:val="0"/>
        </w:rPr>
      </w:pPr>
      <w:r w:rsidRPr="000240F1">
        <w:rPr>
          <w:rFonts w:ascii="Times New Roman" w:hAnsi="Times New Roman"/>
          <w:b w:val="0"/>
          <w:sz w:val="22"/>
          <w:szCs w:val="22"/>
        </w:rPr>
        <w:lastRenderedPageBreak/>
        <w:t>Приложение № 2</w:t>
      </w:r>
      <w:r w:rsidRPr="000240F1">
        <w:rPr>
          <w:b w:val="0"/>
        </w:rPr>
        <w:t xml:space="preserve"> </w:t>
      </w:r>
    </w:p>
    <w:p w:rsidR="004F26F5" w:rsidRDefault="004F26F5" w:rsidP="004F26F5">
      <w:pPr>
        <w:pStyle w:val="ae"/>
        <w:jc w:val="right"/>
        <w:rPr>
          <w:sz w:val="22"/>
          <w:szCs w:val="22"/>
        </w:rPr>
      </w:pPr>
      <w:bookmarkStart w:id="4" w:name="_Hlk188015759"/>
      <w:r w:rsidRPr="00877615">
        <w:rPr>
          <w:b w:val="0"/>
          <w:sz w:val="22"/>
          <w:szCs w:val="22"/>
        </w:rPr>
        <w:t>к договору</w:t>
      </w:r>
      <w:r>
        <w:rPr>
          <w:b w:val="0"/>
          <w:sz w:val="22"/>
          <w:szCs w:val="22"/>
        </w:rPr>
        <w:t xml:space="preserve">                       </w:t>
      </w:r>
      <w:r w:rsidRPr="00877615">
        <w:rPr>
          <w:b w:val="0"/>
          <w:sz w:val="22"/>
          <w:szCs w:val="22"/>
        </w:rPr>
        <w:t xml:space="preserve"> </w:t>
      </w:r>
      <w:r>
        <w:rPr>
          <w:b w:val="0"/>
          <w:sz w:val="22"/>
          <w:szCs w:val="22"/>
        </w:rPr>
        <w:t>от "___"________202</w:t>
      </w:r>
      <w:r w:rsidR="007309F6">
        <w:rPr>
          <w:b w:val="0"/>
          <w:sz w:val="22"/>
          <w:szCs w:val="22"/>
        </w:rPr>
        <w:t>5</w:t>
      </w:r>
      <w:r w:rsidRPr="00877615">
        <w:rPr>
          <w:b w:val="0"/>
          <w:sz w:val="22"/>
          <w:szCs w:val="22"/>
        </w:rPr>
        <w:t>г</w:t>
      </w:r>
      <w:r w:rsidRPr="00FC0FDE">
        <w:rPr>
          <w:sz w:val="22"/>
          <w:szCs w:val="22"/>
        </w:rPr>
        <w:t xml:space="preserve"> </w:t>
      </w:r>
    </w:p>
    <w:bookmarkEnd w:id="4"/>
    <w:p w:rsidR="004F26F5" w:rsidRDefault="004F26F5" w:rsidP="004F26F5">
      <w:pPr>
        <w:pStyle w:val="ae"/>
        <w:rPr>
          <w:sz w:val="22"/>
          <w:szCs w:val="22"/>
        </w:rPr>
      </w:pPr>
    </w:p>
    <w:p w:rsidR="004F26F5" w:rsidRPr="00FC0FDE" w:rsidRDefault="004F26F5" w:rsidP="004F26F5">
      <w:pPr>
        <w:pStyle w:val="ae"/>
        <w:rPr>
          <w:sz w:val="22"/>
          <w:szCs w:val="22"/>
        </w:rPr>
      </w:pPr>
      <w:r w:rsidRPr="00FC0FDE">
        <w:rPr>
          <w:sz w:val="22"/>
          <w:szCs w:val="22"/>
        </w:rPr>
        <w:t xml:space="preserve">Акт приема-передачи </w:t>
      </w:r>
    </w:p>
    <w:p w:rsidR="0025511F" w:rsidRPr="00FC0FDE" w:rsidRDefault="0025511F" w:rsidP="004F26F5">
      <w:pPr>
        <w:pStyle w:val="ae"/>
        <w:rPr>
          <w:sz w:val="22"/>
          <w:szCs w:val="22"/>
        </w:rPr>
      </w:pPr>
      <w:r w:rsidRPr="00FC0FDE">
        <w:rPr>
          <w:sz w:val="22"/>
          <w:szCs w:val="22"/>
        </w:rPr>
        <w:t>Проектной, ремонтной и технической документации</w:t>
      </w:r>
    </w:p>
    <w:p w:rsidR="0025511F" w:rsidRPr="00FC0FDE" w:rsidRDefault="0025511F" w:rsidP="0025511F">
      <w:pPr>
        <w:pStyle w:val="ae"/>
        <w:rPr>
          <w:b w:val="0"/>
          <w:sz w:val="22"/>
          <w:szCs w:val="22"/>
        </w:rPr>
      </w:pPr>
      <w:r w:rsidRPr="00FC0FDE">
        <w:rPr>
          <w:sz w:val="22"/>
          <w:szCs w:val="22"/>
        </w:rPr>
        <w:t>по Договору № _______</w:t>
      </w:r>
      <w:r w:rsidR="006506D8" w:rsidRPr="00FC0FDE">
        <w:rPr>
          <w:sz w:val="22"/>
          <w:szCs w:val="22"/>
        </w:rPr>
        <w:t xml:space="preserve"> </w:t>
      </w:r>
      <w:r w:rsidRPr="00FC0FDE">
        <w:rPr>
          <w:sz w:val="22"/>
          <w:szCs w:val="22"/>
        </w:rPr>
        <w:t>от ________________</w:t>
      </w:r>
      <w:r w:rsidR="006506D8" w:rsidRPr="00FC0FDE">
        <w:rPr>
          <w:sz w:val="22"/>
          <w:szCs w:val="22"/>
        </w:rPr>
        <w:t xml:space="preserve"> </w:t>
      </w:r>
      <w:r w:rsidRPr="00FC0FDE">
        <w:rPr>
          <w:sz w:val="22"/>
          <w:szCs w:val="22"/>
        </w:rPr>
        <w:t>г.</w:t>
      </w:r>
    </w:p>
    <w:p w:rsidR="0025511F" w:rsidRPr="00FC0FDE" w:rsidRDefault="0025511F" w:rsidP="0025511F">
      <w:pPr>
        <w:pStyle w:val="ae"/>
        <w:rPr>
          <w:b w:val="0"/>
          <w:sz w:val="22"/>
          <w:szCs w:val="22"/>
        </w:rPr>
      </w:pPr>
    </w:p>
    <w:p w:rsidR="0025511F" w:rsidRPr="00FC0FDE" w:rsidRDefault="0025511F" w:rsidP="0025511F">
      <w:pPr>
        <w:pStyle w:val="ae"/>
        <w:jc w:val="both"/>
        <w:rPr>
          <w:b w:val="0"/>
          <w:sz w:val="22"/>
          <w:szCs w:val="22"/>
        </w:rPr>
      </w:pPr>
      <w:r w:rsidRPr="00FC0FDE">
        <w:rPr>
          <w:b w:val="0"/>
          <w:sz w:val="22"/>
          <w:szCs w:val="22"/>
        </w:rPr>
        <w:t>г. ___________</w:t>
      </w:r>
      <w:r w:rsidRPr="00FC0FDE">
        <w:rPr>
          <w:b w:val="0"/>
          <w:sz w:val="22"/>
          <w:szCs w:val="22"/>
        </w:rPr>
        <w:tab/>
      </w:r>
      <w:r w:rsidRPr="00FC0FDE">
        <w:rPr>
          <w:b w:val="0"/>
          <w:sz w:val="22"/>
          <w:szCs w:val="22"/>
        </w:rPr>
        <w:tab/>
        <w:t xml:space="preserve">             </w:t>
      </w:r>
      <w:r w:rsidRPr="00FC0FDE">
        <w:rPr>
          <w:b w:val="0"/>
          <w:sz w:val="22"/>
          <w:szCs w:val="22"/>
        </w:rPr>
        <w:tab/>
        <w:t xml:space="preserve">                                            «____» ________ ____г.</w:t>
      </w:r>
    </w:p>
    <w:p w:rsidR="0025511F" w:rsidRPr="00FC0FDE" w:rsidRDefault="0025511F" w:rsidP="0025511F">
      <w:pPr>
        <w:pStyle w:val="ae"/>
        <w:jc w:val="both"/>
        <w:rPr>
          <w:b w:val="0"/>
          <w:sz w:val="22"/>
          <w:szCs w:val="22"/>
        </w:rPr>
      </w:pPr>
    </w:p>
    <w:p w:rsidR="0025511F" w:rsidRPr="00FC0FDE" w:rsidRDefault="0025511F" w:rsidP="0025511F">
      <w:pPr>
        <w:pStyle w:val="ae"/>
        <w:ind w:firstLine="720"/>
        <w:jc w:val="both"/>
        <w:rPr>
          <w:b w:val="0"/>
          <w:sz w:val="22"/>
          <w:szCs w:val="22"/>
        </w:rPr>
      </w:pPr>
      <w:r w:rsidRPr="00FC0FDE">
        <w:rPr>
          <w:b w:val="0"/>
          <w:sz w:val="22"/>
          <w:szCs w:val="22"/>
        </w:rPr>
        <w:tab/>
        <w:t>Мы, нижеподписавшиеся, представитель Заказчика – _________________________________, действующий на основании ____________________, с одной стороны, и представитель Подрядчика – _______________________________, действующий на основании _________________________________, с другой стороны, составили настоящий Акт о том, что Заказчик передал, а Подрядчик принял необходимую для выполнения Работ по Договору проектную, ремонтную и техническую документацию в составе: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5511F" w:rsidRPr="00FC0FDE" w:rsidRDefault="0025511F" w:rsidP="0025511F">
      <w:pPr>
        <w:pStyle w:val="ae"/>
        <w:ind w:firstLine="720"/>
        <w:jc w:val="both"/>
        <w:rPr>
          <w:b w:val="0"/>
          <w:sz w:val="22"/>
          <w:szCs w:val="22"/>
        </w:rPr>
      </w:pPr>
    </w:p>
    <w:p w:rsidR="0025511F" w:rsidRPr="00FC0FDE" w:rsidRDefault="0025511F" w:rsidP="0025511F">
      <w:pPr>
        <w:pStyle w:val="ae"/>
        <w:ind w:firstLine="720"/>
        <w:jc w:val="both"/>
        <w:rPr>
          <w:b w:val="0"/>
          <w:sz w:val="22"/>
          <w:szCs w:val="22"/>
        </w:rPr>
      </w:pPr>
      <w:r w:rsidRPr="00FC0FDE">
        <w:rPr>
          <w:b w:val="0"/>
          <w:sz w:val="22"/>
          <w:szCs w:val="22"/>
        </w:rPr>
        <w:t>После подписания Сторонами настоящего Акта Подрядчик в течение ___________ (_____________) календарных дней проверяет переданную ему проектную, ремонтную и техническую документацию на предмет качества ее исполнения, и в письменном виде уведомляет Заказчика об отсутствии либо о наличии каких-либо недостатков, которые могут оказать негативное влияние на ход производства работ, на результат работ, на сроки выполнения работ и т.д.</w:t>
      </w:r>
    </w:p>
    <w:p w:rsidR="0025511F" w:rsidRPr="00FC0FDE" w:rsidRDefault="0025511F" w:rsidP="0025511F">
      <w:pPr>
        <w:pStyle w:val="ae"/>
        <w:jc w:val="both"/>
        <w:rPr>
          <w:b w:val="0"/>
          <w:sz w:val="22"/>
          <w:szCs w:val="22"/>
        </w:rPr>
      </w:pPr>
    </w:p>
    <w:tbl>
      <w:tblPr>
        <w:tblW w:w="10065" w:type="dxa"/>
        <w:jc w:val="center"/>
        <w:tblLayout w:type="fixed"/>
        <w:tblLook w:val="0000" w:firstRow="0" w:lastRow="0" w:firstColumn="0" w:lastColumn="0" w:noHBand="0" w:noVBand="0"/>
      </w:tblPr>
      <w:tblGrid>
        <w:gridCol w:w="5103"/>
        <w:gridCol w:w="4962"/>
      </w:tblGrid>
      <w:tr w:rsidR="0025511F" w:rsidRPr="00FC0FDE" w:rsidTr="00EA7AD7">
        <w:trPr>
          <w:jc w:val="center"/>
        </w:trPr>
        <w:tc>
          <w:tcPr>
            <w:tcW w:w="5103" w:type="dxa"/>
          </w:tcPr>
          <w:p w:rsidR="0025511F" w:rsidRPr="00FC0FDE" w:rsidRDefault="0025511F" w:rsidP="00F116D5">
            <w:pPr>
              <w:pStyle w:val="ae"/>
              <w:rPr>
                <w:szCs w:val="22"/>
              </w:rPr>
            </w:pPr>
            <w:r w:rsidRPr="00FC0FDE">
              <w:rPr>
                <w:sz w:val="22"/>
                <w:szCs w:val="22"/>
              </w:rPr>
              <w:t>ПОДРЯДЧИК:</w:t>
            </w:r>
          </w:p>
        </w:tc>
        <w:tc>
          <w:tcPr>
            <w:tcW w:w="4962" w:type="dxa"/>
          </w:tcPr>
          <w:p w:rsidR="0025511F" w:rsidRPr="00FC0FDE" w:rsidRDefault="0025511F" w:rsidP="00F116D5">
            <w:pPr>
              <w:pStyle w:val="ae"/>
              <w:rPr>
                <w:szCs w:val="22"/>
              </w:rPr>
            </w:pPr>
            <w:r w:rsidRPr="00FC0FDE">
              <w:rPr>
                <w:sz w:val="22"/>
                <w:szCs w:val="22"/>
              </w:rPr>
              <w:t>ЗАКАЗЧИК:</w:t>
            </w:r>
          </w:p>
        </w:tc>
      </w:tr>
      <w:tr w:rsidR="0025511F" w:rsidRPr="00FC0FDE" w:rsidTr="00EA7AD7">
        <w:trPr>
          <w:trHeight w:val="325"/>
          <w:jc w:val="center"/>
        </w:trPr>
        <w:tc>
          <w:tcPr>
            <w:tcW w:w="5103" w:type="dxa"/>
          </w:tcPr>
          <w:p w:rsidR="0025511F" w:rsidRPr="00FC0FDE" w:rsidRDefault="0025511F" w:rsidP="00F116D5">
            <w:pPr>
              <w:pStyle w:val="ae"/>
              <w:jc w:val="left"/>
              <w:rPr>
                <w:b w:val="0"/>
                <w:szCs w:val="22"/>
              </w:rPr>
            </w:pPr>
          </w:p>
        </w:tc>
        <w:tc>
          <w:tcPr>
            <w:tcW w:w="4962" w:type="dxa"/>
          </w:tcPr>
          <w:p w:rsidR="0025511F" w:rsidRPr="00FC0FDE" w:rsidRDefault="0025511F" w:rsidP="00F116D5">
            <w:pPr>
              <w:pStyle w:val="a3"/>
              <w:jc w:val="left"/>
              <w:rPr>
                <w:b w:val="0"/>
              </w:rPr>
            </w:pPr>
          </w:p>
        </w:tc>
      </w:tr>
      <w:tr w:rsidR="0025511F" w:rsidRPr="00FC0FDE" w:rsidTr="00EA7AD7">
        <w:trPr>
          <w:trHeight w:val="338"/>
          <w:jc w:val="center"/>
        </w:trPr>
        <w:tc>
          <w:tcPr>
            <w:tcW w:w="5103" w:type="dxa"/>
          </w:tcPr>
          <w:p w:rsidR="0025511F" w:rsidRPr="00FC0FDE" w:rsidRDefault="0025511F" w:rsidP="00431C1F">
            <w:pPr>
              <w:pStyle w:val="ae"/>
              <w:jc w:val="left"/>
              <w:rPr>
                <w:b w:val="0"/>
                <w:szCs w:val="22"/>
              </w:rPr>
            </w:pPr>
          </w:p>
        </w:tc>
        <w:tc>
          <w:tcPr>
            <w:tcW w:w="4962" w:type="dxa"/>
          </w:tcPr>
          <w:p w:rsidR="00541342" w:rsidRPr="00FC0FDE" w:rsidRDefault="00541342" w:rsidP="00541342">
            <w:pPr>
              <w:tabs>
                <w:tab w:val="left" w:pos="9757"/>
              </w:tabs>
              <w:contextualSpacing/>
              <w:jc w:val="both"/>
              <w:rPr>
                <w:rFonts w:eastAsia="Calibri"/>
                <w:lang w:eastAsia="en-US"/>
              </w:rPr>
            </w:pPr>
            <w:r w:rsidRPr="00FC0FDE">
              <w:rPr>
                <w:rFonts w:eastAsia="Calibri"/>
                <w:sz w:val="22"/>
                <w:szCs w:val="22"/>
                <w:lang w:eastAsia="en-US"/>
              </w:rPr>
              <w:t>АО «РСП ТПК КГРЭС»</w:t>
            </w:r>
          </w:p>
          <w:p w:rsidR="00541342" w:rsidRPr="00FC0FDE" w:rsidRDefault="00541342" w:rsidP="00541342">
            <w:pPr>
              <w:pStyle w:val="ae"/>
              <w:jc w:val="both"/>
              <w:rPr>
                <w:rFonts w:eastAsia="Calibri"/>
                <w:b w:val="0"/>
                <w:szCs w:val="22"/>
                <w:lang w:eastAsia="en-US"/>
              </w:rPr>
            </w:pPr>
          </w:p>
          <w:p w:rsidR="00C32D3E" w:rsidRPr="00C32D3E" w:rsidRDefault="00C32D3E" w:rsidP="00C32D3E">
            <w:pPr>
              <w:widowControl w:val="0"/>
              <w:tabs>
                <w:tab w:val="left" w:pos="3808"/>
              </w:tabs>
              <w:autoSpaceDE w:val="0"/>
              <w:autoSpaceDN w:val="0"/>
              <w:ind w:left="5"/>
              <w:rPr>
                <w:sz w:val="22"/>
                <w:szCs w:val="22"/>
                <w:lang w:eastAsia="en-US"/>
              </w:rPr>
            </w:pPr>
            <w:r w:rsidRPr="00C32D3E">
              <w:rPr>
                <w:sz w:val="22"/>
                <w:szCs w:val="22"/>
                <w:lang w:eastAsia="en-US"/>
              </w:rPr>
              <w:t xml:space="preserve">Специалист по проведению </w:t>
            </w:r>
          </w:p>
          <w:p w:rsidR="00C32D3E" w:rsidRPr="00C32D3E" w:rsidRDefault="00C32D3E" w:rsidP="00C32D3E">
            <w:pPr>
              <w:widowControl w:val="0"/>
              <w:tabs>
                <w:tab w:val="left" w:pos="3808"/>
              </w:tabs>
              <w:autoSpaceDE w:val="0"/>
              <w:autoSpaceDN w:val="0"/>
              <w:ind w:left="5"/>
              <w:rPr>
                <w:sz w:val="22"/>
                <w:szCs w:val="22"/>
                <w:lang w:eastAsia="en-US"/>
              </w:rPr>
            </w:pPr>
            <w:r w:rsidRPr="00C32D3E">
              <w:rPr>
                <w:sz w:val="22"/>
                <w:szCs w:val="22"/>
                <w:lang w:eastAsia="en-US"/>
              </w:rPr>
              <w:t>регламентированных закупок_______________/Решева Е.С./</w:t>
            </w:r>
          </w:p>
          <w:p w:rsidR="0025511F" w:rsidRPr="00FC0FDE" w:rsidRDefault="00C32D3E" w:rsidP="00C32D3E">
            <w:pPr>
              <w:pStyle w:val="a3"/>
              <w:jc w:val="left"/>
              <w:rPr>
                <w:b w:val="0"/>
              </w:rPr>
            </w:pPr>
            <w:r w:rsidRPr="00C32D3E">
              <w:rPr>
                <w:b w:val="0"/>
                <w:bCs w:val="0"/>
                <w:sz w:val="22"/>
                <w:szCs w:val="22"/>
                <w:lang w:eastAsia="en-US"/>
              </w:rPr>
              <w:t>по доверенности № 41 от 15.08.2024 г.</w:t>
            </w:r>
          </w:p>
        </w:tc>
      </w:tr>
    </w:tbl>
    <w:p w:rsidR="0025511F" w:rsidRPr="00FC0FDE" w:rsidRDefault="0025511F" w:rsidP="006506D8">
      <w:pPr>
        <w:rPr>
          <w:b/>
          <w:sz w:val="22"/>
          <w:szCs w:val="22"/>
        </w:rPr>
      </w:pPr>
    </w:p>
    <w:p w:rsidR="0025511F" w:rsidRPr="00FC0FDE" w:rsidRDefault="0025511F" w:rsidP="0025511F">
      <w:pPr>
        <w:rPr>
          <w:sz w:val="22"/>
          <w:szCs w:val="22"/>
        </w:rPr>
        <w:sectPr w:rsidR="0025511F" w:rsidRPr="00FC0FDE" w:rsidSect="000B73EC">
          <w:footerReference w:type="even" r:id="rId10"/>
          <w:footerReference w:type="default" r:id="rId11"/>
          <w:pgSz w:w="11906" w:h="16838"/>
          <w:pgMar w:top="851" w:right="851" w:bottom="851" w:left="1134" w:header="709" w:footer="709" w:gutter="0"/>
          <w:cols w:space="708"/>
          <w:docGrid w:linePitch="360"/>
        </w:sectPr>
      </w:pPr>
    </w:p>
    <w:p w:rsidR="0025511F" w:rsidRPr="00EF1FC3" w:rsidRDefault="0025511F" w:rsidP="0025511F">
      <w:pPr>
        <w:jc w:val="right"/>
        <w:rPr>
          <w:sz w:val="22"/>
          <w:szCs w:val="22"/>
        </w:rPr>
      </w:pPr>
      <w:r w:rsidRPr="00EF1FC3">
        <w:rPr>
          <w:sz w:val="22"/>
          <w:szCs w:val="22"/>
        </w:rPr>
        <w:lastRenderedPageBreak/>
        <w:t>Приложение № 3</w:t>
      </w:r>
    </w:p>
    <w:p w:rsidR="00877615" w:rsidRDefault="00877615" w:rsidP="0025511F">
      <w:pPr>
        <w:jc w:val="right"/>
        <w:rPr>
          <w:sz w:val="20"/>
          <w:szCs w:val="20"/>
        </w:rPr>
      </w:pPr>
      <w:r w:rsidRPr="00FC0FDE">
        <w:rPr>
          <w:sz w:val="20"/>
          <w:szCs w:val="20"/>
        </w:rPr>
        <w:t xml:space="preserve">к договору </w:t>
      </w:r>
      <w:r w:rsidR="00504206">
        <w:rPr>
          <w:sz w:val="20"/>
          <w:szCs w:val="20"/>
        </w:rPr>
        <w:t xml:space="preserve">                  </w:t>
      </w:r>
      <w:r w:rsidRPr="00FC0FDE">
        <w:rPr>
          <w:sz w:val="20"/>
          <w:szCs w:val="20"/>
        </w:rPr>
        <w:t>"___"________20</w:t>
      </w:r>
      <w:r w:rsidR="007D6478">
        <w:rPr>
          <w:sz w:val="20"/>
          <w:szCs w:val="20"/>
        </w:rPr>
        <w:t>2</w:t>
      </w:r>
      <w:r w:rsidR="00EF1FC3">
        <w:rPr>
          <w:sz w:val="20"/>
          <w:szCs w:val="20"/>
        </w:rPr>
        <w:t>5</w:t>
      </w:r>
      <w:r w:rsidRPr="00FC0FDE">
        <w:rPr>
          <w:sz w:val="20"/>
          <w:szCs w:val="20"/>
        </w:rPr>
        <w:t>г.</w:t>
      </w:r>
    </w:p>
    <w:p w:rsidR="002200E2" w:rsidRDefault="002200E2" w:rsidP="0025511F">
      <w:pPr>
        <w:jc w:val="right"/>
        <w:rPr>
          <w:sz w:val="20"/>
          <w:szCs w:val="20"/>
        </w:rPr>
      </w:pPr>
    </w:p>
    <w:p w:rsidR="002200E2" w:rsidRDefault="002200E2" w:rsidP="002200E2">
      <w:pPr>
        <w:jc w:val="center"/>
        <w:rPr>
          <w:b/>
        </w:rPr>
      </w:pPr>
    </w:p>
    <w:p w:rsidR="002200E2" w:rsidRPr="000240F1" w:rsidRDefault="002200E2" w:rsidP="002200E2">
      <w:pPr>
        <w:jc w:val="center"/>
        <w:rPr>
          <w:b/>
          <w:sz w:val="22"/>
          <w:szCs w:val="22"/>
        </w:rPr>
      </w:pPr>
      <w:r w:rsidRPr="000240F1">
        <w:rPr>
          <w:b/>
          <w:sz w:val="22"/>
          <w:szCs w:val="22"/>
        </w:rPr>
        <w:t>График производства работ</w:t>
      </w:r>
    </w:p>
    <w:p w:rsidR="002200E2" w:rsidRPr="000240F1" w:rsidRDefault="002200E2" w:rsidP="002200E2">
      <w:pPr>
        <w:jc w:val="center"/>
        <w:rPr>
          <w:sz w:val="22"/>
          <w:szCs w:val="22"/>
        </w:rPr>
      </w:pPr>
      <w:r w:rsidRPr="000240F1">
        <w:rPr>
          <w:sz w:val="22"/>
          <w:szCs w:val="22"/>
        </w:rPr>
        <w:t>на объекте по адресу:</w:t>
      </w:r>
    </w:p>
    <w:p w:rsidR="007841C2" w:rsidRDefault="004A1E82" w:rsidP="004A1E82">
      <w:pPr>
        <w:rPr>
          <w:sz w:val="22"/>
          <w:szCs w:val="22"/>
        </w:rPr>
      </w:pPr>
      <w:r w:rsidRPr="000240F1">
        <w:rPr>
          <w:sz w:val="22"/>
          <w:szCs w:val="22"/>
        </w:rPr>
        <w:t xml:space="preserve">Начало работ: </w:t>
      </w:r>
    </w:p>
    <w:p w:rsidR="004A1E82" w:rsidRPr="000240F1" w:rsidRDefault="004A1E82" w:rsidP="004A1E82">
      <w:pPr>
        <w:rPr>
          <w:sz w:val="22"/>
          <w:szCs w:val="22"/>
        </w:rPr>
      </w:pPr>
      <w:r w:rsidRPr="000240F1">
        <w:rPr>
          <w:sz w:val="22"/>
          <w:szCs w:val="22"/>
        </w:rPr>
        <w:t xml:space="preserve">Окончание работ </w:t>
      </w:r>
    </w:p>
    <w:tbl>
      <w:tblPr>
        <w:tblW w:w="1587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550"/>
        <w:gridCol w:w="849"/>
        <w:gridCol w:w="850"/>
        <w:gridCol w:w="850"/>
        <w:gridCol w:w="845"/>
        <w:gridCol w:w="6"/>
        <w:gridCol w:w="850"/>
        <w:gridCol w:w="850"/>
        <w:gridCol w:w="851"/>
        <w:gridCol w:w="853"/>
        <w:gridCol w:w="851"/>
        <w:gridCol w:w="850"/>
        <w:gridCol w:w="851"/>
        <w:gridCol w:w="850"/>
        <w:gridCol w:w="851"/>
        <w:gridCol w:w="850"/>
        <w:gridCol w:w="853"/>
      </w:tblGrid>
      <w:tr w:rsidR="002200E2" w:rsidRPr="00B57950" w:rsidTr="004A1E82">
        <w:trPr>
          <w:trHeight w:val="756"/>
        </w:trPr>
        <w:tc>
          <w:tcPr>
            <w:tcW w:w="567" w:type="dxa"/>
            <w:vMerge w:val="restart"/>
            <w:shd w:val="clear" w:color="auto" w:fill="auto"/>
            <w:vAlign w:val="center"/>
          </w:tcPr>
          <w:p w:rsidR="002200E2" w:rsidRPr="00B57950" w:rsidRDefault="002200E2" w:rsidP="00B57950">
            <w:pPr>
              <w:rPr>
                <w:sz w:val="22"/>
                <w:szCs w:val="22"/>
              </w:rPr>
            </w:pPr>
          </w:p>
          <w:p w:rsidR="002200E2" w:rsidRPr="00B57950" w:rsidRDefault="002200E2" w:rsidP="00B57950">
            <w:pPr>
              <w:rPr>
                <w:sz w:val="22"/>
                <w:szCs w:val="22"/>
              </w:rPr>
            </w:pPr>
          </w:p>
        </w:tc>
        <w:tc>
          <w:tcPr>
            <w:tcW w:w="2550" w:type="dxa"/>
            <w:vMerge w:val="restart"/>
            <w:shd w:val="clear" w:color="auto" w:fill="auto"/>
            <w:vAlign w:val="center"/>
          </w:tcPr>
          <w:p w:rsidR="002200E2" w:rsidRPr="00B57950" w:rsidRDefault="002200E2" w:rsidP="00B57950">
            <w:pPr>
              <w:rPr>
                <w:sz w:val="22"/>
                <w:szCs w:val="22"/>
              </w:rPr>
            </w:pPr>
            <w:r w:rsidRPr="00B57950">
              <w:rPr>
                <w:sz w:val="22"/>
                <w:szCs w:val="22"/>
              </w:rPr>
              <w:t>Наименование этапа</w:t>
            </w:r>
          </w:p>
        </w:tc>
        <w:tc>
          <w:tcPr>
            <w:tcW w:w="3394" w:type="dxa"/>
            <w:gridSpan w:val="4"/>
            <w:shd w:val="clear" w:color="auto" w:fill="auto"/>
            <w:vAlign w:val="center"/>
          </w:tcPr>
          <w:p w:rsidR="002200E2" w:rsidRPr="00B57950" w:rsidRDefault="002200E2" w:rsidP="002200E2">
            <w:pPr>
              <w:jc w:val="center"/>
              <w:rPr>
                <w:sz w:val="22"/>
                <w:szCs w:val="22"/>
              </w:rPr>
            </w:pPr>
            <w:r>
              <w:rPr>
                <w:sz w:val="22"/>
                <w:szCs w:val="22"/>
              </w:rPr>
              <w:t>январь</w:t>
            </w:r>
          </w:p>
        </w:tc>
        <w:tc>
          <w:tcPr>
            <w:tcW w:w="3410" w:type="dxa"/>
            <w:gridSpan w:val="5"/>
            <w:shd w:val="clear" w:color="auto" w:fill="auto"/>
            <w:vAlign w:val="center"/>
          </w:tcPr>
          <w:p w:rsidR="002200E2" w:rsidRPr="00B57950" w:rsidRDefault="002200E2" w:rsidP="002200E2">
            <w:pPr>
              <w:jc w:val="center"/>
              <w:rPr>
                <w:sz w:val="22"/>
                <w:szCs w:val="22"/>
              </w:rPr>
            </w:pPr>
            <w:r>
              <w:rPr>
                <w:sz w:val="22"/>
                <w:szCs w:val="22"/>
              </w:rPr>
              <w:t>февраль</w:t>
            </w:r>
          </w:p>
        </w:tc>
        <w:tc>
          <w:tcPr>
            <w:tcW w:w="3402" w:type="dxa"/>
            <w:gridSpan w:val="4"/>
            <w:shd w:val="clear" w:color="auto" w:fill="auto"/>
            <w:vAlign w:val="center"/>
          </w:tcPr>
          <w:p w:rsidR="002200E2" w:rsidRPr="00B57950" w:rsidRDefault="002200E2" w:rsidP="002200E2">
            <w:pPr>
              <w:spacing w:after="200" w:line="276" w:lineRule="auto"/>
              <w:jc w:val="center"/>
              <w:rPr>
                <w:sz w:val="22"/>
                <w:szCs w:val="22"/>
              </w:rPr>
            </w:pPr>
            <w:r>
              <w:rPr>
                <w:sz w:val="22"/>
                <w:szCs w:val="22"/>
              </w:rPr>
              <w:t>март</w:t>
            </w:r>
          </w:p>
        </w:tc>
        <w:tc>
          <w:tcPr>
            <w:tcW w:w="2554" w:type="dxa"/>
            <w:gridSpan w:val="3"/>
            <w:shd w:val="clear" w:color="auto" w:fill="auto"/>
            <w:vAlign w:val="center"/>
          </w:tcPr>
          <w:p w:rsidR="002200E2" w:rsidRPr="00B57950" w:rsidRDefault="002200E2" w:rsidP="002200E2">
            <w:pPr>
              <w:spacing w:after="200" w:line="276" w:lineRule="auto"/>
              <w:jc w:val="center"/>
              <w:rPr>
                <w:sz w:val="22"/>
                <w:szCs w:val="22"/>
              </w:rPr>
            </w:pPr>
            <w:r>
              <w:rPr>
                <w:sz w:val="22"/>
                <w:szCs w:val="22"/>
              </w:rPr>
              <w:t>апрель</w:t>
            </w:r>
          </w:p>
        </w:tc>
      </w:tr>
      <w:tr w:rsidR="00B57950" w:rsidRPr="00B57950" w:rsidTr="004A1E82">
        <w:trPr>
          <w:trHeight w:val="652"/>
        </w:trPr>
        <w:tc>
          <w:tcPr>
            <w:tcW w:w="567" w:type="dxa"/>
            <w:vMerge/>
            <w:shd w:val="clear" w:color="auto" w:fill="auto"/>
          </w:tcPr>
          <w:p w:rsidR="00B57950" w:rsidRPr="00B57950" w:rsidRDefault="00B57950" w:rsidP="00B57950">
            <w:pPr>
              <w:rPr>
                <w:sz w:val="22"/>
                <w:szCs w:val="22"/>
              </w:rPr>
            </w:pPr>
          </w:p>
        </w:tc>
        <w:tc>
          <w:tcPr>
            <w:tcW w:w="2550" w:type="dxa"/>
            <w:vMerge/>
            <w:shd w:val="clear" w:color="auto" w:fill="auto"/>
            <w:vAlign w:val="center"/>
          </w:tcPr>
          <w:p w:rsidR="00B57950" w:rsidRPr="00B57950" w:rsidRDefault="00B57950" w:rsidP="00B57950">
            <w:pPr>
              <w:rPr>
                <w:sz w:val="22"/>
                <w:szCs w:val="22"/>
              </w:rPr>
            </w:pPr>
          </w:p>
        </w:tc>
        <w:tc>
          <w:tcPr>
            <w:tcW w:w="849" w:type="dxa"/>
            <w:shd w:val="clear" w:color="auto" w:fill="auto"/>
            <w:vAlign w:val="center"/>
          </w:tcPr>
          <w:p w:rsidR="00B57950" w:rsidRPr="002200E2" w:rsidRDefault="00B57950" w:rsidP="00B57950">
            <w:pPr>
              <w:rPr>
                <w:sz w:val="20"/>
                <w:szCs w:val="20"/>
              </w:rPr>
            </w:pPr>
            <w:r w:rsidRPr="002200E2">
              <w:rPr>
                <w:sz w:val="20"/>
                <w:szCs w:val="20"/>
              </w:rPr>
              <w:t>1</w:t>
            </w:r>
          </w:p>
          <w:p w:rsidR="00B57950" w:rsidRPr="002200E2" w:rsidRDefault="00B57950" w:rsidP="00B57950">
            <w:pPr>
              <w:rPr>
                <w:sz w:val="20"/>
                <w:szCs w:val="20"/>
              </w:rPr>
            </w:pPr>
            <w:r w:rsidRPr="002200E2">
              <w:rPr>
                <w:sz w:val="20"/>
                <w:szCs w:val="20"/>
              </w:rPr>
              <w:t>неделя</w:t>
            </w:r>
          </w:p>
        </w:tc>
        <w:tc>
          <w:tcPr>
            <w:tcW w:w="850" w:type="dxa"/>
            <w:shd w:val="clear" w:color="auto" w:fill="auto"/>
            <w:vAlign w:val="center"/>
          </w:tcPr>
          <w:p w:rsidR="00B57950" w:rsidRPr="002200E2" w:rsidRDefault="00B57950" w:rsidP="00B57950">
            <w:pPr>
              <w:rPr>
                <w:sz w:val="20"/>
                <w:szCs w:val="20"/>
              </w:rPr>
            </w:pPr>
            <w:r w:rsidRPr="002200E2">
              <w:rPr>
                <w:sz w:val="20"/>
                <w:szCs w:val="20"/>
              </w:rPr>
              <w:t>2</w:t>
            </w:r>
          </w:p>
          <w:p w:rsidR="00B57950" w:rsidRPr="002200E2" w:rsidRDefault="00B57950" w:rsidP="00B57950">
            <w:pPr>
              <w:rPr>
                <w:sz w:val="20"/>
                <w:szCs w:val="20"/>
              </w:rPr>
            </w:pPr>
            <w:r w:rsidRPr="002200E2">
              <w:rPr>
                <w:sz w:val="20"/>
                <w:szCs w:val="20"/>
              </w:rPr>
              <w:t>неделя</w:t>
            </w:r>
          </w:p>
        </w:tc>
        <w:tc>
          <w:tcPr>
            <w:tcW w:w="850" w:type="dxa"/>
            <w:shd w:val="clear" w:color="auto" w:fill="auto"/>
            <w:vAlign w:val="center"/>
          </w:tcPr>
          <w:p w:rsidR="00B57950" w:rsidRPr="002200E2" w:rsidRDefault="00B57950" w:rsidP="00B57950">
            <w:pPr>
              <w:rPr>
                <w:sz w:val="20"/>
                <w:szCs w:val="20"/>
              </w:rPr>
            </w:pPr>
            <w:r w:rsidRPr="002200E2">
              <w:rPr>
                <w:sz w:val="20"/>
                <w:szCs w:val="20"/>
              </w:rPr>
              <w:t>3</w:t>
            </w:r>
          </w:p>
          <w:p w:rsidR="00B57950" w:rsidRPr="002200E2" w:rsidRDefault="00B57950" w:rsidP="00B57950">
            <w:pPr>
              <w:rPr>
                <w:sz w:val="20"/>
                <w:szCs w:val="20"/>
              </w:rPr>
            </w:pPr>
            <w:r w:rsidRPr="002200E2">
              <w:rPr>
                <w:sz w:val="20"/>
                <w:szCs w:val="20"/>
              </w:rPr>
              <w:t>неделя</w:t>
            </w:r>
          </w:p>
        </w:tc>
        <w:tc>
          <w:tcPr>
            <w:tcW w:w="851" w:type="dxa"/>
            <w:gridSpan w:val="2"/>
            <w:shd w:val="clear" w:color="auto" w:fill="auto"/>
            <w:vAlign w:val="center"/>
          </w:tcPr>
          <w:p w:rsidR="00B57950" w:rsidRPr="002200E2" w:rsidRDefault="00B57950" w:rsidP="00B57950">
            <w:pPr>
              <w:rPr>
                <w:sz w:val="20"/>
                <w:szCs w:val="20"/>
              </w:rPr>
            </w:pPr>
            <w:r w:rsidRPr="002200E2">
              <w:rPr>
                <w:sz w:val="20"/>
                <w:szCs w:val="20"/>
              </w:rPr>
              <w:t>4</w:t>
            </w:r>
          </w:p>
          <w:p w:rsidR="00B57950" w:rsidRPr="002200E2" w:rsidRDefault="00B57950" w:rsidP="00B57950">
            <w:pPr>
              <w:rPr>
                <w:sz w:val="20"/>
                <w:szCs w:val="20"/>
              </w:rPr>
            </w:pPr>
            <w:r w:rsidRPr="002200E2">
              <w:rPr>
                <w:sz w:val="20"/>
                <w:szCs w:val="20"/>
              </w:rPr>
              <w:t>неделя</w:t>
            </w:r>
          </w:p>
        </w:tc>
        <w:tc>
          <w:tcPr>
            <w:tcW w:w="850" w:type="dxa"/>
            <w:shd w:val="clear" w:color="auto" w:fill="auto"/>
            <w:vAlign w:val="center"/>
          </w:tcPr>
          <w:p w:rsidR="00B57950" w:rsidRPr="002200E2" w:rsidRDefault="00B57950" w:rsidP="00B57950">
            <w:pPr>
              <w:rPr>
                <w:sz w:val="20"/>
                <w:szCs w:val="20"/>
              </w:rPr>
            </w:pPr>
            <w:r w:rsidRPr="002200E2">
              <w:rPr>
                <w:sz w:val="20"/>
                <w:szCs w:val="20"/>
              </w:rPr>
              <w:t>5</w:t>
            </w:r>
          </w:p>
          <w:p w:rsidR="00B57950" w:rsidRPr="002200E2" w:rsidRDefault="00B57950" w:rsidP="00B57950">
            <w:pPr>
              <w:rPr>
                <w:sz w:val="20"/>
                <w:szCs w:val="20"/>
              </w:rPr>
            </w:pPr>
            <w:r w:rsidRPr="002200E2">
              <w:rPr>
                <w:sz w:val="20"/>
                <w:szCs w:val="20"/>
              </w:rPr>
              <w:t>неделя</w:t>
            </w:r>
          </w:p>
        </w:tc>
        <w:tc>
          <w:tcPr>
            <w:tcW w:w="850" w:type="dxa"/>
            <w:shd w:val="clear" w:color="auto" w:fill="auto"/>
            <w:vAlign w:val="center"/>
          </w:tcPr>
          <w:p w:rsidR="00B57950" w:rsidRPr="002200E2" w:rsidRDefault="00B57950" w:rsidP="00B57950">
            <w:pPr>
              <w:rPr>
                <w:sz w:val="20"/>
                <w:szCs w:val="20"/>
              </w:rPr>
            </w:pPr>
            <w:r w:rsidRPr="002200E2">
              <w:rPr>
                <w:sz w:val="20"/>
                <w:szCs w:val="20"/>
              </w:rPr>
              <w:t>6</w:t>
            </w:r>
          </w:p>
          <w:p w:rsidR="00B57950" w:rsidRPr="002200E2" w:rsidRDefault="00B57950" w:rsidP="00B57950">
            <w:pPr>
              <w:rPr>
                <w:sz w:val="20"/>
                <w:szCs w:val="20"/>
              </w:rPr>
            </w:pPr>
            <w:r w:rsidRPr="002200E2">
              <w:rPr>
                <w:sz w:val="20"/>
                <w:szCs w:val="20"/>
              </w:rPr>
              <w:t>неделя</w:t>
            </w:r>
          </w:p>
        </w:tc>
        <w:tc>
          <w:tcPr>
            <w:tcW w:w="851" w:type="dxa"/>
            <w:shd w:val="clear" w:color="auto" w:fill="auto"/>
            <w:vAlign w:val="center"/>
          </w:tcPr>
          <w:p w:rsidR="00B57950" w:rsidRPr="002200E2" w:rsidRDefault="00B57950" w:rsidP="00B57950">
            <w:pPr>
              <w:rPr>
                <w:sz w:val="20"/>
                <w:szCs w:val="20"/>
              </w:rPr>
            </w:pPr>
            <w:r w:rsidRPr="002200E2">
              <w:rPr>
                <w:sz w:val="20"/>
                <w:szCs w:val="20"/>
              </w:rPr>
              <w:t>7</w:t>
            </w:r>
          </w:p>
          <w:p w:rsidR="00B57950" w:rsidRPr="002200E2" w:rsidRDefault="00B57950" w:rsidP="00B57950">
            <w:pPr>
              <w:rPr>
                <w:sz w:val="20"/>
                <w:szCs w:val="20"/>
              </w:rPr>
            </w:pPr>
            <w:r w:rsidRPr="002200E2">
              <w:rPr>
                <w:sz w:val="20"/>
                <w:szCs w:val="20"/>
              </w:rPr>
              <w:t>неделя</w:t>
            </w:r>
          </w:p>
        </w:tc>
        <w:tc>
          <w:tcPr>
            <w:tcW w:w="853" w:type="dxa"/>
            <w:shd w:val="clear" w:color="auto" w:fill="auto"/>
            <w:vAlign w:val="center"/>
          </w:tcPr>
          <w:p w:rsidR="00B57950" w:rsidRPr="002200E2" w:rsidRDefault="00B57950" w:rsidP="00B57950">
            <w:pPr>
              <w:rPr>
                <w:sz w:val="20"/>
                <w:szCs w:val="20"/>
              </w:rPr>
            </w:pPr>
            <w:r w:rsidRPr="002200E2">
              <w:rPr>
                <w:sz w:val="20"/>
                <w:szCs w:val="20"/>
              </w:rPr>
              <w:t>8</w:t>
            </w:r>
          </w:p>
          <w:p w:rsidR="00B57950" w:rsidRPr="002200E2" w:rsidRDefault="00B57950" w:rsidP="00B57950">
            <w:pPr>
              <w:rPr>
                <w:sz w:val="20"/>
                <w:szCs w:val="20"/>
              </w:rPr>
            </w:pPr>
            <w:r w:rsidRPr="002200E2">
              <w:rPr>
                <w:sz w:val="20"/>
                <w:szCs w:val="20"/>
              </w:rPr>
              <w:t>неделя</w:t>
            </w:r>
          </w:p>
        </w:tc>
        <w:tc>
          <w:tcPr>
            <w:tcW w:w="851" w:type="dxa"/>
            <w:shd w:val="clear" w:color="auto" w:fill="auto"/>
            <w:vAlign w:val="center"/>
          </w:tcPr>
          <w:p w:rsidR="00B57950" w:rsidRPr="002200E2" w:rsidRDefault="00B57950" w:rsidP="00B57950">
            <w:pPr>
              <w:rPr>
                <w:sz w:val="20"/>
                <w:szCs w:val="20"/>
              </w:rPr>
            </w:pPr>
            <w:r w:rsidRPr="002200E2">
              <w:rPr>
                <w:sz w:val="20"/>
                <w:szCs w:val="20"/>
              </w:rPr>
              <w:t>9</w:t>
            </w:r>
          </w:p>
          <w:p w:rsidR="00B57950" w:rsidRPr="002200E2" w:rsidRDefault="00B57950" w:rsidP="00B57950">
            <w:pPr>
              <w:rPr>
                <w:sz w:val="20"/>
                <w:szCs w:val="20"/>
              </w:rPr>
            </w:pPr>
            <w:r w:rsidRPr="002200E2">
              <w:rPr>
                <w:sz w:val="20"/>
                <w:szCs w:val="20"/>
              </w:rPr>
              <w:t>неделя</w:t>
            </w:r>
          </w:p>
        </w:tc>
        <w:tc>
          <w:tcPr>
            <w:tcW w:w="850" w:type="dxa"/>
            <w:shd w:val="clear" w:color="auto" w:fill="auto"/>
            <w:vAlign w:val="center"/>
          </w:tcPr>
          <w:p w:rsidR="00B57950" w:rsidRPr="002200E2" w:rsidRDefault="00B57950" w:rsidP="00B57950">
            <w:pPr>
              <w:rPr>
                <w:sz w:val="20"/>
                <w:szCs w:val="20"/>
              </w:rPr>
            </w:pPr>
            <w:r w:rsidRPr="002200E2">
              <w:rPr>
                <w:sz w:val="20"/>
                <w:szCs w:val="20"/>
              </w:rPr>
              <w:t>10</w:t>
            </w:r>
          </w:p>
          <w:p w:rsidR="00B57950" w:rsidRPr="002200E2" w:rsidRDefault="00B57950" w:rsidP="00B57950">
            <w:pPr>
              <w:rPr>
                <w:sz w:val="20"/>
                <w:szCs w:val="20"/>
              </w:rPr>
            </w:pPr>
            <w:r w:rsidRPr="002200E2">
              <w:rPr>
                <w:sz w:val="20"/>
                <w:szCs w:val="20"/>
              </w:rPr>
              <w:t>неделя</w:t>
            </w:r>
          </w:p>
        </w:tc>
        <w:tc>
          <w:tcPr>
            <w:tcW w:w="851" w:type="dxa"/>
            <w:shd w:val="clear" w:color="auto" w:fill="auto"/>
            <w:vAlign w:val="center"/>
          </w:tcPr>
          <w:p w:rsidR="00B57950" w:rsidRPr="002200E2" w:rsidRDefault="00B57950" w:rsidP="00B57950">
            <w:pPr>
              <w:rPr>
                <w:sz w:val="20"/>
                <w:szCs w:val="20"/>
              </w:rPr>
            </w:pPr>
            <w:r w:rsidRPr="002200E2">
              <w:rPr>
                <w:sz w:val="20"/>
                <w:szCs w:val="20"/>
              </w:rPr>
              <w:t>11</w:t>
            </w:r>
          </w:p>
          <w:p w:rsidR="00B57950" w:rsidRPr="002200E2" w:rsidRDefault="00B57950" w:rsidP="00B57950">
            <w:pPr>
              <w:rPr>
                <w:sz w:val="20"/>
                <w:szCs w:val="20"/>
              </w:rPr>
            </w:pPr>
            <w:r w:rsidRPr="002200E2">
              <w:rPr>
                <w:sz w:val="20"/>
                <w:szCs w:val="20"/>
              </w:rPr>
              <w:t>неделя</w:t>
            </w:r>
          </w:p>
        </w:tc>
        <w:tc>
          <w:tcPr>
            <w:tcW w:w="850" w:type="dxa"/>
            <w:shd w:val="clear" w:color="auto" w:fill="auto"/>
            <w:vAlign w:val="center"/>
          </w:tcPr>
          <w:p w:rsidR="00B57950" w:rsidRPr="002200E2" w:rsidRDefault="00B57950" w:rsidP="00B57950">
            <w:pPr>
              <w:rPr>
                <w:sz w:val="20"/>
                <w:szCs w:val="20"/>
              </w:rPr>
            </w:pPr>
            <w:r w:rsidRPr="002200E2">
              <w:rPr>
                <w:sz w:val="20"/>
                <w:szCs w:val="20"/>
              </w:rPr>
              <w:t>12</w:t>
            </w:r>
          </w:p>
          <w:p w:rsidR="00B57950" w:rsidRPr="002200E2" w:rsidRDefault="00B57950" w:rsidP="00B57950">
            <w:pPr>
              <w:rPr>
                <w:sz w:val="20"/>
                <w:szCs w:val="20"/>
              </w:rPr>
            </w:pPr>
            <w:r w:rsidRPr="002200E2">
              <w:rPr>
                <w:sz w:val="20"/>
                <w:szCs w:val="20"/>
              </w:rPr>
              <w:t>неделя</w:t>
            </w:r>
          </w:p>
        </w:tc>
        <w:tc>
          <w:tcPr>
            <w:tcW w:w="851" w:type="dxa"/>
            <w:shd w:val="clear" w:color="auto" w:fill="auto"/>
            <w:vAlign w:val="center"/>
          </w:tcPr>
          <w:p w:rsidR="00B57950" w:rsidRPr="002200E2" w:rsidRDefault="00B57950" w:rsidP="00B57950">
            <w:pPr>
              <w:rPr>
                <w:sz w:val="20"/>
                <w:szCs w:val="20"/>
              </w:rPr>
            </w:pPr>
            <w:r w:rsidRPr="002200E2">
              <w:rPr>
                <w:sz w:val="20"/>
                <w:szCs w:val="20"/>
              </w:rPr>
              <w:t>13</w:t>
            </w:r>
          </w:p>
          <w:p w:rsidR="00B57950" w:rsidRPr="002200E2" w:rsidRDefault="00B57950" w:rsidP="00B57950">
            <w:pPr>
              <w:rPr>
                <w:sz w:val="20"/>
                <w:szCs w:val="20"/>
              </w:rPr>
            </w:pPr>
            <w:r w:rsidRPr="002200E2">
              <w:rPr>
                <w:sz w:val="20"/>
                <w:szCs w:val="20"/>
              </w:rPr>
              <w:t>неделя</w:t>
            </w:r>
          </w:p>
        </w:tc>
        <w:tc>
          <w:tcPr>
            <w:tcW w:w="850" w:type="dxa"/>
            <w:shd w:val="clear" w:color="auto" w:fill="auto"/>
            <w:vAlign w:val="center"/>
          </w:tcPr>
          <w:p w:rsidR="00B57950" w:rsidRPr="002200E2" w:rsidRDefault="00B57950" w:rsidP="00B57950">
            <w:pPr>
              <w:rPr>
                <w:sz w:val="20"/>
                <w:szCs w:val="20"/>
              </w:rPr>
            </w:pPr>
            <w:r w:rsidRPr="002200E2">
              <w:rPr>
                <w:sz w:val="20"/>
                <w:szCs w:val="20"/>
              </w:rPr>
              <w:t>14</w:t>
            </w:r>
          </w:p>
          <w:p w:rsidR="00B57950" w:rsidRPr="002200E2" w:rsidRDefault="00B57950" w:rsidP="00B57950">
            <w:pPr>
              <w:rPr>
                <w:sz w:val="20"/>
                <w:szCs w:val="20"/>
              </w:rPr>
            </w:pPr>
            <w:r w:rsidRPr="002200E2">
              <w:rPr>
                <w:sz w:val="20"/>
                <w:szCs w:val="20"/>
              </w:rPr>
              <w:t>неделя</w:t>
            </w:r>
          </w:p>
        </w:tc>
        <w:tc>
          <w:tcPr>
            <w:tcW w:w="853" w:type="dxa"/>
            <w:shd w:val="clear" w:color="auto" w:fill="auto"/>
            <w:vAlign w:val="center"/>
          </w:tcPr>
          <w:p w:rsidR="00B57950" w:rsidRPr="002200E2" w:rsidRDefault="00B57950" w:rsidP="00B57950">
            <w:pPr>
              <w:rPr>
                <w:sz w:val="20"/>
                <w:szCs w:val="20"/>
              </w:rPr>
            </w:pPr>
            <w:r w:rsidRPr="002200E2">
              <w:rPr>
                <w:sz w:val="20"/>
                <w:szCs w:val="20"/>
              </w:rPr>
              <w:t>15</w:t>
            </w:r>
          </w:p>
          <w:p w:rsidR="00B57950" w:rsidRPr="002200E2" w:rsidRDefault="00B57950" w:rsidP="00B57950">
            <w:pPr>
              <w:rPr>
                <w:sz w:val="20"/>
                <w:szCs w:val="20"/>
              </w:rPr>
            </w:pPr>
            <w:r w:rsidRPr="002200E2">
              <w:rPr>
                <w:sz w:val="20"/>
                <w:szCs w:val="20"/>
              </w:rPr>
              <w:t>неделя</w:t>
            </w:r>
          </w:p>
        </w:tc>
      </w:tr>
      <w:tr w:rsidR="00B57950" w:rsidRPr="00B57950" w:rsidTr="004A1E82">
        <w:trPr>
          <w:trHeight w:val="221"/>
        </w:trPr>
        <w:tc>
          <w:tcPr>
            <w:tcW w:w="567" w:type="dxa"/>
            <w:shd w:val="clear" w:color="auto" w:fill="auto"/>
          </w:tcPr>
          <w:p w:rsidR="00B57950" w:rsidRPr="00B57950" w:rsidRDefault="00B57950" w:rsidP="00B57950">
            <w:pPr>
              <w:rPr>
                <w:i/>
                <w:sz w:val="22"/>
                <w:szCs w:val="22"/>
              </w:rPr>
            </w:pPr>
            <w:r w:rsidRPr="00B57950">
              <w:rPr>
                <w:i/>
                <w:sz w:val="22"/>
                <w:szCs w:val="22"/>
              </w:rPr>
              <w:t>1</w:t>
            </w:r>
          </w:p>
        </w:tc>
        <w:tc>
          <w:tcPr>
            <w:tcW w:w="2550" w:type="dxa"/>
            <w:shd w:val="clear" w:color="auto" w:fill="auto"/>
            <w:vAlign w:val="center"/>
          </w:tcPr>
          <w:p w:rsidR="00B57950" w:rsidRPr="00B57950" w:rsidRDefault="00B57950" w:rsidP="00B57950">
            <w:pPr>
              <w:rPr>
                <w:i/>
                <w:sz w:val="22"/>
                <w:szCs w:val="22"/>
              </w:rPr>
            </w:pPr>
            <w:r w:rsidRPr="00B57950">
              <w:rPr>
                <w:i/>
                <w:sz w:val="22"/>
                <w:szCs w:val="22"/>
              </w:rPr>
              <w:t>2</w:t>
            </w:r>
          </w:p>
        </w:tc>
        <w:tc>
          <w:tcPr>
            <w:tcW w:w="849"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3</w:t>
            </w:r>
          </w:p>
        </w:tc>
        <w:tc>
          <w:tcPr>
            <w:tcW w:w="850"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4</w:t>
            </w:r>
          </w:p>
        </w:tc>
        <w:tc>
          <w:tcPr>
            <w:tcW w:w="850"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5</w:t>
            </w:r>
          </w:p>
        </w:tc>
        <w:tc>
          <w:tcPr>
            <w:tcW w:w="851" w:type="dxa"/>
            <w:gridSpan w:val="2"/>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6</w:t>
            </w:r>
          </w:p>
        </w:tc>
        <w:tc>
          <w:tcPr>
            <w:tcW w:w="850"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7</w:t>
            </w:r>
          </w:p>
        </w:tc>
        <w:tc>
          <w:tcPr>
            <w:tcW w:w="850"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8</w:t>
            </w:r>
          </w:p>
        </w:tc>
        <w:tc>
          <w:tcPr>
            <w:tcW w:w="851"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9</w:t>
            </w:r>
          </w:p>
        </w:tc>
        <w:tc>
          <w:tcPr>
            <w:tcW w:w="853"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10</w:t>
            </w:r>
          </w:p>
        </w:tc>
        <w:tc>
          <w:tcPr>
            <w:tcW w:w="851"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11</w:t>
            </w:r>
          </w:p>
        </w:tc>
        <w:tc>
          <w:tcPr>
            <w:tcW w:w="850"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12</w:t>
            </w:r>
          </w:p>
        </w:tc>
        <w:tc>
          <w:tcPr>
            <w:tcW w:w="851"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13</w:t>
            </w:r>
          </w:p>
        </w:tc>
        <w:tc>
          <w:tcPr>
            <w:tcW w:w="850"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14</w:t>
            </w:r>
          </w:p>
        </w:tc>
        <w:tc>
          <w:tcPr>
            <w:tcW w:w="851"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15</w:t>
            </w:r>
          </w:p>
        </w:tc>
        <w:tc>
          <w:tcPr>
            <w:tcW w:w="850" w:type="dxa"/>
            <w:tcBorders>
              <w:bottom w:val="single" w:sz="4" w:space="0" w:color="auto"/>
            </w:tcBorders>
            <w:shd w:val="clear" w:color="auto" w:fill="auto"/>
            <w:vAlign w:val="center"/>
          </w:tcPr>
          <w:p w:rsidR="00B57950" w:rsidRPr="00B57950" w:rsidRDefault="00B57950" w:rsidP="00B57950">
            <w:pPr>
              <w:rPr>
                <w:i/>
                <w:sz w:val="22"/>
                <w:szCs w:val="22"/>
              </w:rPr>
            </w:pPr>
            <w:r w:rsidRPr="00B57950">
              <w:rPr>
                <w:i/>
                <w:sz w:val="22"/>
                <w:szCs w:val="22"/>
              </w:rPr>
              <w:t>16</w:t>
            </w:r>
          </w:p>
        </w:tc>
        <w:tc>
          <w:tcPr>
            <w:tcW w:w="853" w:type="dxa"/>
            <w:tcBorders>
              <w:bottom w:val="single" w:sz="4" w:space="0" w:color="auto"/>
            </w:tcBorders>
            <w:shd w:val="clear" w:color="auto" w:fill="auto"/>
          </w:tcPr>
          <w:p w:rsidR="00B57950" w:rsidRPr="00B57950" w:rsidRDefault="00B57950" w:rsidP="00B57950">
            <w:pPr>
              <w:rPr>
                <w:i/>
                <w:sz w:val="22"/>
                <w:szCs w:val="22"/>
              </w:rPr>
            </w:pPr>
            <w:r w:rsidRPr="00B57950">
              <w:rPr>
                <w:i/>
                <w:sz w:val="22"/>
                <w:szCs w:val="22"/>
              </w:rPr>
              <w:t>17</w:t>
            </w:r>
          </w:p>
        </w:tc>
      </w:tr>
      <w:tr w:rsidR="00B57950" w:rsidRPr="00B57950" w:rsidTr="007841C2">
        <w:tc>
          <w:tcPr>
            <w:tcW w:w="567" w:type="dxa"/>
            <w:shd w:val="clear" w:color="auto" w:fill="auto"/>
          </w:tcPr>
          <w:p w:rsidR="00B57950" w:rsidRPr="00B57950" w:rsidRDefault="00B57950" w:rsidP="00B57950">
            <w:pPr>
              <w:numPr>
                <w:ilvl w:val="0"/>
                <w:numId w:val="43"/>
              </w:numPr>
              <w:rPr>
                <w:sz w:val="22"/>
                <w:szCs w:val="22"/>
              </w:rPr>
            </w:pPr>
          </w:p>
        </w:tc>
        <w:tc>
          <w:tcPr>
            <w:tcW w:w="2550" w:type="dxa"/>
            <w:shd w:val="clear" w:color="auto" w:fill="auto"/>
          </w:tcPr>
          <w:p w:rsidR="00B57950" w:rsidRPr="00B57950" w:rsidRDefault="00B57950" w:rsidP="00B57950">
            <w:pPr>
              <w:rPr>
                <w:sz w:val="22"/>
                <w:szCs w:val="22"/>
              </w:rPr>
            </w:pPr>
          </w:p>
        </w:tc>
        <w:tc>
          <w:tcPr>
            <w:tcW w:w="849" w:type="dxa"/>
            <w:shd w:val="clear" w:color="auto" w:fill="auto"/>
          </w:tcPr>
          <w:p w:rsidR="00B57950" w:rsidRPr="00B57950" w:rsidRDefault="00B57950" w:rsidP="00B57950">
            <w:pPr>
              <w:rPr>
                <w:sz w:val="22"/>
                <w:szCs w:val="22"/>
              </w:rPr>
            </w:pPr>
          </w:p>
        </w:tc>
        <w:tc>
          <w:tcPr>
            <w:tcW w:w="850" w:type="dxa"/>
            <w:shd w:val="clear" w:color="auto" w:fill="auto"/>
          </w:tcPr>
          <w:p w:rsidR="00B57950" w:rsidRPr="00B57950" w:rsidRDefault="00B57950" w:rsidP="00B57950">
            <w:pPr>
              <w:rPr>
                <w:sz w:val="22"/>
                <w:szCs w:val="22"/>
              </w:rPr>
            </w:pPr>
          </w:p>
        </w:tc>
        <w:tc>
          <w:tcPr>
            <w:tcW w:w="850" w:type="dxa"/>
            <w:shd w:val="clear" w:color="auto" w:fill="auto"/>
          </w:tcPr>
          <w:p w:rsidR="00B57950" w:rsidRPr="00B57950" w:rsidRDefault="00B57950" w:rsidP="00B57950">
            <w:pPr>
              <w:rPr>
                <w:sz w:val="22"/>
                <w:szCs w:val="22"/>
              </w:rPr>
            </w:pPr>
          </w:p>
        </w:tc>
        <w:tc>
          <w:tcPr>
            <w:tcW w:w="851" w:type="dxa"/>
            <w:gridSpan w:val="2"/>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1" w:type="dxa"/>
            <w:tcBorders>
              <w:bottom w:val="single" w:sz="4" w:space="0" w:color="auto"/>
            </w:tcBorders>
            <w:shd w:val="clear" w:color="auto" w:fill="auto"/>
          </w:tcPr>
          <w:p w:rsidR="00B57950" w:rsidRPr="00B57950" w:rsidRDefault="00B57950" w:rsidP="00B57950">
            <w:pPr>
              <w:rPr>
                <w:sz w:val="22"/>
                <w:szCs w:val="22"/>
              </w:rPr>
            </w:pPr>
          </w:p>
        </w:tc>
        <w:tc>
          <w:tcPr>
            <w:tcW w:w="853" w:type="dxa"/>
            <w:tcBorders>
              <w:bottom w:val="single" w:sz="4" w:space="0" w:color="auto"/>
            </w:tcBorders>
            <w:shd w:val="clear" w:color="auto" w:fill="auto"/>
          </w:tcPr>
          <w:p w:rsidR="00B57950" w:rsidRPr="00B57950" w:rsidRDefault="00B57950" w:rsidP="00B57950">
            <w:pPr>
              <w:rPr>
                <w:sz w:val="22"/>
                <w:szCs w:val="22"/>
              </w:rPr>
            </w:pPr>
          </w:p>
        </w:tc>
        <w:tc>
          <w:tcPr>
            <w:tcW w:w="851" w:type="dxa"/>
            <w:tcBorders>
              <w:bottom w:val="single" w:sz="4" w:space="0" w:color="auto"/>
            </w:tcBorders>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1" w:type="dxa"/>
            <w:tcBorders>
              <w:bottom w:val="single" w:sz="4" w:space="0" w:color="auto"/>
            </w:tcBorders>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1" w:type="dxa"/>
            <w:tcBorders>
              <w:bottom w:val="single" w:sz="4" w:space="0" w:color="auto"/>
            </w:tcBorders>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3" w:type="dxa"/>
            <w:tcBorders>
              <w:bottom w:val="single" w:sz="4" w:space="0" w:color="auto"/>
            </w:tcBorders>
            <w:shd w:val="clear" w:color="auto" w:fill="auto"/>
          </w:tcPr>
          <w:p w:rsidR="00B57950" w:rsidRPr="00B57950" w:rsidRDefault="00B57950" w:rsidP="00B57950">
            <w:pPr>
              <w:rPr>
                <w:sz w:val="22"/>
                <w:szCs w:val="22"/>
              </w:rPr>
            </w:pPr>
          </w:p>
        </w:tc>
      </w:tr>
      <w:tr w:rsidR="00B57950" w:rsidRPr="00B57950" w:rsidTr="007841C2">
        <w:tc>
          <w:tcPr>
            <w:tcW w:w="567" w:type="dxa"/>
            <w:shd w:val="clear" w:color="auto" w:fill="auto"/>
          </w:tcPr>
          <w:p w:rsidR="00B57950" w:rsidRPr="00B57950" w:rsidRDefault="00B57950" w:rsidP="00B57950">
            <w:pPr>
              <w:numPr>
                <w:ilvl w:val="0"/>
                <w:numId w:val="43"/>
              </w:numPr>
              <w:rPr>
                <w:sz w:val="22"/>
                <w:szCs w:val="22"/>
              </w:rPr>
            </w:pPr>
          </w:p>
        </w:tc>
        <w:tc>
          <w:tcPr>
            <w:tcW w:w="2550" w:type="dxa"/>
            <w:shd w:val="clear" w:color="auto" w:fill="auto"/>
          </w:tcPr>
          <w:p w:rsidR="00B57950" w:rsidRPr="00B57950" w:rsidRDefault="00B57950" w:rsidP="00B57950">
            <w:pPr>
              <w:rPr>
                <w:sz w:val="22"/>
                <w:szCs w:val="22"/>
              </w:rPr>
            </w:pPr>
          </w:p>
        </w:tc>
        <w:tc>
          <w:tcPr>
            <w:tcW w:w="849" w:type="dxa"/>
            <w:shd w:val="clear" w:color="auto" w:fill="auto"/>
          </w:tcPr>
          <w:p w:rsidR="00B57950" w:rsidRPr="00B57950" w:rsidRDefault="00B57950" w:rsidP="00B57950">
            <w:pPr>
              <w:rPr>
                <w:sz w:val="22"/>
                <w:szCs w:val="22"/>
              </w:rPr>
            </w:pPr>
          </w:p>
        </w:tc>
        <w:tc>
          <w:tcPr>
            <w:tcW w:w="850" w:type="dxa"/>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1" w:type="dxa"/>
            <w:gridSpan w:val="2"/>
            <w:tcBorders>
              <w:bottom w:val="single" w:sz="4" w:space="0" w:color="auto"/>
            </w:tcBorders>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1" w:type="dxa"/>
            <w:tcBorders>
              <w:bottom w:val="single" w:sz="4" w:space="0" w:color="auto"/>
            </w:tcBorders>
            <w:shd w:val="clear" w:color="auto" w:fill="auto"/>
          </w:tcPr>
          <w:p w:rsidR="00B57950" w:rsidRPr="00B57950" w:rsidRDefault="00B57950" w:rsidP="00B57950">
            <w:pPr>
              <w:rPr>
                <w:sz w:val="22"/>
                <w:szCs w:val="22"/>
              </w:rPr>
            </w:pPr>
          </w:p>
        </w:tc>
        <w:tc>
          <w:tcPr>
            <w:tcW w:w="853" w:type="dxa"/>
            <w:tcBorders>
              <w:bottom w:val="single" w:sz="4" w:space="0" w:color="auto"/>
            </w:tcBorders>
            <w:shd w:val="clear" w:color="auto" w:fill="auto"/>
          </w:tcPr>
          <w:p w:rsidR="00B57950" w:rsidRPr="00B57950" w:rsidRDefault="00B57950" w:rsidP="00B57950">
            <w:pPr>
              <w:rPr>
                <w:sz w:val="22"/>
                <w:szCs w:val="22"/>
              </w:rPr>
            </w:pPr>
          </w:p>
        </w:tc>
        <w:tc>
          <w:tcPr>
            <w:tcW w:w="851" w:type="dxa"/>
            <w:tcBorders>
              <w:bottom w:val="single" w:sz="4" w:space="0" w:color="auto"/>
            </w:tcBorders>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1" w:type="dxa"/>
            <w:tcBorders>
              <w:bottom w:val="single" w:sz="4" w:space="0" w:color="auto"/>
            </w:tcBorders>
            <w:shd w:val="clear" w:color="auto" w:fill="auto"/>
          </w:tcPr>
          <w:p w:rsidR="00B57950" w:rsidRPr="00B57950" w:rsidRDefault="00B57950" w:rsidP="00B57950">
            <w:pPr>
              <w:rPr>
                <w:sz w:val="22"/>
                <w:szCs w:val="22"/>
              </w:rPr>
            </w:pPr>
          </w:p>
        </w:tc>
        <w:tc>
          <w:tcPr>
            <w:tcW w:w="850" w:type="dxa"/>
            <w:tcBorders>
              <w:bottom w:val="single" w:sz="4" w:space="0" w:color="auto"/>
            </w:tcBorders>
            <w:shd w:val="clear" w:color="auto" w:fill="auto"/>
          </w:tcPr>
          <w:p w:rsidR="00B57950" w:rsidRPr="00B57950" w:rsidRDefault="00B57950" w:rsidP="00B57950">
            <w:pPr>
              <w:rPr>
                <w:sz w:val="22"/>
                <w:szCs w:val="22"/>
              </w:rPr>
            </w:pPr>
          </w:p>
        </w:tc>
        <w:tc>
          <w:tcPr>
            <w:tcW w:w="851" w:type="dxa"/>
            <w:shd w:val="clear" w:color="auto" w:fill="auto"/>
          </w:tcPr>
          <w:p w:rsidR="00B57950" w:rsidRPr="00B57950" w:rsidRDefault="00B57950" w:rsidP="00B57950">
            <w:pPr>
              <w:rPr>
                <w:sz w:val="22"/>
                <w:szCs w:val="22"/>
              </w:rPr>
            </w:pPr>
          </w:p>
        </w:tc>
        <w:tc>
          <w:tcPr>
            <w:tcW w:w="850" w:type="dxa"/>
            <w:shd w:val="clear" w:color="auto" w:fill="auto"/>
          </w:tcPr>
          <w:p w:rsidR="00B57950" w:rsidRPr="00B57950" w:rsidRDefault="00B57950" w:rsidP="00B57950">
            <w:pPr>
              <w:rPr>
                <w:sz w:val="22"/>
                <w:szCs w:val="22"/>
              </w:rPr>
            </w:pPr>
          </w:p>
        </w:tc>
        <w:tc>
          <w:tcPr>
            <w:tcW w:w="853" w:type="dxa"/>
            <w:shd w:val="clear" w:color="auto" w:fill="auto"/>
          </w:tcPr>
          <w:p w:rsidR="00B57950" w:rsidRPr="00B57950" w:rsidRDefault="00B57950" w:rsidP="00B57950">
            <w:pPr>
              <w:rPr>
                <w:sz w:val="22"/>
                <w:szCs w:val="22"/>
              </w:rPr>
            </w:pPr>
          </w:p>
        </w:tc>
      </w:tr>
    </w:tbl>
    <w:p w:rsidR="00B57950" w:rsidRDefault="00B57950" w:rsidP="0025511F">
      <w:pPr>
        <w:rPr>
          <w:sz w:val="22"/>
          <w:szCs w:val="22"/>
        </w:rPr>
      </w:pPr>
    </w:p>
    <w:tbl>
      <w:tblPr>
        <w:tblW w:w="0" w:type="auto"/>
        <w:jc w:val="center"/>
        <w:tblLayout w:type="fixed"/>
        <w:tblLook w:val="0000" w:firstRow="0" w:lastRow="0" w:firstColumn="0" w:lastColumn="0" w:noHBand="0" w:noVBand="0"/>
      </w:tblPr>
      <w:tblGrid>
        <w:gridCol w:w="7067"/>
        <w:gridCol w:w="6804"/>
      </w:tblGrid>
      <w:tr w:rsidR="0025511F" w:rsidRPr="00FC0FDE" w:rsidTr="00541342">
        <w:trPr>
          <w:trHeight w:val="927"/>
          <w:jc w:val="center"/>
        </w:trPr>
        <w:tc>
          <w:tcPr>
            <w:tcW w:w="7067" w:type="dxa"/>
          </w:tcPr>
          <w:p w:rsidR="0025511F" w:rsidRDefault="0025511F" w:rsidP="00F116D5">
            <w:pPr>
              <w:pStyle w:val="ae"/>
              <w:rPr>
                <w:sz w:val="22"/>
                <w:szCs w:val="22"/>
              </w:rPr>
            </w:pPr>
            <w:r w:rsidRPr="00FC0FDE">
              <w:rPr>
                <w:sz w:val="22"/>
                <w:szCs w:val="22"/>
              </w:rPr>
              <w:t>ПОДРЯДЧИК:</w:t>
            </w:r>
          </w:p>
          <w:p w:rsidR="00EA7AD7" w:rsidRDefault="00EA7AD7" w:rsidP="00EA7AD7">
            <w:pPr>
              <w:pStyle w:val="ae"/>
              <w:rPr>
                <w:szCs w:val="22"/>
              </w:rPr>
            </w:pPr>
          </w:p>
          <w:p w:rsidR="00431C1F" w:rsidRPr="00FC0FDE" w:rsidRDefault="00431C1F" w:rsidP="00431C1F">
            <w:pPr>
              <w:pStyle w:val="ae"/>
              <w:jc w:val="left"/>
              <w:rPr>
                <w:szCs w:val="22"/>
              </w:rPr>
            </w:pPr>
          </w:p>
        </w:tc>
        <w:tc>
          <w:tcPr>
            <w:tcW w:w="6804" w:type="dxa"/>
          </w:tcPr>
          <w:p w:rsidR="0025511F" w:rsidRPr="00FC0FDE" w:rsidRDefault="0025511F" w:rsidP="00F116D5">
            <w:pPr>
              <w:pStyle w:val="ae"/>
              <w:rPr>
                <w:szCs w:val="22"/>
              </w:rPr>
            </w:pPr>
            <w:r w:rsidRPr="00FC0FDE">
              <w:rPr>
                <w:sz w:val="22"/>
                <w:szCs w:val="22"/>
              </w:rPr>
              <w:t>ЗАКАЗЧИК:</w:t>
            </w:r>
          </w:p>
          <w:p w:rsidR="00541342" w:rsidRPr="00FC0FDE" w:rsidRDefault="00541342" w:rsidP="00541342">
            <w:pPr>
              <w:tabs>
                <w:tab w:val="left" w:pos="9757"/>
              </w:tabs>
              <w:contextualSpacing/>
              <w:jc w:val="both"/>
              <w:rPr>
                <w:rFonts w:eastAsia="Calibri"/>
                <w:lang w:eastAsia="en-US"/>
              </w:rPr>
            </w:pPr>
            <w:r w:rsidRPr="00FC0FDE">
              <w:rPr>
                <w:rFonts w:eastAsia="Calibri"/>
                <w:sz w:val="22"/>
                <w:szCs w:val="22"/>
                <w:lang w:eastAsia="en-US"/>
              </w:rPr>
              <w:t>АО «РСП ТПК КГРЭС»</w:t>
            </w:r>
          </w:p>
          <w:p w:rsidR="00541342" w:rsidRPr="00FC0FDE" w:rsidRDefault="00541342" w:rsidP="00541342">
            <w:pPr>
              <w:pStyle w:val="ae"/>
              <w:jc w:val="both"/>
              <w:rPr>
                <w:rFonts w:eastAsia="Calibri"/>
                <w:b w:val="0"/>
                <w:szCs w:val="22"/>
                <w:lang w:eastAsia="en-US"/>
              </w:rPr>
            </w:pPr>
          </w:p>
          <w:p w:rsidR="00C32D3E" w:rsidRPr="00C32D3E" w:rsidRDefault="00C32D3E" w:rsidP="00C32D3E">
            <w:pPr>
              <w:widowControl w:val="0"/>
              <w:tabs>
                <w:tab w:val="left" w:pos="3808"/>
              </w:tabs>
              <w:autoSpaceDE w:val="0"/>
              <w:autoSpaceDN w:val="0"/>
              <w:ind w:left="5"/>
              <w:rPr>
                <w:sz w:val="22"/>
                <w:szCs w:val="22"/>
                <w:lang w:eastAsia="en-US"/>
              </w:rPr>
            </w:pPr>
            <w:r w:rsidRPr="00C32D3E">
              <w:rPr>
                <w:sz w:val="22"/>
                <w:szCs w:val="22"/>
                <w:lang w:eastAsia="en-US"/>
              </w:rPr>
              <w:t xml:space="preserve">Специалист по проведению </w:t>
            </w:r>
          </w:p>
          <w:p w:rsidR="00C32D3E" w:rsidRPr="00C32D3E" w:rsidRDefault="00C32D3E" w:rsidP="00C32D3E">
            <w:pPr>
              <w:widowControl w:val="0"/>
              <w:tabs>
                <w:tab w:val="left" w:pos="3808"/>
              </w:tabs>
              <w:autoSpaceDE w:val="0"/>
              <w:autoSpaceDN w:val="0"/>
              <w:ind w:left="5"/>
              <w:rPr>
                <w:sz w:val="22"/>
                <w:szCs w:val="22"/>
                <w:lang w:eastAsia="en-US"/>
              </w:rPr>
            </w:pPr>
            <w:r w:rsidRPr="00C32D3E">
              <w:rPr>
                <w:sz w:val="22"/>
                <w:szCs w:val="22"/>
                <w:lang w:eastAsia="en-US"/>
              </w:rPr>
              <w:t>регламентированных закупок_______________/Решева Е.С./</w:t>
            </w:r>
          </w:p>
          <w:p w:rsidR="00C32D3E" w:rsidRDefault="00C32D3E" w:rsidP="00C32D3E">
            <w:pPr>
              <w:pStyle w:val="ae"/>
              <w:jc w:val="both"/>
              <w:rPr>
                <w:b w:val="0"/>
                <w:sz w:val="22"/>
                <w:szCs w:val="22"/>
                <w:lang w:eastAsia="en-US"/>
              </w:rPr>
            </w:pPr>
            <w:r w:rsidRPr="00C32D3E">
              <w:rPr>
                <w:b w:val="0"/>
                <w:sz w:val="22"/>
                <w:szCs w:val="22"/>
                <w:lang w:eastAsia="en-US"/>
              </w:rPr>
              <w:t>по доверенности № 41 от 15.08.2024 г.</w:t>
            </w:r>
          </w:p>
          <w:p w:rsidR="00541342" w:rsidRPr="00FC0FDE" w:rsidRDefault="009E2E40" w:rsidP="00C32D3E">
            <w:pPr>
              <w:pStyle w:val="ae"/>
              <w:jc w:val="both"/>
              <w:rPr>
                <w:b w:val="0"/>
                <w:szCs w:val="22"/>
              </w:rPr>
            </w:pPr>
            <w:r w:rsidRPr="009E2E40">
              <w:rPr>
                <w:rFonts w:eastAsia="Calibri"/>
                <w:b w:val="0"/>
                <w:sz w:val="22"/>
                <w:szCs w:val="22"/>
                <w:lang w:eastAsia="en-US"/>
              </w:rPr>
              <w:t>М.П.</w:t>
            </w:r>
          </w:p>
        </w:tc>
      </w:tr>
    </w:tbl>
    <w:p w:rsidR="0025511F" w:rsidRDefault="00431C1F" w:rsidP="0025511F">
      <w:pPr>
        <w:rPr>
          <w:sz w:val="22"/>
          <w:szCs w:val="22"/>
        </w:rPr>
      </w:pPr>
      <w:r>
        <w:rPr>
          <w:sz w:val="22"/>
          <w:szCs w:val="22"/>
        </w:rPr>
        <w:t>М.П.</w:t>
      </w:r>
    </w:p>
    <w:p w:rsidR="00A83F63" w:rsidRDefault="00A83F63"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7841C2" w:rsidRDefault="007841C2" w:rsidP="0025511F">
      <w:pPr>
        <w:jc w:val="right"/>
        <w:rPr>
          <w:sz w:val="22"/>
          <w:szCs w:val="22"/>
        </w:rPr>
      </w:pPr>
    </w:p>
    <w:p w:rsidR="0025511F" w:rsidRPr="00EF1FC3" w:rsidRDefault="0025511F" w:rsidP="0025511F">
      <w:pPr>
        <w:jc w:val="right"/>
        <w:rPr>
          <w:sz w:val="22"/>
          <w:szCs w:val="22"/>
        </w:rPr>
      </w:pPr>
      <w:r w:rsidRPr="00EF1FC3">
        <w:rPr>
          <w:sz w:val="22"/>
          <w:szCs w:val="22"/>
        </w:rPr>
        <w:lastRenderedPageBreak/>
        <w:t>Приложение № 4</w:t>
      </w:r>
    </w:p>
    <w:p w:rsidR="00877615" w:rsidRPr="00FC0FDE" w:rsidRDefault="00877615" w:rsidP="0025511F">
      <w:pPr>
        <w:jc w:val="right"/>
        <w:rPr>
          <w:b/>
          <w:sz w:val="22"/>
          <w:szCs w:val="22"/>
        </w:rPr>
      </w:pPr>
      <w:r w:rsidRPr="00FC0FDE">
        <w:rPr>
          <w:sz w:val="22"/>
          <w:szCs w:val="22"/>
        </w:rPr>
        <w:t xml:space="preserve">к договору </w:t>
      </w:r>
      <w:r w:rsidR="00504206">
        <w:rPr>
          <w:sz w:val="22"/>
          <w:szCs w:val="22"/>
        </w:rPr>
        <w:t xml:space="preserve">                      </w:t>
      </w:r>
      <w:r w:rsidRPr="00FC0FDE">
        <w:rPr>
          <w:sz w:val="22"/>
          <w:szCs w:val="22"/>
        </w:rPr>
        <w:t xml:space="preserve"> от "___"________20</w:t>
      </w:r>
      <w:r w:rsidR="007D6478">
        <w:rPr>
          <w:sz w:val="22"/>
          <w:szCs w:val="22"/>
        </w:rPr>
        <w:t>2</w:t>
      </w:r>
      <w:r w:rsidR="00EF1FC3">
        <w:rPr>
          <w:sz w:val="22"/>
          <w:szCs w:val="22"/>
        </w:rPr>
        <w:t>5</w:t>
      </w:r>
      <w:r w:rsidR="00AB59EB">
        <w:rPr>
          <w:sz w:val="22"/>
          <w:szCs w:val="22"/>
        </w:rPr>
        <w:t xml:space="preserve"> </w:t>
      </w:r>
      <w:r w:rsidRPr="00FC0FDE">
        <w:rPr>
          <w:sz w:val="22"/>
          <w:szCs w:val="22"/>
        </w:rPr>
        <w:t>г.</w:t>
      </w:r>
    </w:p>
    <w:p w:rsidR="0025511F" w:rsidRPr="00FC0FDE" w:rsidRDefault="0025511F" w:rsidP="0025511F">
      <w:pPr>
        <w:ind w:firstLine="708"/>
        <w:jc w:val="center"/>
        <w:rPr>
          <w:b/>
          <w:sz w:val="22"/>
          <w:szCs w:val="22"/>
        </w:rPr>
      </w:pPr>
      <w:r w:rsidRPr="00FC0FDE">
        <w:rPr>
          <w:b/>
          <w:sz w:val="22"/>
          <w:szCs w:val="22"/>
        </w:rPr>
        <w:t>ОТЧЕТ</w:t>
      </w:r>
    </w:p>
    <w:p w:rsidR="0025511F" w:rsidRPr="00FC0FDE" w:rsidRDefault="0025511F" w:rsidP="0025511F">
      <w:pPr>
        <w:ind w:firstLine="708"/>
        <w:jc w:val="center"/>
        <w:rPr>
          <w:b/>
          <w:sz w:val="22"/>
          <w:szCs w:val="22"/>
        </w:rPr>
      </w:pPr>
      <w:r w:rsidRPr="00FC0FDE">
        <w:rPr>
          <w:b/>
          <w:sz w:val="22"/>
          <w:szCs w:val="22"/>
        </w:rPr>
        <w:t>о расходовании материалов Заказчика</w:t>
      </w:r>
    </w:p>
    <w:p w:rsidR="0025511F" w:rsidRPr="00FC0FDE" w:rsidRDefault="0025511F" w:rsidP="0025511F">
      <w:pPr>
        <w:ind w:firstLine="708"/>
        <w:jc w:val="center"/>
        <w:rPr>
          <w:b/>
          <w:sz w:val="22"/>
          <w:szCs w:val="22"/>
        </w:rPr>
      </w:pPr>
      <w:r w:rsidRPr="00FC0FDE">
        <w:rPr>
          <w:b/>
          <w:sz w:val="22"/>
          <w:szCs w:val="22"/>
        </w:rPr>
        <w:t>от «____» _____________ 20___</w:t>
      </w:r>
      <w:r w:rsidRPr="00FC0FDE">
        <w:rPr>
          <w:b/>
          <w:sz w:val="22"/>
          <w:szCs w:val="22"/>
        </w:rPr>
        <w:tab/>
        <w:t>г.</w:t>
      </w:r>
    </w:p>
    <w:p w:rsidR="0025511F" w:rsidRPr="00FC0FDE" w:rsidRDefault="0025511F" w:rsidP="0025511F">
      <w:pPr>
        <w:ind w:firstLine="708"/>
        <w:jc w:val="center"/>
        <w:rPr>
          <w:b/>
          <w:sz w:val="22"/>
          <w:szCs w:val="22"/>
        </w:rPr>
      </w:pPr>
    </w:p>
    <w:p w:rsidR="0025511F" w:rsidRPr="00FC0FDE" w:rsidRDefault="0025511F" w:rsidP="0025511F">
      <w:pPr>
        <w:ind w:firstLine="708"/>
        <w:jc w:val="center"/>
        <w:rPr>
          <w:b/>
          <w:sz w:val="22"/>
          <w:szCs w:val="22"/>
        </w:rPr>
      </w:pPr>
      <w:r w:rsidRPr="00FC0FDE">
        <w:rPr>
          <w:b/>
          <w:sz w:val="22"/>
          <w:szCs w:val="22"/>
        </w:rPr>
        <w:t xml:space="preserve">за период с «___» ______________ 20____г. по «___» ______________ 20____г. </w:t>
      </w:r>
    </w:p>
    <w:p w:rsidR="0025511F" w:rsidRPr="00FC0FDE" w:rsidRDefault="0025511F" w:rsidP="0025511F">
      <w:pPr>
        <w:ind w:firstLine="708"/>
        <w:jc w:val="center"/>
        <w:rPr>
          <w:b/>
          <w:sz w:val="22"/>
          <w:szCs w:val="22"/>
        </w:rPr>
      </w:pPr>
    </w:p>
    <w:p w:rsidR="0025511F" w:rsidRPr="00FC0FDE" w:rsidRDefault="0025511F" w:rsidP="0025511F">
      <w:pPr>
        <w:ind w:firstLine="708"/>
        <w:jc w:val="center"/>
        <w:rPr>
          <w:b/>
          <w:sz w:val="22"/>
          <w:szCs w:val="22"/>
        </w:rPr>
      </w:pPr>
      <w:r w:rsidRPr="00FC0FDE">
        <w:rPr>
          <w:b/>
          <w:sz w:val="22"/>
          <w:szCs w:val="22"/>
        </w:rPr>
        <w:t xml:space="preserve">по Договору № _____________ от «___» ______________ 20____г. </w:t>
      </w:r>
    </w:p>
    <w:p w:rsidR="0025511F" w:rsidRPr="00FC0FDE" w:rsidRDefault="0025511F" w:rsidP="0025511F">
      <w:pPr>
        <w:ind w:firstLine="708"/>
        <w:jc w:val="center"/>
        <w:rPr>
          <w:b/>
          <w:sz w:val="22"/>
          <w:szCs w:val="22"/>
        </w:rPr>
      </w:pPr>
    </w:p>
    <w:p w:rsidR="0025511F" w:rsidRPr="00FC0FDE" w:rsidRDefault="005C6F58" w:rsidP="0025511F">
      <w:pPr>
        <w:jc w:val="both"/>
        <w:rPr>
          <w:b/>
          <w:sz w:val="22"/>
          <w:szCs w:val="22"/>
        </w:rPr>
      </w:pPr>
      <w:r w:rsidRPr="00FC0FDE">
        <w:rPr>
          <w:b/>
          <w:sz w:val="22"/>
          <w:szCs w:val="22"/>
        </w:rPr>
        <w:t>Заказчик: ____</w:t>
      </w:r>
      <w:r w:rsidR="0025511F" w:rsidRPr="00FC0FDE">
        <w:rPr>
          <w:b/>
          <w:sz w:val="22"/>
          <w:szCs w:val="22"/>
        </w:rPr>
        <w:t>__________________________________________________________________________________________</w:t>
      </w:r>
      <w:r w:rsidR="00A5790A" w:rsidRPr="00FC0FDE">
        <w:rPr>
          <w:b/>
          <w:sz w:val="22"/>
          <w:szCs w:val="22"/>
        </w:rPr>
        <w:t>_________________</w:t>
      </w:r>
    </w:p>
    <w:p w:rsidR="0025511F" w:rsidRPr="00FC0FDE" w:rsidRDefault="0025511F" w:rsidP="0025511F">
      <w:pPr>
        <w:jc w:val="center"/>
        <w:rPr>
          <w:b/>
          <w:sz w:val="22"/>
          <w:szCs w:val="22"/>
        </w:rPr>
      </w:pPr>
      <w:r w:rsidRPr="00FC0FDE">
        <w:rPr>
          <w:b/>
          <w:sz w:val="22"/>
          <w:szCs w:val="22"/>
        </w:rPr>
        <w:t>(Полное наименование организации – Заказчика)</w:t>
      </w:r>
    </w:p>
    <w:p w:rsidR="0025511F" w:rsidRPr="00FC0FDE" w:rsidRDefault="0025511F" w:rsidP="0025511F">
      <w:pPr>
        <w:jc w:val="both"/>
        <w:rPr>
          <w:b/>
          <w:sz w:val="22"/>
          <w:szCs w:val="22"/>
        </w:rPr>
      </w:pPr>
    </w:p>
    <w:p w:rsidR="0025511F" w:rsidRPr="00FC0FDE" w:rsidRDefault="005C6F58" w:rsidP="0025511F">
      <w:pPr>
        <w:jc w:val="both"/>
        <w:rPr>
          <w:b/>
          <w:sz w:val="22"/>
          <w:szCs w:val="22"/>
        </w:rPr>
      </w:pPr>
      <w:r w:rsidRPr="00FC0FDE">
        <w:rPr>
          <w:b/>
          <w:sz w:val="22"/>
          <w:szCs w:val="22"/>
        </w:rPr>
        <w:t>Исполнитель (Подрядчик):____</w:t>
      </w:r>
      <w:r w:rsidR="0025511F" w:rsidRPr="00FC0FDE">
        <w:rPr>
          <w:b/>
          <w:sz w:val="22"/>
          <w:szCs w:val="22"/>
        </w:rPr>
        <w:t>____________________________________________________________________________________________</w:t>
      </w:r>
    </w:p>
    <w:p w:rsidR="0025511F" w:rsidRPr="00FC0FDE" w:rsidRDefault="0025511F" w:rsidP="0025511F">
      <w:pPr>
        <w:jc w:val="center"/>
        <w:rPr>
          <w:b/>
          <w:sz w:val="22"/>
          <w:szCs w:val="22"/>
        </w:rPr>
      </w:pPr>
      <w:r w:rsidRPr="00FC0FDE">
        <w:rPr>
          <w:b/>
          <w:sz w:val="22"/>
          <w:szCs w:val="22"/>
        </w:rPr>
        <w:t>(Полное наименование организации – Исполнителя (Подрядчика))</w:t>
      </w:r>
    </w:p>
    <w:p w:rsidR="0025511F" w:rsidRPr="00FC0FDE" w:rsidRDefault="0025511F" w:rsidP="0025511F">
      <w:pPr>
        <w:jc w:val="both"/>
        <w:rPr>
          <w:b/>
          <w:sz w:val="22"/>
          <w:szCs w:val="22"/>
        </w:rPr>
      </w:pPr>
    </w:p>
    <w:p w:rsidR="0025511F" w:rsidRPr="00FC0FDE" w:rsidRDefault="0025511F" w:rsidP="0025511F">
      <w:pPr>
        <w:jc w:val="both"/>
        <w:rPr>
          <w:b/>
          <w:sz w:val="22"/>
          <w:szCs w:val="22"/>
        </w:rPr>
      </w:pPr>
      <w:r w:rsidRPr="00FC0FDE">
        <w:rPr>
          <w:b/>
          <w:sz w:val="22"/>
          <w:szCs w:val="22"/>
        </w:rPr>
        <w:t>Объект проведения работ:____________________________________________________________________________________________</w:t>
      </w:r>
    </w:p>
    <w:p w:rsidR="0025511F" w:rsidRPr="00FC0FDE" w:rsidRDefault="0025511F" w:rsidP="0025511F">
      <w:pPr>
        <w:ind w:firstLine="708"/>
        <w:jc w:val="both"/>
        <w:rPr>
          <w:b/>
          <w:sz w:val="22"/>
          <w:szCs w:val="22"/>
        </w:rPr>
      </w:pPr>
    </w:p>
    <w:tbl>
      <w:tblPr>
        <w:tblW w:w="14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1641"/>
        <w:gridCol w:w="3611"/>
        <w:gridCol w:w="675"/>
        <w:gridCol w:w="725"/>
        <w:gridCol w:w="1895"/>
        <w:gridCol w:w="818"/>
        <w:gridCol w:w="836"/>
        <w:gridCol w:w="1146"/>
        <w:gridCol w:w="1560"/>
        <w:gridCol w:w="1193"/>
      </w:tblGrid>
      <w:tr w:rsidR="0025511F" w:rsidRPr="00FC0FDE" w:rsidTr="00A5790A">
        <w:trPr>
          <w:gridAfter w:val="6"/>
          <w:wAfter w:w="7448" w:type="dxa"/>
          <w:trHeight w:val="660"/>
        </w:trPr>
        <w:tc>
          <w:tcPr>
            <w:tcW w:w="560" w:type="dxa"/>
            <w:vMerge w:val="restart"/>
          </w:tcPr>
          <w:p w:rsidR="0025511F" w:rsidRPr="00FC0FDE" w:rsidRDefault="0025511F" w:rsidP="00F116D5">
            <w:pPr>
              <w:jc w:val="center"/>
              <w:rPr>
                <w:b/>
              </w:rPr>
            </w:pPr>
            <w:r w:rsidRPr="00FC0FDE">
              <w:rPr>
                <w:b/>
                <w:sz w:val="22"/>
                <w:szCs w:val="22"/>
              </w:rPr>
              <w:t>№ п/п</w:t>
            </w:r>
          </w:p>
        </w:tc>
        <w:tc>
          <w:tcPr>
            <w:tcW w:w="1641" w:type="dxa"/>
            <w:vMerge w:val="restart"/>
          </w:tcPr>
          <w:p w:rsidR="0025511F" w:rsidRPr="00FC0FDE" w:rsidRDefault="0025511F" w:rsidP="00F116D5">
            <w:pPr>
              <w:jc w:val="center"/>
              <w:rPr>
                <w:b/>
              </w:rPr>
            </w:pPr>
            <w:r w:rsidRPr="00FC0FDE">
              <w:rPr>
                <w:b/>
                <w:sz w:val="22"/>
                <w:szCs w:val="22"/>
              </w:rPr>
              <w:t>Обоснование</w:t>
            </w:r>
          </w:p>
        </w:tc>
        <w:tc>
          <w:tcPr>
            <w:tcW w:w="3611" w:type="dxa"/>
            <w:vMerge w:val="restart"/>
          </w:tcPr>
          <w:p w:rsidR="0025511F" w:rsidRPr="00FC0FDE" w:rsidRDefault="0025511F" w:rsidP="00F116D5">
            <w:pPr>
              <w:jc w:val="center"/>
              <w:rPr>
                <w:b/>
              </w:rPr>
            </w:pPr>
            <w:r w:rsidRPr="00FC0FDE">
              <w:rPr>
                <w:b/>
                <w:sz w:val="22"/>
                <w:szCs w:val="22"/>
              </w:rPr>
              <w:t>Наименование работ (в процессе проведения которых были использованы материалы Заказчика)</w:t>
            </w:r>
          </w:p>
        </w:tc>
        <w:tc>
          <w:tcPr>
            <w:tcW w:w="675" w:type="dxa"/>
            <w:vMerge w:val="restart"/>
          </w:tcPr>
          <w:p w:rsidR="0025511F" w:rsidRPr="00FC0FDE" w:rsidRDefault="0025511F" w:rsidP="00F116D5">
            <w:pPr>
              <w:jc w:val="center"/>
              <w:rPr>
                <w:b/>
              </w:rPr>
            </w:pPr>
            <w:r w:rsidRPr="00FC0FDE">
              <w:rPr>
                <w:b/>
                <w:sz w:val="22"/>
                <w:szCs w:val="22"/>
              </w:rPr>
              <w:t>Ед. изм.</w:t>
            </w:r>
          </w:p>
        </w:tc>
        <w:tc>
          <w:tcPr>
            <w:tcW w:w="725" w:type="dxa"/>
            <w:vMerge w:val="restart"/>
          </w:tcPr>
          <w:p w:rsidR="0025511F" w:rsidRPr="00FC0FDE" w:rsidRDefault="0025511F" w:rsidP="00F116D5">
            <w:pPr>
              <w:jc w:val="center"/>
              <w:rPr>
                <w:b/>
              </w:rPr>
            </w:pPr>
            <w:r w:rsidRPr="00FC0FDE">
              <w:rPr>
                <w:b/>
                <w:sz w:val="22"/>
                <w:szCs w:val="22"/>
              </w:rPr>
              <w:t>Кол-во</w:t>
            </w:r>
          </w:p>
        </w:tc>
      </w:tr>
      <w:tr w:rsidR="0025511F" w:rsidRPr="00FC0FDE" w:rsidTr="00A5790A">
        <w:trPr>
          <w:trHeight w:val="705"/>
        </w:trPr>
        <w:tc>
          <w:tcPr>
            <w:tcW w:w="560" w:type="dxa"/>
            <w:vMerge/>
          </w:tcPr>
          <w:p w:rsidR="0025511F" w:rsidRPr="00FC0FDE" w:rsidRDefault="0025511F" w:rsidP="00F116D5">
            <w:pPr>
              <w:jc w:val="center"/>
              <w:rPr>
                <w:b/>
              </w:rPr>
            </w:pPr>
          </w:p>
        </w:tc>
        <w:tc>
          <w:tcPr>
            <w:tcW w:w="1641" w:type="dxa"/>
            <w:vMerge/>
          </w:tcPr>
          <w:p w:rsidR="0025511F" w:rsidRPr="00FC0FDE" w:rsidRDefault="0025511F" w:rsidP="00F116D5">
            <w:pPr>
              <w:jc w:val="center"/>
              <w:rPr>
                <w:b/>
              </w:rPr>
            </w:pPr>
          </w:p>
        </w:tc>
        <w:tc>
          <w:tcPr>
            <w:tcW w:w="3611" w:type="dxa"/>
            <w:vMerge/>
          </w:tcPr>
          <w:p w:rsidR="0025511F" w:rsidRPr="00FC0FDE" w:rsidRDefault="0025511F" w:rsidP="00F116D5">
            <w:pPr>
              <w:jc w:val="center"/>
              <w:rPr>
                <w:b/>
              </w:rPr>
            </w:pPr>
          </w:p>
        </w:tc>
        <w:tc>
          <w:tcPr>
            <w:tcW w:w="675" w:type="dxa"/>
            <w:vMerge/>
          </w:tcPr>
          <w:p w:rsidR="0025511F" w:rsidRPr="00FC0FDE" w:rsidRDefault="0025511F" w:rsidP="00F116D5">
            <w:pPr>
              <w:jc w:val="center"/>
              <w:rPr>
                <w:b/>
              </w:rPr>
            </w:pPr>
          </w:p>
        </w:tc>
        <w:tc>
          <w:tcPr>
            <w:tcW w:w="725" w:type="dxa"/>
            <w:vMerge/>
          </w:tcPr>
          <w:p w:rsidR="0025511F" w:rsidRPr="00FC0FDE" w:rsidRDefault="0025511F" w:rsidP="00F116D5">
            <w:pPr>
              <w:jc w:val="center"/>
              <w:rPr>
                <w:b/>
              </w:rPr>
            </w:pPr>
          </w:p>
        </w:tc>
        <w:tc>
          <w:tcPr>
            <w:tcW w:w="1895" w:type="dxa"/>
          </w:tcPr>
          <w:p w:rsidR="0025511F" w:rsidRPr="00FC0FDE" w:rsidRDefault="0025511F" w:rsidP="00F116D5">
            <w:pPr>
              <w:jc w:val="center"/>
              <w:rPr>
                <w:b/>
              </w:rPr>
            </w:pPr>
            <w:r w:rsidRPr="00FC0FDE">
              <w:rPr>
                <w:b/>
                <w:sz w:val="22"/>
                <w:szCs w:val="22"/>
              </w:rPr>
              <w:t>Наименование</w:t>
            </w:r>
          </w:p>
        </w:tc>
        <w:tc>
          <w:tcPr>
            <w:tcW w:w="818" w:type="dxa"/>
          </w:tcPr>
          <w:p w:rsidR="0025511F" w:rsidRPr="00FC0FDE" w:rsidRDefault="0025511F" w:rsidP="00F116D5">
            <w:pPr>
              <w:jc w:val="center"/>
              <w:rPr>
                <w:b/>
              </w:rPr>
            </w:pPr>
            <w:r w:rsidRPr="00FC0FDE">
              <w:rPr>
                <w:b/>
                <w:sz w:val="22"/>
                <w:szCs w:val="22"/>
              </w:rPr>
              <w:t>Ед. изм.</w:t>
            </w:r>
          </w:p>
        </w:tc>
        <w:tc>
          <w:tcPr>
            <w:tcW w:w="836" w:type="dxa"/>
          </w:tcPr>
          <w:p w:rsidR="0025511F" w:rsidRPr="00FC0FDE" w:rsidRDefault="0025511F" w:rsidP="00F116D5">
            <w:pPr>
              <w:jc w:val="center"/>
              <w:rPr>
                <w:b/>
              </w:rPr>
            </w:pPr>
            <w:r w:rsidRPr="00FC0FDE">
              <w:rPr>
                <w:b/>
                <w:sz w:val="22"/>
                <w:szCs w:val="22"/>
              </w:rPr>
              <w:t>Кол-во</w:t>
            </w:r>
          </w:p>
        </w:tc>
        <w:tc>
          <w:tcPr>
            <w:tcW w:w="1146" w:type="dxa"/>
          </w:tcPr>
          <w:p w:rsidR="0025511F" w:rsidRPr="00FC0FDE" w:rsidRDefault="0025511F" w:rsidP="00F116D5">
            <w:pPr>
              <w:jc w:val="center"/>
              <w:rPr>
                <w:b/>
              </w:rPr>
            </w:pPr>
            <w:r w:rsidRPr="00FC0FDE">
              <w:rPr>
                <w:b/>
                <w:sz w:val="22"/>
                <w:szCs w:val="22"/>
              </w:rPr>
              <w:t>Цена за ед., руб. коп.</w:t>
            </w:r>
          </w:p>
        </w:tc>
        <w:tc>
          <w:tcPr>
            <w:tcW w:w="1560" w:type="dxa"/>
          </w:tcPr>
          <w:p w:rsidR="0025511F" w:rsidRPr="00FC0FDE" w:rsidRDefault="0025511F" w:rsidP="00F116D5">
            <w:pPr>
              <w:jc w:val="center"/>
              <w:rPr>
                <w:b/>
              </w:rPr>
            </w:pPr>
            <w:r w:rsidRPr="00FC0FDE">
              <w:rPr>
                <w:b/>
                <w:sz w:val="22"/>
                <w:szCs w:val="22"/>
              </w:rPr>
              <w:t>Сумма без учета НДС, руб., коп.</w:t>
            </w:r>
          </w:p>
        </w:tc>
        <w:tc>
          <w:tcPr>
            <w:tcW w:w="1193" w:type="dxa"/>
          </w:tcPr>
          <w:p w:rsidR="0025511F" w:rsidRPr="00FC0FDE" w:rsidRDefault="0025511F" w:rsidP="00F116D5">
            <w:pPr>
              <w:jc w:val="center"/>
              <w:rPr>
                <w:b/>
              </w:rPr>
            </w:pPr>
            <w:r w:rsidRPr="00FC0FDE">
              <w:rPr>
                <w:b/>
                <w:sz w:val="22"/>
                <w:szCs w:val="22"/>
              </w:rPr>
              <w:t>Прочие сведения</w:t>
            </w:r>
          </w:p>
        </w:tc>
      </w:tr>
      <w:tr w:rsidR="0025511F" w:rsidRPr="00FC0FDE" w:rsidTr="00A5790A">
        <w:trPr>
          <w:trHeight w:val="211"/>
        </w:trPr>
        <w:tc>
          <w:tcPr>
            <w:tcW w:w="560" w:type="dxa"/>
          </w:tcPr>
          <w:p w:rsidR="0025511F" w:rsidRPr="00FC0FDE" w:rsidRDefault="0025511F" w:rsidP="00F116D5">
            <w:pPr>
              <w:jc w:val="center"/>
              <w:rPr>
                <w:b/>
              </w:rPr>
            </w:pPr>
            <w:r w:rsidRPr="00FC0FDE">
              <w:rPr>
                <w:b/>
                <w:sz w:val="22"/>
                <w:szCs w:val="22"/>
              </w:rPr>
              <w:t>1</w:t>
            </w:r>
          </w:p>
        </w:tc>
        <w:tc>
          <w:tcPr>
            <w:tcW w:w="1641" w:type="dxa"/>
          </w:tcPr>
          <w:p w:rsidR="0025511F" w:rsidRPr="00FC0FDE" w:rsidRDefault="0025511F" w:rsidP="00F116D5">
            <w:pPr>
              <w:jc w:val="center"/>
              <w:rPr>
                <w:b/>
              </w:rPr>
            </w:pPr>
            <w:r w:rsidRPr="00FC0FDE">
              <w:rPr>
                <w:b/>
                <w:sz w:val="22"/>
                <w:szCs w:val="22"/>
              </w:rPr>
              <w:t>2</w:t>
            </w:r>
          </w:p>
        </w:tc>
        <w:tc>
          <w:tcPr>
            <w:tcW w:w="3611" w:type="dxa"/>
          </w:tcPr>
          <w:p w:rsidR="0025511F" w:rsidRPr="00FC0FDE" w:rsidRDefault="0025511F" w:rsidP="00F116D5">
            <w:pPr>
              <w:jc w:val="center"/>
              <w:rPr>
                <w:b/>
              </w:rPr>
            </w:pPr>
            <w:r w:rsidRPr="00FC0FDE">
              <w:rPr>
                <w:b/>
                <w:sz w:val="22"/>
                <w:szCs w:val="22"/>
              </w:rPr>
              <w:t>3</w:t>
            </w:r>
          </w:p>
        </w:tc>
        <w:tc>
          <w:tcPr>
            <w:tcW w:w="675" w:type="dxa"/>
          </w:tcPr>
          <w:p w:rsidR="0025511F" w:rsidRPr="00FC0FDE" w:rsidRDefault="0025511F" w:rsidP="00F116D5">
            <w:pPr>
              <w:jc w:val="center"/>
              <w:rPr>
                <w:b/>
              </w:rPr>
            </w:pPr>
            <w:r w:rsidRPr="00FC0FDE">
              <w:rPr>
                <w:b/>
                <w:sz w:val="22"/>
                <w:szCs w:val="22"/>
              </w:rPr>
              <w:t>4</w:t>
            </w:r>
          </w:p>
        </w:tc>
        <w:tc>
          <w:tcPr>
            <w:tcW w:w="725" w:type="dxa"/>
          </w:tcPr>
          <w:p w:rsidR="0025511F" w:rsidRPr="00FC0FDE" w:rsidRDefault="0025511F" w:rsidP="00F116D5">
            <w:pPr>
              <w:jc w:val="center"/>
              <w:rPr>
                <w:b/>
              </w:rPr>
            </w:pPr>
            <w:r w:rsidRPr="00FC0FDE">
              <w:rPr>
                <w:b/>
                <w:sz w:val="22"/>
                <w:szCs w:val="22"/>
              </w:rPr>
              <w:t>5</w:t>
            </w:r>
          </w:p>
        </w:tc>
        <w:tc>
          <w:tcPr>
            <w:tcW w:w="1895" w:type="dxa"/>
          </w:tcPr>
          <w:p w:rsidR="0025511F" w:rsidRPr="00FC0FDE" w:rsidRDefault="0025511F" w:rsidP="00F116D5">
            <w:pPr>
              <w:jc w:val="center"/>
              <w:rPr>
                <w:b/>
              </w:rPr>
            </w:pPr>
            <w:r w:rsidRPr="00FC0FDE">
              <w:rPr>
                <w:b/>
                <w:sz w:val="22"/>
                <w:szCs w:val="22"/>
              </w:rPr>
              <w:t>6</w:t>
            </w:r>
          </w:p>
        </w:tc>
        <w:tc>
          <w:tcPr>
            <w:tcW w:w="818" w:type="dxa"/>
          </w:tcPr>
          <w:p w:rsidR="0025511F" w:rsidRPr="00FC0FDE" w:rsidRDefault="0025511F" w:rsidP="00F116D5">
            <w:pPr>
              <w:jc w:val="center"/>
              <w:rPr>
                <w:b/>
              </w:rPr>
            </w:pPr>
            <w:r w:rsidRPr="00FC0FDE">
              <w:rPr>
                <w:b/>
                <w:sz w:val="22"/>
                <w:szCs w:val="22"/>
              </w:rPr>
              <w:t>7</w:t>
            </w:r>
          </w:p>
        </w:tc>
        <w:tc>
          <w:tcPr>
            <w:tcW w:w="836" w:type="dxa"/>
          </w:tcPr>
          <w:p w:rsidR="0025511F" w:rsidRPr="00FC0FDE" w:rsidRDefault="0025511F" w:rsidP="00F116D5">
            <w:pPr>
              <w:jc w:val="center"/>
              <w:rPr>
                <w:b/>
              </w:rPr>
            </w:pPr>
            <w:r w:rsidRPr="00FC0FDE">
              <w:rPr>
                <w:b/>
                <w:sz w:val="22"/>
                <w:szCs w:val="22"/>
              </w:rPr>
              <w:t>8</w:t>
            </w:r>
          </w:p>
        </w:tc>
        <w:tc>
          <w:tcPr>
            <w:tcW w:w="1146" w:type="dxa"/>
          </w:tcPr>
          <w:p w:rsidR="0025511F" w:rsidRPr="00FC0FDE" w:rsidRDefault="0025511F" w:rsidP="00F116D5">
            <w:pPr>
              <w:jc w:val="center"/>
              <w:rPr>
                <w:b/>
              </w:rPr>
            </w:pPr>
            <w:r w:rsidRPr="00FC0FDE">
              <w:rPr>
                <w:b/>
                <w:sz w:val="22"/>
                <w:szCs w:val="22"/>
              </w:rPr>
              <w:t>9</w:t>
            </w:r>
          </w:p>
        </w:tc>
        <w:tc>
          <w:tcPr>
            <w:tcW w:w="1560" w:type="dxa"/>
          </w:tcPr>
          <w:p w:rsidR="0025511F" w:rsidRPr="00FC0FDE" w:rsidRDefault="0025511F" w:rsidP="00F116D5">
            <w:pPr>
              <w:jc w:val="center"/>
              <w:rPr>
                <w:b/>
              </w:rPr>
            </w:pPr>
            <w:r w:rsidRPr="00FC0FDE">
              <w:rPr>
                <w:b/>
                <w:sz w:val="22"/>
                <w:szCs w:val="22"/>
              </w:rPr>
              <w:t>10</w:t>
            </w:r>
          </w:p>
        </w:tc>
        <w:tc>
          <w:tcPr>
            <w:tcW w:w="1193" w:type="dxa"/>
          </w:tcPr>
          <w:p w:rsidR="0025511F" w:rsidRPr="00FC0FDE" w:rsidRDefault="0025511F" w:rsidP="00F116D5">
            <w:pPr>
              <w:jc w:val="center"/>
              <w:rPr>
                <w:b/>
              </w:rPr>
            </w:pPr>
            <w:r w:rsidRPr="00FC0FDE">
              <w:rPr>
                <w:b/>
                <w:sz w:val="22"/>
                <w:szCs w:val="22"/>
              </w:rPr>
              <w:t>11</w:t>
            </w:r>
          </w:p>
        </w:tc>
      </w:tr>
      <w:tr w:rsidR="0025511F" w:rsidRPr="00FC0FDE" w:rsidTr="00A5790A">
        <w:trPr>
          <w:trHeight w:val="153"/>
        </w:trPr>
        <w:tc>
          <w:tcPr>
            <w:tcW w:w="560" w:type="dxa"/>
          </w:tcPr>
          <w:p w:rsidR="0025511F" w:rsidRPr="00FC0FDE" w:rsidRDefault="0025511F" w:rsidP="00F116D5">
            <w:pPr>
              <w:jc w:val="both"/>
              <w:rPr>
                <w:b/>
              </w:rPr>
            </w:pPr>
          </w:p>
        </w:tc>
        <w:tc>
          <w:tcPr>
            <w:tcW w:w="1641" w:type="dxa"/>
          </w:tcPr>
          <w:p w:rsidR="0025511F" w:rsidRPr="00FC0FDE" w:rsidRDefault="0025511F" w:rsidP="00F116D5">
            <w:pPr>
              <w:jc w:val="both"/>
              <w:rPr>
                <w:b/>
              </w:rPr>
            </w:pPr>
          </w:p>
        </w:tc>
        <w:tc>
          <w:tcPr>
            <w:tcW w:w="3611" w:type="dxa"/>
          </w:tcPr>
          <w:p w:rsidR="0025511F" w:rsidRPr="00FC0FDE" w:rsidRDefault="0025511F" w:rsidP="00F116D5">
            <w:pPr>
              <w:jc w:val="both"/>
              <w:rPr>
                <w:b/>
              </w:rPr>
            </w:pPr>
          </w:p>
        </w:tc>
        <w:tc>
          <w:tcPr>
            <w:tcW w:w="675" w:type="dxa"/>
          </w:tcPr>
          <w:p w:rsidR="0025511F" w:rsidRPr="00FC0FDE" w:rsidRDefault="0025511F" w:rsidP="00F116D5">
            <w:pPr>
              <w:jc w:val="both"/>
              <w:rPr>
                <w:b/>
              </w:rPr>
            </w:pPr>
          </w:p>
        </w:tc>
        <w:tc>
          <w:tcPr>
            <w:tcW w:w="725" w:type="dxa"/>
          </w:tcPr>
          <w:p w:rsidR="0025511F" w:rsidRPr="00FC0FDE" w:rsidRDefault="0025511F" w:rsidP="00F116D5">
            <w:pPr>
              <w:jc w:val="both"/>
              <w:rPr>
                <w:b/>
              </w:rPr>
            </w:pPr>
          </w:p>
        </w:tc>
        <w:tc>
          <w:tcPr>
            <w:tcW w:w="1895" w:type="dxa"/>
          </w:tcPr>
          <w:p w:rsidR="0025511F" w:rsidRPr="00FC0FDE" w:rsidRDefault="0025511F" w:rsidP="00F116D5">
            <w:pPr>
              <w:jc w:val="both"/>
              <w:rPr>
                <w:b/>
              </w:rPr>
            </w:pPr>
          </w:p>
        </w:tc>
        <w:tc>
          <w:tcPr>
            <w:tcW w:w="818" w:type="dxa"/>
          </w:tcPr>
          <w:p w:rsidR="0025511F" w:rsidRPr="00FC0FDE" w:rsidRDefault="0025511F" w:rsidP="00F116D5">
            <w:pPr>
              <w:jc w:val="both"/>
              <w:rPr>
                <w:b/>
              </w:rPr>
            </w:pPr>
          </w:p>
        </w:tc>
        <w:tc>
          <w:tcPr>
            <w:tcW w:w="836" w:type="dxa"/>
          </w:tcPr>
          <w:p w:rsidR="0025511F" w:rsidRPr="00FC0FDE" w:rsidRDefault="0025511F" w:rsidP="00F116D5">
            <w:pPr>
              <w:jc w:val="both"/>
              <w:rPr>
                <w:b/>
              </w:rPr>
            </w:pPr>
          </w:p>
        </w:tc>
        <w:tc>
          <w:tcPr>
            <w:tcW w:w="1146" w:type="dxa"/>
          </w:tcPr>
          <w:p w:rsidR="0025511F" w:rsidRPr="00FC0FDE" w:rsidRDefault="0025511F" w:rsidP="00F116D5">
            <w:pPr>
              <w:jc w:val="both"/>
              <w:rPr>
                <w:b/>
              </w:rPr>
            </w:pPr>
          </w:p>
        </w:tc>
        <w:tc>
          <w:tcPr>
            <w:tcW w:w="1560" w:type="dxa"/>
          </w:tcPr>
          <w:p w:rsidR="0025511F" w:rsidRPr="00FC0FDE" w:rsidRDefault="0025511F" w:rsidP="00F116D5">
            <w:pPr>
              <w:jc w:val="both"/>
              <w:rPr>
                <w:b/>
              </w:rPr>
            </w:pPr>
          </w:p>
        </w:tc>
        <w:tc>
          <w:tcPr>
            <w:tcW w:w="1193" w:type="dxa"/>
          </w:tcPr>
          <w:p w:rsidR="0025511F" w:rsidRPr="00FC0FDE" w:rsidRDefault="0025511F" w:rsidP="00F116D5">
            <w:pPr>
              <w:jc w:val="both"/>
              <w:rPr>
                <w:b/>
              </w:rPr>
            </w:pPr>
          </w:p>
        </w:tc>
      </w:tr>
      <w:tr w:rsidR="0025511F" w:rsidRPr="00FC0FDE" w:rsidTr="00A5790A">
        <w:trPr>
          <w:trHeight w:val="50"/>
        </w:trPr>
        <w:tc>
          <w:tcPr>
            <w:tcW w:w="560" w:type="dxa"/>
          </w:tcPr>
          <w:p w:rsidR="0025511F" w:rsidRPr="00FC0FDE" w:rsidRDefault="0025511F" w:rsidP="00F116D5">
            <w:pPr>
              <w:jc w:val="both"/>
              <w:rPr>
                <w:b/>
              </w:rPr>
            </w:pPr>
          </w:p>
        </w:tc>
        <w:tc>
          <w:tcPr>
            <w:tcW w:w="1641" w:type="dxa"/>
          </w:tcPr>
          <w:p w:rsidR="0025511F" w:rsidRPr="00FC0FDE" w:rsidRDefault="0025511F" w:rsidP="00F116D5">
            <w:pPr>
              <w:jc w:val="both"/>
              <w:rPr>
                <w:b/>
              </w:rPr>
            </w:pPr>
          </w:p>
        </w:tc>
        <w:tc>
          <w:tcPr>
            <w:tcW w:w="3611" w:type="dxa"/>
          </w:tcPr>
          <w:p w:rsidR="0025511F" w:rsidRPr="00FC0FDE" w:rsidRDefault="0025511F" w:rsidP="00F116D5">
            <w:pPr>
              <w:jc w:val="both"/>
              <w:rPr>
                <w:b/>
              </w:rPr>
            </w:pPr>
            <w:r w:rsidRPr="00FC0FDE">
              <w:rPr>
                <w:b/>
                <w:sz w:val="22"/>
                <w:szCs w:val="22"/>
              </w:rPr>
              <w:t>ИТОГО на общую стоимость:</w:t>
            </w:r>
          </w:p>
        </w:tc>
        <w:tc>
          <w:tcPr>
            <w:tcW w:w="675" w:type="dxa"/>
          </w:tcPr>
          <w:p w:rsidR="0025511F" w:rsidRPr="00FC0FDE" w:rsidRDefault="0025511F" w:rsidP="00F116D5">
            <w:pPr>
              <w:jc w:val="both"/>
              <w:rPr>
                <w:b/>
              </w:rPr>
            </w:pPr>
          </w:p>
        </w:tc>
        <w:tc>
          <w:tcPr>
            <w:tcW w:w="725" w:type="dxa"/>
          </w:tcPr>
          <w:p w:rsidR="0025511F" w:rsidRPr="00FC0FDE" w:rsidRDefault="0025511F" w:rsidP="00F116D5">
            <w:pPr>
              <w:jc w:val="both"/>
              <w:rPr>
                <w:b/>
              </w:rPr>
            </w:pPr>
          </w:p>
        </w:tc>
        <w:tc>
          <w:tcPr>
            <w:tcW w:w="1895" w:type="dxa"/>
          </w:tcPr>
          <w:p w:rsidR="0025511F" w:rsidRPr="00FC0FDE" w:rsidRDefault="0025511F" w:rsidP="00F116D5">
            <w:pPr>
              <w:jc w:val="both"/>
              <w:rPr>
                <w:b/>
              </w:rPr>
            </w:pPr>
          </w:p>
        </w:tc>
        <w:tc>
          <w:tcPr>
            <w:tcW w:w="818" w:type="dxa"/>
          </w:tcPr>
          <w:p w:rsidR="0025511F" w:rsidRPr="00FC0FDE" w:rsidRDefault="0025511F" w:rsidP="00F116D5">
            <w:pPr>
              <w:jc w:val="both"/>
              <w:rPr>
                <w:b/>
              </w:rPr>
            </w:pPr>
          </w:p>
        </w:tc>
        <w:tc>
          <w:tcPr>
            <w:tcW w:w="836" w:type="dxa"/>
          </w:tcPr>
          <w:p w:rsidR="0025511F" w:rsidRPr="00FC0FDE" w:rsidRDefault="0025511F" w:rsidP="00F116D5">
            <w:pPr>
              <w:jc w:val="both"/>
              <w:rPr>
                <w:b/>
              </w:rPr>
            </w:pPr>
          </w:p>
        </w:tc>
        <w:tc>
          <w:tcPr>
            <w:tcW w:w="1146" w:type="dxa"/>
          </w:tcPr>
          <w:p w:rsidR="0025511F" w:rsidRPr="00FC0FDE" w:rsidRDefault="0025511F" w:rsidP="00F116D5">
            <w:pPr>
              <w:jc w:val="both"/>
              <w:rPr>
                <w:b/>
              </w:rPr>
            </w:pPr>
          </w:p>
        </w:tc>
        <w:tc>
          <w:tcPr>
            <w:tcW w:w="1560" w:type="dxa"/>
          </w:tcPr>
          <w:p w:rsidR="0025511F" w:rsidRPr="00FC0FDE" w:rsidRDefault="0025511F" w:rsidP="00F116D5">
            <w:pPr>
              <w:jc w:val="both"/>
              <w:rPr>
                <w:b/>
              </w:rPr>
            </w:pPr>
          </w:p>
        </w:tc>
        <w:tc>
          <w:tcPr>
            <w:tcW w:w="1193" w:type="dxa"/>
          </w:tcPr>
          <w:p w:rsidR="0025511F" w:rsidRPr="00FC0FDE" w:rsidRDefault="0025511F" w:rsidP="00F116D5">
            <w:pPr>
              <w:jc w:val="both"/>
              <w:rPr>
                <w:b/>
              </w:rPr>
            </w:pPr>
          </w:p>
        </w:tc>
      </w:tr>
    </w:tbl>
    <w:p w:rsidR="0025511F" w:rsidRPr="00FC0FDE" w:rsidRDefault="0025511F" w:rsidP="0025511F">
      <w:pPr>
        <w:jc w:val="both"/>
        <w:rPr>
          <w:sz w:val="22"/>
          <w:szCs w:val="22"/>
        </w:rPr>
      </w:pPr>
      <w:r w:rsidRPr="00FC0FDE">
        <w:rPr>
          <w:sz w:val="22"/>
          <w:szCs w:val="22"/>
        </w:rPr>
        <w:t>В столбцах 9-10 указывается стоимостной показатель в соответствии с показателями в накладной Заказчика при передаче материальных ценностей Исполнителю (Подрядчику) перед проведением работ.</w:t>
      </w:r>
    </w:p>
    <w:p w:rsidR="0025511F" w:rsidRPr="00FC0FDE" w:rsidRDefault="0025511F" w:rsidP="0025511F">
      <w:pPr>
        <w:jc w:val="both"/>
        <w:rPr>
          <w:b/>
          <w:sz w:val="22"/>
          <w:szCs w:val="22"/>
        </w:rPr>
      </w:pPr>
      <w:r w:rsidRPr="00FC0FDE">
        <w:rPr>
          <w:b/>
          <w:sz w:val="22"/>
          <w:szCs w:val="22"/>
        </w:rPr>
        <w:t>От Исполнителя (Подрядчика):</w:t>
      </w:r>
    </w:p>
    <w:p w:rsidR="0025511F" w:rsidRPr="00FC0FDE" w:rsidRDefault="0025511F" w:rsidP="0025511F">
      <w:pPr>
        <w:jc w:val="both"/>
        <w:rPr>
          <w:sz w:val="22"/>
          <w:szCs w:val="22"/>
        </w:rPr>
      </w:pPr>
      <w:r w:rsidRPr="00FC0FDE">
        <w:rPr>
          <w:sz w:val="22"/>
          <w:szCs w:val="22"/>
        </w:rPr>
        <w:t>Отчет составил: ________________________   __________________   __________________________</w:t>
      </w:r>
    </w:p>
    <w:p w:rsidR="0025511F" w:rsidRPr="00FC0FDE" w:rsidRDefault="0025511F" w:rsidP="0025511F">
      <w:pPr>
        <w:jc w:val="both"/>
        <w:rPr>
          <w:sz w:val="22"/>
          <w:szCs w:val="22"/>
        </w:rPr>
      </w:pPr>
      <w:r w:rsidRPr="00FC0FDE">
        <w:rPr>
          <w:sz w:val="22"/>
          <w:szCs w:val="22"/>
        </w:rPr>
        <w:t xml:space="preserve">                                                 (Должность)                                 (Подпись)                   (Расшифровка подписи)</w:t>
      </w:r>
    </w:p>
    <w:p w:rsidR="0025511F" w:rsidRPr="00FC0FDE" w:rsidRDefault="0025511F" w:rsidP="0025511F">
      <w:pPr>
        <w:jc w:val="both"/>
        <w:rPr>
          <w:sz w:val="22"/>
          <w:szCs w:val="22"/>
        </w:rPr>
      </w:pPr>
      <w:r w:rsidRPr="00FC0FDE">
        <w:rPr>
          <w:sz w:val="22"/>
          <w:szCs w:val="22"/>
        </w:rPr>
        <w:t>Отчет передал: ________________________   __________________   __________________________</w:t>
      </w:r>
    </w:p>
    <w:p w:rsidR="0025511F" w:rsidRPr="00FC0FDE" w:rsidRDefault="0025511F" w:rsidP="0025511F">
      <w:pPr>
        <w:jc w:val="both"/>
        <w:rPr>
          <w:sz w:val="22"/>
          <w:szCs w:val="22"/>
        </w:rPr>
      </w:pPr>
      <w:r w:rsidRPr="00FC0FDE">
        <w:rPr>
          <w:sz w:val="22"/>
          <w:szCs w:val="22"/>
        </w:rPr>
        <w:t xml:space="preserve">                                                 (Должность)                                 (Подпись)                   (Расшифровка подписи)</w:t>
      </w:r>
    </w:p>
    <w:p w:rsidR="0025511F" w:rsidRPr="00FC0FDE" w:rsidRDefault="0025511F" w:rsidP="0025511F">
      <w:pPr>
        <w:jc w:val="both"/>
        <w:rPr>
          <w:b/>
          <w:sz w:val="22"/>
          <w:szCs w:val="22"/>
        </w:rPr>
      </w:pPr>
      <w:r w:rsidRPr="00FC0FDE">
        <w:rPr>
          <w:b/>
          <w:sz w:val="22"/>
          <w:szCs w:val="22"/>
        </w:rPr>
        <w:t xml:space="preserve">                                                                                                              м.п.</w:t>
      </w:r>
    </w:p>
    <w:p w:rsidR="0025511F" w:rsidRPr="00FC0FDE" w:rsidRDefault="0025511F" w:rsidP="0025511F">
      <w:pPr>
        <w:jc w:val="both"/>
        <w:rPr>
          <w:sz w:val="22"/>
          <w:szCs w:val="22"/>
        </w:rPr>
      </w:pPr>
      <w:r w:rsidRPr="00FC0FDE">
        <w:rPr>
          <w:sz w:val="22"/>
          <w:szCs w:val="22"/>
        </w:rPr>
        <w:t>От Заказчика:</w:t>
      </w:r>
    </w:p>
    <w:p w:rsidR="0025511F" w:rsidRPr="00FC0FDE" w:rsidRDefault="0025511F" w:rsidP="0025511F">
      <w:pPr>
        <w:jc w:val="both"/>
        <w:rPr>
          <w:sz w:val="22"/>
          <w:szCs w:val="22"/>
        </w:rPr>
      </w:pPr>
      <w:r w:rsidRPr="00FC0FDE">
        <w:rPr>
          <w:sz w:val="22"/>
          <w:szCs w:val="22"/>
        </w:rPr>
        <w:t>Отчет принял: ________________________   __________________   __________________________</w:t>
      </w:r>
    </w:p>
    <w:p w:rsidR="0025511F" w:rsidRPr="00FC0FDE" w:rsidRDefault="0025511F" w:rsidP="0025511F">
      <w:pPr>
        <w:jc w:val="both"/>
        <w:rPr>
          <w:sz w:val="22"/>
          <w:szCs w:val="22"/>
        </w:rPr>
        <w:sectPr w:rsidR="0025511F" w:rsidRPr="00FC0FDE" w:rsidSect="0022489A">
          <w:pgSz w:w="16840" w:h="11907" w:orient="landscape" w:code="9"/>
          <w:pgMar w:top="567" w:right="1134" w:bottom="567" w:left="1134" w:header="709" w:footer="709" w:gutter="0"/>
          <w:cols w:space="708"/>
          <w:docGrid w:linePitch="360"/>
        </w:sectPr>
      </w:pPr>
      <w:r w:rsidRPr="00FC0FDE">
        <w:rPr>
          <w:sz w:val="22"/>
          <w:szCs w:val="22"/>
        </w:rPr>
        <w:t xml:space="preserve">                                  (Должность)                                 (Подпись)                   (Расшифровка подпи</w:t>
      </w:r>
      <w:r w:rsidR="008435BD" w:rsidRPr="00FC0FDE">
        <w:rPr>
          <w:sz w:val="22"/>
          <w:szCs w:val="22"/>
        </w:rPr>
        <w:t>си)</w:t>
      </w:r>
    </w:p>
    <w:p w:rsidR="0025511F" w:rsidRPr="00EF1FC3" w:rsidRDefault="0025511F" w:rsidP="0025511F">
      <w:pPr>
        <w:jc w:val="right"/>
        <w:rPr>
          <w:sz w:val="22"/>
          <w:szCs w:val="22"/>
        </w:rPr>
      </w:pPr>
      <w:r w:rsidRPr="00EF1FC3">
        <w:rPr>
          <w:sz w:val="22"/>
          <w:szCs w:val="22"/>
        </w:rPr>
        <w:lastRenderedPageBreak/>
        <w:t>Приложение № 5</w:t>
      </w:r>
    </w:p>
    <w:p w:rsidR="00877615" w:rsidRPr="00FC0FDE" w:rsidRDefault="00877615" w:rsidP="0025511F">
      <w:pPr>
        <w:jc w:val="right"/>
        <w:rPr>
          <w:b/>
        </w:rPr>
      </w:pPr>
      <w:r w:rsidRPr="00FC0FDE">
        <w:rPr>
          <w:sz w:val="20"/>
          <w:szCs w:val="20"/>
        </w:rPr>
        <w:t xml:space="preserve">к договору </w:t>
      </w:r>
      <w:r w:rsidR="00504206">
        <w:rPr>
          <w:sz w:val="20"/>
          <w:szCs w:val="20"/>
        </w:rPr>
        <w:t xml:space="preserve">                             </w:t>
      </w:r>
      <w:r w:rsidRPr="00FC0FDE">
        <w:rPr>
          <w:sz w:val="20"/>
          <w:szCs w:val="20"/>
        </w:rPr>
        <w:t>от "___"________20</w:t>
      </w:r>
      <w:r w:rsidR="007D6478">
        <w:rPr>
          <w:sz w:val="20"/>
          <w:szCs w:val="20"/>
        </w:rPr>
        <w:t>2</w:t>
      </w:r>
      <w:r w:rsidR="00EF1FC3">
        <w:rPr>
          <w:sz w:val="20"/>
          <w:szCs w:val="20"/>
        </w:rPr>
        <w:t>5</w:t>
      </w:r>
      <w:r w:rsidR="007D6478">
        <w:rPr>
          <w:sz w:val="20"/>
          <w:szCs w:val="20"/>
        </w:rPr>
        <w:t>г</w:t>
      </w:r>
      <w:r w:rsidRPr="00FC0FDE">
        <w:rPr>
          <w:sz w:val="20"/>
          <w:szCs w:val="20"/>
        </w:rPr>
        <w:t>.</w:t>
      </w:r>
    </w:p>
    <w:tbl>
      <w:tblPr>
        <w:tblpPr w:leftFromText="180" w:rightFromText="180" w:vertAnchor="text" w:horzAnchor="margin" w:tblpY="132"/>
        <w:tblW w:w="10800" w:type="dxa"/>
        <w:tblLook w:val="0000" w:firstRow="0" w:lastRow="0" w:firstColumn="0" w:lastColumn="0" w:noHBand="0" w:noVBand="0"/>
      </w:tblPr>
      <w:tblGrid>
        <w:gridCol w:w="5400"/>
        <w:gridCol w:w="5400"/>
      </w:tblGrid>
      <w:tr w:rsidR="0025511F" w:rsidRPr="00FC0FDE" w:rsidTr="00F116D5">
        <w:trPr>
          <w:trHeight w:val="900"/>
        </w:trPr>
        <w:tc>
          <w:tcPr>
            <w:tcW w:w="5400" w:type="dxa"/>
          </w:tcPr>
          <w:p w:rsidR="0025511F" w:rsidRPr="00FC0FDE" w:rsidRDefault="0025511F" w:rsidP="00F116D5">
            <w:pPr>
              <w:rPr>
                <w:b/>
              </w:rPr>
            </w:pPr>
            <w:r w:rsidRPr="00FC0FDE">
              <w:rPr>
                <w:b/>
                <w:sz w:val="22"/>
                <w:szCs w:val="22"/>
              </w:rPr>
              <w:t>ЗАКАЗЧИК</w:t>
            </w:r>
          </w:p>
          <w:p w:rsidR="0025511F" w:rsidRPr="00FC0FDE" w:rsidRDefault="0025511F" w:rsidP="00F116D5">
            <w:pPr>
              <w:rPr>
                <w:b/>
              </w:rPr>
            </w:pPr>
            <w:r w:rsidRPr="00FC0FDE">
              <w:rPr>
                <w:b/>
                <w:sz w:val="22"/>
                <w:szCs w:val="22"/>
              </w:rPr>
              <w:t>_____________________________</w:t>
            </w:r>
          </w:p>
          <w:p w:rsidR="0025511F" w:rsidRPr="00FC0FDE" w:rsidRDefault="0025511F" w:rsidP="00F116D5">
            <w:pPr>
              <w:rPr>
                <w:b/>
              </w:rPr>
            </w:pPr>
            <w:r w:rsidRPr="00FC0FDE">
              <w:rPr>
                <w:b/>
                <w:sz w:val="22"/>
                <w:szCs w:val="22"/>
              </w:rPr>
              <w:t>_____________________________</w:t>
            </w:r>
          </w:p>
          <w:p w:rsidR="0025511F" w:rsidRPr="00FC0FDE" w:rsidRDefault="0025511F" w:rsidP="00F116D5">
            <w:pPr>
              <w:rPr>
                <w:b/>
              </w:rPr>
            </w:pPr>
            <w:r w:rsidRPr="00FC0FDE">
              <w:rPr>
                <w:b/>
                <w:sz w:val="22"/>
                <w:szCs w:val="22"/>
              </w:rPr>
              <w:t>«____» ______________20_____г.</w:t>
            </w:r>
          </w:p>
          <w:p w:rsidR="0025511F" w:rsidRPr="00FC0FDE" w:rsidRDefault="0025511F" w:rsidP="00F116D5">
            <w:pPr>
              <w:rPr>
                <w:b/>
              </w:rPr>
            </w:pPr>
            <w:r w:rsidRPr="00FC0FDE">
              <w:rPr>
                <w:sz w:val="22"/>
                <w:szCs w:val="22"/>
              </w:rPr>
              <w:t xml:space="preserve">                       м.п.</w:t>
            </w:r>
          </w:p>
        </w:tc>
        <w:tc>
          <w:tcPr>
            <w:tcW w:w="5400" w:type="dxa"/>
          </w:tcPr>
          <w:p w:rsidR="0025511F" w:rsidRPr="00FC0FDE" w:rsidRDefault="0025511F" w:rsidP="00F116D5">
            <w:pPr>
              <w:rPr>
                <w:b/>
              </w:rPr>
            </w:pPr>
            <w:r w:rsidRPr="00FC0FDE">
              <w:rPr>
                <w:b/>
                <w:sz w:val="22"/>
                <w:szCs w:val="22"/>
              </w:rPr>
              <w:t>ПОДРЯДЧИК</w:t>
            </w:r>
          </w:p>
          <w:p w:rsidR="0025511F" w:rsidRPr="00FC0FDE" w:rsidRDefault="0025511F" w:rsidP="00F116D5">
            <w:pPr>
              <w:rPr>
                <w:b/>
              </w:rPr>
            </w:pPr>
            <w:r w:rsidRPr="00FC0FDE">
              <w:rPr>
                <w:b/>
                <w:sz w:val="22"/>
                <w:szCs w:val="22"/>
              </w:rPr>
              <w:t>_____________________________</w:t>
            </w:r>
          </w:p>
          <w:p w:rsidR="0025511F" w:rsidRPr="00FC0FDE" w:rsidRDefault="0025511F" w:rsidP="00F116D5">
            <w:pPr>
              <w:rPr>
                <w:b/>
              </w:rPr>
            </w:pPr>
            <w:r w:rsidRPr="00FC0FDE">
              <w:rPr>
                <w:b/>
                <w:sz w:val="22"/>
                <w:szCs w:val="22"/>
              </w:rPr>
              <w:t>_____________________________</w:t>
            </w:r>
          </w:p>
          <w:p w:rsidR="0025511F" w:rsidRPr="00FC0FDE" w:rsidRDefault="0025511F" w:rsidP="00F116D5">
            <w:pPr>
              <w:rPr>
                <w:b/>
              </w:rPr>
            </w:pPr>
            <w:r w:rsidRPr="00FC0FDE">
              <w:rPr>
                <w:b/>
                <w:sz w:val="22"/>
                <w:szCs w:val="22"/>
              </w:rPr>
              <w:t>«____» ______________20_____г.</w:t>
            </w:r>
          </w:p>
          <w:p w:rsidR="0025511F" w:rsidRPr="00FC0FDE" w:rsidRDefault="0025511F" w:rsidP="00F116D5">
            <w:pPr>
              <w:rPr>
                <w:b/>
              </w:rPr>
            </w:pPr>
            <w:r w:rsidRPr="00FC0FDE">
              <w:rPr>
                <w:sz w:val="22"/>
                <w:szCs w:val="22"/>
              </w:rPr>
              <w:t xml:space="preserve">                        м.п.</w:t>
            </w:r>
          </w:p>
        </w:tc>
      </w:tr>
    </w:tbl>
    <w:p w:rsidR="0025511F" w:rsidRPr="00FC0FDE" w:rsidRDefault="0025511F" w:rsidP="0025511F">
      <w:pPr>
        <w:jc w:val="right"/>
        <w:rPr>
          <w:b/>
          <w:sz w:val="22"/>
          <w:szCs w:val="22"/>
        </w:rPr>
      </w:pPr>
    </w:p>
    <w:p w:rsidR="0025511F" w:rsidRPr="00FC0FDE" w:rsidRDefault="0025511F" w:rsidP="0025511F">
      <w:pPr>
        <w:rPr>
          <w:b/>
          <w:sz w:val="22"/>
          <w:szCs w:val="22"/>
        </w:rPr>
      </w:pPr>
    </w:p>
    <w:tbl>
      <w:tblPr>
        <w:tblpPr w:leftFromText="180" w:rightFromText="180" w:vertAnchor="text" w:horzAnchor="margin" w:tblpY="-10"/>
        <w:tblW w:w="10800" w:type="dxa"/>
        <w:tblLook w:val="0000" w:firstRow="0" w:lastRow="0" w:firstColumn="0" w:lastColumn="0" w:noHBand="0" w:noVBand="0"/>
      </w:tblPr>
      <w:tblGrid>
        <w:gridCol w:w="2340"/>
        <w:gridCol w:w="5580"/>
        <w:gridCol w:w="2880"/>
      </w:tblGrid>
      <w:tr w:rsidR="0025511F" w:rsidRPr="00FC0FDE" w:rsidTr="00F116D5">
        <w:trPr>
          <w:trHeight w:val="270"/>
        </w:trPr>
        <w:tc>
          <w:tcPr>
            <w:tcW w:w="2340" w:type="dxa"/>
          </w:tcPr>
          <w:p w:rsidR="0025511F" w:rsidRPr="00FC0FDE" w:rsidRDefault="0025511F" w:rsidP="00F116D5">
            <w:pPr>
              <w:jc w:val="center"/>
              <w:rPr>
                <w:b/>
              </w:rPr>
            </w:pPr>
          </w:p>
        </w:tc>
        <w:tc>
          <w:tcPr>
            <w:tcW w:w="5580" w:type="dxa"/>
          </w:tcPr>
          <w:p w:rsidR="0025511F" w:rsidRPr="00FC0FDE" w:rsidRDefault="0025511F" w:rsidP="00F116D5">
            <w:pPr>
              <w:jc w:val="center"/>
              <w:rPr>
                <w:b/>
              </w:rPr>
            </w:pPr>
          </w:p>
        </w:tc>
        <w:tc>
          <w:tcPr>
            <w:tcW w:w="2880" w:type="dxa"/>
          </w:tcPr>
          <w:p w:rsidR="0025511F" w:rsidRPr="00FC0FDE" w:rsidRDefault="0025511F" w:rsidP="00F116D5">
            <w:pPr>
              <w:jc w:val="center"/>
              <w:rPr>
                <w:b/>
              </w:rPr>
            </w:pPr>
            <w:r w:rsidRPr="00FC0FDE">
              <w:rPr>
                <w:b/>
                <w:sz w:val="22"/>
                <w:szCs w:val="22"/>
              </w:rPr>
              <w:t>УТВЕРЖДАЮ</w:t>
            </w:r>
          </w:p>
        </w:tc>
      </w:tr>
      <w:tr w:rsidR="0025511F" w:rsidRPr="00FC0FDE" w:rsidTr="00F116D5">
        <w:trPr>
          <w:trHeight w:val="640"/>
        </w:trPr>
        <w:tc>
          <w:tcPr>
            <w:tcW w:w="2340" w:type="dxa"/>
          </w:tcPr>
          <w:p w:rsidR="0025511F" w:rsidRPr="00FC0FDE" w:rsidRDefault="0025511F" w:rsidP="00F116D5">
            <w:pPr>
              <w:jc w:val="center"/>
              <w:rPr>
                <w:b/>
              </w:rPr>
            </w:pPr>
          </w:p>
          <w:p w:rsidR="0025511F" w:rsidRPr="00FC0FDE" w:rsidRDefault="0025511F" w:rsidP="00F116D5">
            <w:pPr>
              <w:jc w:val="center"/>
              <w:rPr>
                <w:b/>
              </w:rPr>
            </w:pPr>
          </w:p>
          <w:p w:rsidR="0025511F" w:rsidRPr="00FC0FDE" w:rsidRDefault="0025511F" w:rsidP="00F116D5">
            <w:pPr>
              <w:jc w:val="center"/>
              <w:rPr>
                <w:b/>
              </w:rPr>
            </w:pPr>
          </w:p>
        </w:tc>
        <w:tc>
          <w:tcPr>
            <w:tcW w:w="5580" w:type="dxa"/>
          </w:tcPr>
          <w:p w:rsidR="0025511F" w:rsidRPr="00FC0FDE" w:rsidRDefault="0025511F" w:rsidP="00F116D5">
            <w:pPr>
              <w:jc w:val="center"/>
              <w:rPr>
                <w:b/>
              </w:rPr>
            </w:pPr>
            <w:r w:rsidRPr="00FC0FDE">
              <w:rPr>
                <w:b/>
                <w:sz w:val="22"/>
                <w:szCs w:val="22"/>
              </w:rPr>
              <w:t>АКТ №____</w:t>
            </w:r>
          </w:p>
          <w:p w:rsidR="0025511F" w:rsidRPr="00FC0FDE" w:rsidRDefault="0025511F" w:rsidP="00F116D5">
            <w:pPr>
              <w:jc w:val="center"/>
              <w:rPr>
                <w:b/>
              </w:rPr>
            </w:pPr>
            <w:r w:rsidRPr="00FC0FDE">
              <w:rPr>
                <w:b/>
                <w:sz w:val="22"/>
                <w:szCs w:val="22"/>
              </w:rPr>
              <w:t>об оприходовании материальных ценностей</w:t>
            </w:r>
          </w:p>
        </w:tc>
        <w:tc>
          <w:tcPr>
            <w:tcW w:w="2880" w:type="dxa"/>
          </w:tcPr>
          <w:p w:rsidR="0025511F" w:rsidRPr="00FC0FDE" w:rsidRDefault="0025511F" w:rsidP="00F116D5">
            <w:pPr>
              <w:jc w:val="center"/>
              <w:rPr>
                <w:b/>
              </w:rPr>
            </w:pPr>
            <w:r w:rsidRPr="00FC0FDE">
              <w:rPr>
                <w:b/>
                <w:sz w:val="22"/>
                <w:szCs w:val="22"/>
              </w:rPr>
              <w:t>__________________</w:t>
            </w:r>
          </w:p>
          <w:p w:rsidR="0025511F" w:rsidRPr="00FC0FDE" w:rsidRDefault="0025511F" w:rsidP="00F116D5">
            <w:pPr>
              <w:jc w:val="center"/>
              <w:rPr>
                <w:vertAlign w:val="superscript"/>
              </w:rPr>
            </w:pPr>
            <w:r w:rsidRPr="00FC0FDE">
              <w:rPr>
                <w:sz w:val="22"/>
                <w:szCs w:val="22"/>
                <w:vertAlign w:val="superscript"/>
              </w:rPr>
              <w:t>должность</w:t>
            </w:r>
          </w:p>
          <w:p w:rsidR="0025511F" w:rsidRPr="00FC0FDE" w:rsidRDefault="005C6F58" w:rsidP="00F116D5">
            <w:pPr>
              <w:jc w:val="center"/>
              <w:rPr>
                <w:b/>
              </w:rPr>
            </w:pPr>
            <w:r w:rsidRPr="00FC0FDE">
              <w:rPr>
                <w:b/>
                <w:sz w:val="22"/>
                <w:szCs w:val="22"/>
              </w:rPr>
              <w:t>_________ ______</w:t>
            </w:r>
            <w:r w:rsidR="0025511F" w:rsidRPr="00FC0FDE">
              <w:rPr>
                <w:b/>
                <w:sz w:val="22"/>
                <w:szCs w:val="22"/>
              </w:rPr>
              <w:t>______</w:t>
            </w:r>
          </w:p>
          <w:p w:rsidR="0025511F" w:rsidRPr="00FC0FDE" w:rsidRDefault="0025511F" w:rsidP="00F116D5">
            <w:pPr>
              <w:rPr>
                <w:vertAlign w:val="superscript"/>
              </w:rPr>
            </w:pPr>
            <w:r w:rsidRPr="00FC0FDE">
              <w:rPr>
                <w:sz w:val="22"/>
                <w:szCs w:val="22"/>
                <w:vertAlign w:val="superscript"/>
              </w:rPr>
              <w:t xml:space="preserve">                подпись                         расшифровка подписи</w:t>
            </w:r>
          </w:p>
          <w:p w:rsidR="0025511F" w:rsidRPr="00FC0FDE" w:rsidRDefault="005C6F58" w:rsidP="00F116D5">
            <w:pPr>
              <w:jc w:val="center"/>
            </w:pPr>
            <w:r w:rsidRPr="00FC0FDE">
              <w:rPr>
                <w:sz w:val="22"/>
                <w:szCs w:val="22"/>
              </w:rPr>
              <w:t>«___» __</w:t>
            </w:r>
            <w:r w:rsidR="0025511F" w:rsidRPr="00FC0FDE">
              <w:rPr>
                <w:sz w:val="22"/>
                <w:szCs w:val="22"/>
              </w:rPr>
              <w:t>________20___г.</w:t>
            </w:r>
          </w:p>
        </w:tc>
      </w:tr>
    </w:tbl>
    <w:p w:rsidR="0025511F" w:rsidRPr="00FC0FDE" w:rsidRDefault="0025511F" w:rsidP="0025511F">
      <w:pPr>
        <w:rPr>
          <w:b/>
          <w:sz w:val="22"/>
          <w:szCs w:val="22"/>
        </w:rPr>
      </w:pPr>
      <w:r w:rsidRPr="00FC0FDE">
        <w:rPr>
          <w:b/>
          <w:sz w:val="22"/>
          <w:szCs w:val="22"/>
        </w:rPr>
        <w:t>Организация _________________</w:t>
      </w:r>
      <w:r w:rsidR="005C6F58" w:rsidRPr="00FC0FDE">
        <w:rPr>
          <w:b/>
          <w:sz w:val="22"/>
          <w:szCs w:val="22"/>
        </w:rPr>
        <w:t>___________________</w:t>
      </w:r>
      <w:r w:rsidRPr="00FC0FDE">
        <w:rPr>
          <w:b/>
          <w:sz w:val="22"/>
          <w:szCs w:val="22"/>
        </w:rPr>
        <w:t>________</w:t>
      </w:r>
      <w:r w:rsidR="00A5790A" w:rsidRPr="00FC0FDE">
        <w:rPr>
          <w:b/>
          <w:sz w:val="22"/>
          <w:szCs w:val="22"/>
        </w:rPr>
        <w:t>____________________________</w:t>
      </w:r>
    </w:p>
    <w:p w:rsidR="0025511F" w:rsidRPr="00FC0FDE" w:rsidRDefault="0025511F" w:rsidP="0025511F">
      <w:pPr>
        <w:rPr>
          <w:b/>
          <w:sz w:val="22"/>
          <w:szCs w:val="22"/>
        </w:rPr>
      </w:pPr>
      <w:r w:rsidRPr="00FC0FDE">
        <w:rPr>
          <w:b/>
          <w:sz w:val="22"/>
          <w:szCs w:val="22"/>
        </w:rPr>
        <w:t>С привлечением оценочных организаций _________________</w:t>
      </w:r>
      <w:r w:rsidR="005C6F58" w:rsidRPr="00FC0FDE">
        <w:rPr>
          <w:b/>
          <w:sz w:val="22"/>
          <w:szCs w:val="22"/>
        </w:rPr>
        <w:t>_______________</w:t>
      </w:r>
      <w:r w:rsidRPr="00FC0FDE">
        <w:rPr>
          <w:b/>
          <w:sz w:val="22"/>
          <w:szCs w:val="22"/>
        </w:rPr>
        <w:t>______________</w:t>
      </w:r>
    </w:p>
    <w:p w:rsidR="0025511F" w:rsidRPr="00FC0FDE" w:rsidRDefault="0025511F" w:rsidP="0025511F">
      <w:pPr>
        <w:rPr>
          <w:b/>
          <w:sz w:val="22"/>
          <w:szCs w:val="22"/>
        </w:rPr>
      </w:pPr>
      <w:r w:rsidRPr="00FC0FDE">
        <w:rPr>
          <w:b/>
          <w:sz w:val="22"/>
          <w:szCs w:val="22"/>
        </w:rPr>
        <w:t>______________________________________________________________________</w:t>
      </w:r>
      <w:r w:rsidR="00A5790A" w:rsidRPr="00FC0FDE">
        <w:rPr>
          <w:b/>
          <w:sz w:val="22"/>
          <w:szCs w:val="22"/>
        </w:rPr>
        <w:t>_______________</w:t>
      </w:r>
    </w:p>
    <w:p w:rsidR="0025511F" w:rsidRPr="00FC0FDE" w:rsidRDefault="0025511F" w:rsidP="0025511F">
      <w:pPr>
        <w:rPr>
          <w:b/>
          <w:sz w:val="22"/>
          <w:szCs w:val="22"/>
        </w:rPr>
      </w:pPr>
      <w:r w:rsidRPr="00FC0FDE">
        <w:rPr>
          <w:b/>
          <w:sz w:val="22"/>
          <w:szCs w:val="22"/>
        </w:rPr>
        <w:t xml:space="preserve">Источник образования </w:t>
      </w:r>
      <w:r w:rsidRPr="00FC0FDE">
        <w:rPr>
          <w:b/>
          <w:i/>
          <w:sz w:val="22"/>
          <w:szCs w:val="22"/>
        </w:rPr>
        <w:t>(излишки, выявленные в результате инвентаризации; возвратные отходы; разбор и демонтаж основных средств (кроме зданий и сооружений), иное)</w:t>
      </w:r>
      <w:r w:rsidR="005C6F58" w:rsidRPr="00FC0FDE">
        <w:rPr>
          <w:b/>
          <w:sz w:val="22"/>
          <w:szCs w:val="22"/>
        </w:rPr>
        <w:t xml:space="preserve"> указать:</w:t>
      </w:r>
    </w:p>
    <w:p w:rsidR="0025511F" w:rsidRPr="00FC0FDE" w:rsidRDefault="0025511F" w:rsidP="0025511F">
      <w:pPr>
        <w:rPr>
          <w:b/>
          <w:sz w:val="22"/>
          <w:szCs w:val="22"/>
        </w:rPr>
      </w:pPr>
      <w:r w:rsidRPr="00FC0FDE">
        <w:rPr>
          <w:b/>
          <w:sz w:val="22"/>
          <w:szCs w:val="22"/>
        </w:rPr>
        <w:t>______________________________________________________________________</w:t>
      </w:r>
      <w:r w:rsidR="00A5790A" w:rsidRPr="00FC0FDE">
        <w:rPr>
          <w:b/>
          <w:sz w:val="22"/>
          <w:szCs w:val="22"/>
        </w:rPr>
        <w:t>_______________</w:t>
      </w:r>
    </w:p>
    <w:p w:rsidR="0025511F" w:rsidRPr="00FC0FDE" w:rsidRDefault="0025511F" w:rsidP="0025511F">
      <w:pPr>
        <w:rPr>
          <w:b/>
          <w:sz w:val="22"/>
          <w:szCs w:val="22"/>
        </w:rPr>
      </w:pPr>
    </w:p>
    <w:tbl>
      <w:tblPr>
        <w:tblpPr w:leftFromText="180" w:rightFromText="180" w:vertAnchor="text" w:horzAnchor="margin" w:tblpXSpec="right" w:tblpY="42"/>
        <w:tblW w:w="7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1243"/>
        <w:gridCol w:w="1666"/>
        <w:gridCol w:w="1608"/>
        <w:gridCol w:w="1591"/>
      </w:tblGrid>
      <w:tr w:rsidR="0025511F" w:rsidRPr="00FC0FDE" w:rsidTr="00F116D5">
        <w:trPr>
          <w:trHeight w:val="330"/>
        </w:trPr>
        <w:tc>
          <w:tcPr>
            <w:tcW w:w="1340" w:type="dxa"/>
          </w:tcPr>
          <w:p w:rsidR="0025511F" w:rsidRPr="00FC0FDE" w:rsidRDefault="0025511F" w:rsidP="00F116D5">
            <w:pPr>
              <w:jc w:val="center"/>
              <w:rPr>
                <w:b/>
              </w:rPr>
            </w:pPr>
            <w:r w:rsidRPr="00FC0FDE">
              <w:rPr>
                <w:b/>
                <w:sz w:val="22"/>
                <w:szCs w:val="22"/>
              </w:rPr>
              <w:t>Дата составления</w:t>
            </w:r>
          </w:p>
        </w:tc>
        <w:tc>
          <w:tcPr>
            <w:tcW w:w="1252" w:type="dxa"/>
          </w:tcPr>
          <w:p w:rsidR="0025511F" w:rsidRPr="00FC0FDE" w:rsidRDefault="0025511F" w:rsidP="00F116D5">
            <w:pPr>
              <w:jc w:val="center"/>
              <w:rPr>
                <w:b/>
              </w:rPr>
            </w:pPr>
            <w:r w:rsidRPr="00FC0FDE">
              <w:rPr>
                <w:b/>
                <w:sz w:val="22"/>
                <w:szCs w:val="22"/>
              </w:rPr>
              <w:t>Код вида операции</w:t>
            </w:r>
          </w:p>
        </w:tc>
        <w:tc>
          <w:tcPr>
            <w:tcW w:w="1617" w:type="dxa"/>
          </w:tcPr>
          <w:p w:rsidR="0025511F" w:rsidRPr="00FC0FDE" w:rsidRDefault="0025511F" w:rsidP="00F116D5">
            <w:pPr>
              <w:jc w:val="center"/>
              <w:rPr>
                <w:b/>
              </w:rPr>
            </w:pPr>
            <w:r w:rsidRPr="00FC0FDE">
              <w:rPr>
                <w:b/>
                <w:sz w:val="22"/>
                <w:szCs w:val="22"/>
              </w:rPr>
              <w:t>Структурное подразделение</w:t>
            </w:r>
          </w:p>
        </w:tc>
        <w:tc>
          <w:tcPr>
            <w:tcW w:w="1613" w:type="dxa"/>
          </w:tcPr>
          <w:p w:rsidR="0025511F" w:rsidRPr="00FC0FDE" w:rsidRDefault="0025511F" w:rsidP="00F116D5">
            <w:pPr>
              <w:jc w:val="center"/>
              <w:rPr>
                <w:b/>
              </w:rPr>
            </w:pPr>
            <w:r w:rsidRPr="00FC0FDE">
              <w:rPr>
                <w:b/>
                <w:sz w:val="22"/>
                <w:szCs w:val="22"/>
              </w:rPr>
              <w:t>Вид деятельности</w:t>
            </w:r>
          </w:p>
        </w:tc>
        <w:tc>
          <w:tcPr>
            <w:tcW w:w="1738" w:type="dxa"/>
          </w:tcPr>
          <w:p w:rsidR="0025511F" w:rsidRPr="00FC0FDE" w:rsidRDefault="0025511F" w:rsidP="00F116D5">
            <w:pPr>
              <w:jc w:val="center"/>
              <w:rPr>
                <w:b/>
              </w:rPr>
            </w:pPr>
          </w:p>
        </w:tc>
      </w:tr>
      <w:tr w:rsidR="0025511F" w:rsidRPr="00FC0FDE" w:rsidTr="00F116D5">
        <w:trPr>
          <w:trHeight w:val="200"/>
        </w:trPr>
        <w:tc>
          <w:tcPr>
            <w:tcW w:w="1340" w:type="dxa"/>
          </w:tcPr>
          <w:p w:rsidR="0025511F" w:rsidRPr="00FC0FDE" w:rsidRDefault="0025511F" w:rsidP="00F116D5">
            <w:pPr>
              <w:rPr>
                <w:b/>
              </w:rPr>
            </w:pPr>
          </w:p>
        </w:tc>
        <w:tc>
          <w:tcPr>
            <w:tcW w:w="1252" w:type="dxa"/>
          </w:tcPr>
          <w:p w:rsidR="0025511F" w:rsidRPr="00FC0FDE" w:rsidRDefault="0025511F" w:rsidP="00F116D5">
            <w:pPr>
              <w:rPr>
                <w:b/>
              </w:rPr>
            </w:pPr>
          </w:p>
        </w:tc>
        <w:tc>
          <w:tcPr>
            <w:tcW w:w="1617" w:type="dxa"/>
          </w:tcPr>
          <w:p w:rsidR="0025511F" w:rsidRPr="00FC0FDE" w:rsidRDefault="0025511F" w:rsidP="00F116D5">
            <w:pPr>
              <w:rPr>
                <w:b/>
              </w:rPr>
            </w:pPr>
          </w:p>
        </w:tc>
        <w:tc>
          <w:tcPr>
            <w:tcW w:w="1613" w:type="dxa"/>
          </w:tcPr>
          <w:p w:rsidR="0025511F" w:rsidRPr="00FC0FDE" w:rsidRDefault="0025511F" w:rsidP="00F116D5">
            <w:pPr>
              <w:rPr>
                <w:b/>
              </w:rPr>
            </w:pPr>
          </w:p>
        </w:tc>
        <w:tc>
          <w:tcPr>
            <w:tcW w:w="1738" w:type="dxa"/>
          </w:tcPr>
          <w:p w:rsidR="0025511F" w:rsidRPr="00FC0FDE" w:rsidRDefault="0025511F" w:rsidP="00F116D5">
            <w:pPr>
              <w:rPr>
                <w:b/>
              </w:rPr>
            </w:pPr>
          </w:p>
        </w:tc>
      </w:tr>
    </w:tbl>
    <w:p w:rsidR="0025511F" w:rsidRPr="00FC0FDE" w:rsidRDefault="0025511F" w:rsidP="0025511F">
      <w:pPr>
        <w:rPr>
          <w:b/>
          <w:sz w:val="22"/>
          <w:szCs w:val="22"/>
        </w:rPr>
      </w:pPr>
    </w:p>
    <w:p w:rsidR="0025511F" w:rsidRPr="00FC0FDE" w:rsidRDefault="0025511F" w:rsidP="0025511F">
      <w:pPr>
        <w:rPr>
          <w:b/>
          <w:sz w:val="22"/>
          <w:szCs w:val="22"/>
        </w:rPr>
      </w:pPr>
    </w:p>
    <w:p w:rsidR="0025511F" w:rsidRPr="00FC0FDE" w:rsidRDefault="0025511F" w:rsidP="0025511F">
      <w:pPr>
        <w:rPr>
          <w:b/>
          <w:sz w:val="22"/>
          <w:szCs w:val="22"/>
        </w:rPr>
      </w:pPr>
    </w:p>
    <w:p w:rsidR="0025511F" w:rsidRPr="00FC0FDE" w:rsidRDefault="0025511F" w:rsidP="0025511F">
      <w:pPr>
        <w:rPr>
          <w:b/>
          <w:sz w:val="22"/>
          <w:szCs w:val="22"/>
        </w:rPr>
      </w:pPr>
    </w:p>
    <w:p w:rsidR="0025511F" w:rsidRPr="00FC0FDE" w:rsidRDefault="0025511F" w:rsidP="0025511F">
      <w:pPr>
        <w:rPr>
          <w:b/>
          <w:sz w:val="22"/>
          <w:szCs w:val="22"/>
        </w:rPr>
      </w:pP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1"/>
        <w:gridCol w:w="1071"/>
        <w:gridCol w:w="1640"/>
        <w:gridCol w:w="850"/>
        <w:gridCol w:w="948"/>
        <w:gridCol w:w="879"/>
        <w:gridCol w:w="875"/>
        <w:gridCol w:w="875"/>
        <w:gridCol w:w="875"/>
        <w:gridCol w:w="1356"/>
      </w:tblGrid>
      <w:tr w:rsidR="0025511F" w:rsidRPr="00FC0FDE" w:rsidTr="00F116D5">
        <w:trPr>
          <w:trHeight w:val="310"/>
        </w:trPr>
        <w:tc>
          <w:tcPr>
            <w:tcW w:w="2142" w:type="dxa"/>
            <w:gridSpan w:val="2"/>
          </w:tcPr>
          <w:p w:rsidR="0025511F" w:rsidRPr="00FC0FDE" w:rsidRDefault="0025511F" w:rsidP="00F116D5">
            <w:pPr>
              <w:jc w:val="center"/>
            </w:pPr>
            <w:r w:rsidRPr="00FC0FDE">
              <w:rPr>
                <w:sz w:val="22"/>
                <w:szCs w:val="22"/>
              </w:rPr>
              <w:t>Корреспондирующий счет</w:t>
            </w:r>
          </w:p>
        </w:tc>
        <w:tc>
          <w:tcPr>
            <w:tcW w:w="2490" w:type="dxa"/>
            <w:gridSpan w:val="2"/>
          </w:tcPr>
          <w:p w:rsidR="0025511F" w:rsidRPr="00FC0FDE" w:rsidRDefault="0025511F" w:rsidP="00F116D5">
            <w:pPr>
              <w:jc w:val="center"/>
            </w:pPr>
            <w:r w:rsidRPr="00FC0FDE">
              <w:rPr>
                <w:sz w:val="22"/>
                <w:szCs w:val="22"/>
              </w:rPr>
              <w:t>Материальные</w:t>
            </w:r>
          </w:p>
          <w:p w:rsidR="0025511F" w:rsidRPr="00FC0FDE" w:rsidRDefault="0025511F" w:rsidP="00F116D5">
            <w:pPr>
              <w:jc w:val="center"/>
            </w:pPr>
            <w:r w:rsidRPr="00FC0FDE">
              <w:rPr>
                <w:sz w:val="22"/>
                <w:szCs w:val="22"/>
              </w:rPr>
              <w:t>ценности</w:t>
            </w:r>
          </w:p>
        </w:tc>
        <w:tc>
          <w:tcPr>
            <w:tcW w:w="1827" w:type="dxa"/>
            <w:gridSpan w:val="2"/>
          </w:tcPr>
          <w:p w:rsidR="0025511F" w:rsidRPr="00FC0FDE" w:rsidRDefault="0025511F" w:rsidP="00F116D5">
            <w:pPr>
              <w:jc w:val="center"/>
            </w:pPr>
            <w:r w:rsidRPr="00FC0FDE">
              <w:rPr>
                <w:sz w:val="22"/>
                <w:szCs w:val="22"/>
              </w:rPr>
              <w:t>Единица измерения</w:t>
            </w:r>
          </w:p>
        </w:tc>
        <w:tc>
          <w:tcPr>
            <w:tcW w:w="2625" w:type="dxa"/>
            <w:gridSpan w:val="3"/>
          </w:tcPr>
          <w:p w:rsidR="0025511F" w:rsidRPr="00FC0FDE" w:rsidRDefault="0025511F" w:rsidP="00F116D5">
            <w:pPr>
              <w:jc w:val="center"/>
            </w:pPr>
            <w:r w:rsidRPr="00FC0FDE">
              <w:rPr>
                <w:sz w:val="22"/>
                <w:szCs w:val="22"/>
              </w:rPr>
              <w:t>Оприходовано</w:t>
            </w:r>
          </w:p>
        </w:tc>
        <w:tc>
          <w:tcPr>
            <w:tcW w:w="1356" w:type="dxa"/>
          </w:tcPr>
          <w:p w:rsidR="0025511F" w:rsidRPr="00FC0FDE" w:rsidRDefault="0025511F" w:rsidP="00F116D5">
            <w:pPr>
              <w:jc w:val="center"/>
            </w:pPr>
            <w:r w:rsidRPr="00FC0FDE">
              <w:rPr>
                <w:sz w:val="22"/>
                <w:szCs w:val="22"/>
              </w:rPr>
              <w:t>Примечание</w:t>
            </w:r>
          </w:p>
        </w:tc>
      </w:tr>
      <w:tr w:rsidR="0025511F" w:rsidRPr="00FC0FDE" w:rsidTr="00F116D5">
        <w:trPr>
          <w:trHeight w:val="740"/>
        </w:trPr>
        <w:tc>
          <w:tcPr>
            <w:tcW w:w="1071" w:type="dxa"/>
          </w:tcPr>
          <w:p w:rsidR="0025511F" w:rsidRPr="00FC0FDE" w:rsidRDefault="0025511F" w:rsidP="00F116D5">
            <w:pPr>
              <w:jc w:val="center"/>
            </w:pPr>
            <w:r w:rsidRPr="00FC0FDE">
              <w:rPr>
                <w:sz w:val="22"/>
                <w:szCs w:val="22"/>
              </w:rPr>
              <w:t>счет, субсчет</w:t>
            </w:r>
          </w:p>
        </w:tc>
        <w:tc>
          <w:tcPr>
            <w:tcW w:w="1071" w:type="dxa"/>
          </w:tcPr>
          <w:p w:rsidR="0025511F" w:rsidRPr="00FC0FDE" w:rsidRDefault="0025511F" w:rsidP="00F116D5">
            <w:pPr>
              <w:jc w:val="center"/>
            </w:pPr>
            <w:r w:rsidRPr="00FC0FDE">
              <w:rPr>
                <w:sz w:val="22"/>
                <w:szCs w:val="22"/>
              </w:rPr>
              <w:t>код аналитического учета</w:t>
            </w:r>
          </w:p>
        </w:tc>
        <w:tc>
          <w:tcPr>
            <w:tcW w:w="1640" w:type="dxa"/>
          </w:tcPr>
          <w:p w:rsidR="0025511F" w:rsidRPr="00FC0FDE" w:rsidRDefault="0025511F" w:rsidP="00F116D5">
            <w:pPr>
              <w:jc w:val="center"/>
            </w:pPr>
            <w:r w:rsidRPr="00FC0FDE">
              <w:rPr>
                <w:sz w:val="22"/>
                <w:szCs w:val="22"/>
              </w:rPr>
              <w:t>наименование, сорт, марка, размер</w:t>
            </w:r>
          </w:p>
        </w:tc>
        <w:tc>
          <w:tcPr>
            <w:tcW w:w="850" w:type="dxa"/>
          </w:tcPr>
          <w:p w:rsidR="0025511F" w:rsidRPr="00FC0FDE" w:rsidRDefault="0025511F" w:rsidP="00F116D5">
            <w:pPr>
              <w:jc w:val="center"/>
            </w:pPr>
            <w:r w:rsidRPr="00FC0FDE">
              <w:rPr>
                <w:sz w:val="22"/>
                <w:szCs w:val="22"/>
              </w:rPr>
              <w:t>номенклатурный номер</w:t>
            </w:r>
          </w:p>
        </w:tc>
        <w:tc>
          <w:tcPr>
            <w:tcW w:w="948" w:type="dxa"/>
          </w:tcPr>
          <w:p w:rsidR="0025511F" w:rsidRPr="00FC0FDE" w:rsidRDefault="0025511F" w:rsidP="00F116D5">
            <w:pPr>
              <w:jc w:val="center"/>
            </w:pPr>
            <w:r w:rsidRPr="00FC0FDE">
              <w:rPr>
                <w:sz w:val="22"/>
                <w:szCs w:val="22"/>
              </w:rPr>
              <w:t>наименование</w:t>
            </w:r>
          </w:p>
        </w:tc>
        <w:tc>
          <w:tcPr>
            <w:tcW w:w="879" w:type="dxa"/>
          </w:tcPr>
          <w:p w:rsidR="0025511F" w:rsidRPr="00FC0FDE" w:rsidRDefault="0025511F" w:rsidP="00F116D5">
            <w:pPr>
              <w:jc w:val="center"/>
            </w:pPr>
            <w:r w:rsidRPr="00FC0FDE">
              <w:rPr>
                <w:sz w:val="22"/>
                <w:szCs w:val="22"/>
              </w:rPr>
              <w:t>код</w:t>
            </w:r>
          </w:p>
        </w:tc>
        <w:tc>
          <w:tcPr>
            <w:tcW w:w="875" w:type="dxa"/>
          </w:tcPr>
          <w:p w:rsidR="0025511F" w:rsidRPr="00FC0FDE" w:rsidRDefault="0025511F" w:rsidP="00F116D5">
            <w:pPr>
              <w:jc w:val="center"/>
            </w:pPr>
            <w:r w:rsidRPr="00FC0FDE">
              <w:rPr>
                <w:sz w:val="22"/>
                <w:szCs w:val="22"/>
              </w:rPr>
              <w:t>количество</w:t>
            </w:r>
          </w:p>
        </w:tc>
        <w:tc>
          <w:tcPr>
            <w:tcW w:w="875" w:type="dxa"/>
          </w:tcPr>
          <w:p w:rsidR="0025511F" w:rsidRPr="00FC0FDE" w:rsidRDefault="0025511F" w:rsidP="00F116D5">
            <w:pPr>
              <w:jc w:val="center"/>
            </w:pPr>
            <w:r w:rsidRPr="00FC0FDE">
              <w:rPr>
                <w:sz w:val="22"/>
                <w:szCs w:val="22"/>
              </w:rPr>
              <w:t>приходная цена, руб. коп.</w:t>
            </w:r>
          </w:p>
        </w:tc>
        <w:tc>
          <w:tcPr>
            <w:tcW w:w="875" w:type="dxa"/>
          </w:tcPr>
          <w:p w:rsidR="0025511F" w:rsidRPr="00FC0FDE" w:rsidRDefault="0025511F" w:rsidP="00F116D5">
            <w:pPr>
              <w:jc w:val="center"/>
            </w:pPr>
            <w:r w:rsidRPr="00FC0FDE">
              <w:rPr>
                <w:sz w:val="22"/>
                <w:szCs w:val="22"/>
              </w:rPr>
              <w:t>сумма, руб. коп.</w:t>
            </w:r>
          </w:p>
        </w:tc>
        <w:tc>
          <w:tcPr>
            <w:tcW w:w="1356" w:type="dxa"/>
          </w:tcPr>
          <w:p w:rsidR="0025511F" w:rsidRPr="00FC0FDE" w:rsidRDefault="0025511F" w:rsidP="00F116D5">
            <w:pPr>
              <w:jc w:val="center"/>
            </w:pPr>
          </w:p>
        </w:tc>
      </w:tr>
      <w:tr w:rsidR="0025511F" w:rsidRPr="00FC0FDE" w:rsidTr="00F116D5">
        <w:trPr>
          <w:trHeight w:val="120"/>
        </w:trPr>
        <w:tc>
          <w:tcPr>
            <w:tcW w:w="1071" w:type="dxa"/>
          </w:tcPr>
          <w:p w:rsidR="0025511F" w:rsidRPr="00FC0FDE" w:rsidRDefault="0025511F" w:rsidP="00F116D5">
            <w:pPr>
              <w:jc w:val="center"/>
              <w:rPr>
                <w:b/>
              </w:rPr>
            </w:pPr>
            <w:r w:rsidRPr="00FC0FDE">
              <w:rPr>
                <w:b/>
                <w:sz w:val="22"/>
                <w:szCs w:val="22"/>
              </w:rPr>
              <w:t>1</w:t>
            </w:r>
          </w:p>
        </w:tc>
        <w:tc>
          <w:tcPr>
            <w:tcW w:w="1071" w:type="dxa"/>
          </w:tcPr>
          <w:p w:rsidR="0025511F" w:rsidRPr="00FC0FDE" w:rsidRDefault="0025511F" w:rsidP="00F116D5">
            <w:pPr>
              <w:jc w:val="center"/>
              <w:rPr>
                <w:b/>
              </w:rPr>
            </w:pPr>
            <w:r w:rsidRPr="00FC0FDE">
              <w:rPr>
                <w:b/>
                <w:sz w:val="22"/>
                <w:szCs w:val="22"/>
              </w:rPr>
              <w:t>2</w:t>
            </w:r>
          </w:p>
        </w:tc>
        <w:tc>
          <w:tcPr>
            <w:tcW w:w="1640" w:type="dxa"/>
          </w:tcPr>
          <w:p w:rsidR="0025511F" w:rsidRPr="00FC0FDE" w:rsidRDefault="0025511F" w:rsidP="00F116D5">
            <w:pPr>
              <w:jc w:val="center"/>
              <w:rPr>
                <w:b/>
              </w:rPr>
            </w:pPr>
            <w:r w:rsidRPr="00FC0FDE">
              <w:rPr>
                <w:b/>
                <w:sz w:val="22"/>
                <w:szCs w:val="22"/>
              </w:rPr>
              <w:t>3</w:t>
            </w:r>
          </w:p>
        </w:tc>
        <w:tc>
          <w:tcPr>
            <w:tcW w:w="850" w:type="dxa"/>
          </w:tcPr>
          <w:p w:rsidR="0025511F" w:rsidRPr="00FC0FDE" w:rsidRDefault="0025511F" w:rsidP="00F116D5">
            <w:pPr>
              <w:jc w:val="center"/>
              <w:rPr>
                <w:b/>
              </w:rPr>
            </w:pPr>
            <w:r w:rsidRPr="00FC0FDE">
              <w:rPr>
                <w:b/>
                <w:sz w:val="22"/>
                <w:szCs w:val="22"/>
              </w:rPr>
              <w:t>4</w:t>
            </w:r>
          </w:p>
        </w:tc>
        <w:tc>
          <w:tcPr>
            <w:tcW w:w="948" w:type="dxa"/>
          </w:tcPr>
          <w:p w:rsidR="0025511F" w:rsidRPr="00FC0FDE" w:rsidRDefault="0025511F" w:rsidP="00F116D5">
            <w:pPr>
              <w:jc w:val="center"/>
              <w:rPr>
                <w:b/>
              </w:rPr>
            </w:pPr>
            <w:r w:rsidRPr="00FC0FDE">
              <w:rPr>
                <w:b/>
                <w:sz w:val="22"/>
                <w:szCs w:val="22"/>
              </w:rPr>
              <w:t>5</w:t>
            </w:r>
          </w:p>
        </w:tc>
        <w:tc>
          <w:tcPr>
            <w:tcW w:w="879" w:type="dxa"/>
          </w:tcPr>
          <w:p w:rsidR="0025511F" w:rsidRPr="00FC0FDE" w:rsidRDefault="0025511F" w:rsidP="00F116D5">
            <w:pPr>
              <w:jc w:val="center"/>
              <w:rPr>
                <w:b/>
              </w:rPr>
            </w:pPr>
            <w:r w:rsidRPr="00FC0FDE">
              <w:rPr>
                <w:b/>
                <w:sz w:val="22"/>
                <w:szCs w:val="22"/>
              </w:rPr>
              <w:t>6</w:t>
            </w:r>
          </w:p>
        </w:tc>
        <w:tc>
          <w:tcPr>
            <w:tcW w:w="875" w:type="dxa"/>
          </w:tcPr>
          <w:p w:rsidR="0025511F" w:rsidRPr="00FC0FDE" w:rsidRDefault="0025511F" w:rsidP="00F116D5">
            <w:pPr>
              <w:jc w:val="center"/>
              <w:rPr>
                <w:b/>
              </w:rPr>
            </w:pPr>
            <w:r w:rsidRPr="00FC0FDE">
              <w:rPr>
                <w:b/>
                <w:sz w:val="22"/>
                <w:szCs w:val="22"/>
              </w:rPr>
              <w:t>7</w:t>
            </w:r>
          </w:p>
        </w:tc>
        <w:tc>
          <w:tcPr>
            <w:tcW w:w="875" w:type="dxa"/>
          </w:tcPr>
          <w:p w:rsidR="0025511F" w:rsidRPr="00FC0FDE" w:rsidRDefault="0025511F" w:rsidP="00F116D5">
            <w:pPr>
              <w:jc w:val="center"/>
              <w:rPr>
                <w:b/>
              </w:rPr>
            </w:pPr>
            <w:r w:rsidRPr="00FC0FDE">
              <w:rPr>
                <w:b/>
                <w:sz w:val="22"/>
                <w:szCs w:val="22"/>
              </w:rPr>
              <w:t>8</w:t>
            </w:r>
          </w:p>
        </w:tc>
        <w:tc>
          <w:tcPr>
            <w:tcW w:w="875" w:type="dxa"/>
          </w:tcPr>
          <w:p w:rsidR="0025511F" w:rsidRPr="00FC0FDE" w:rsidRDefault="0025511F" w:rsidP="00F116D5">
            <w:pPr>
              <w:jc w:val="center"/>
              <w:rPr>
                <w:b/>
              </w:rPr>
            </w:pPr>
            <w:r w:rsidRPr="00FC0FDE">
              <w:rPr>
                <w:b/>
                <w:sz w:val="22"/>
                <w:szCs w:val="22"/>
              </w:rPr>
              <w:t>9</w:t>
            </w:r>
          </w:p>
        </w:tc>
        <w:tc>
          <w:tcPr>
            <w:tcW w:w="1356" w:type="dxa"/>
          </w:tcPr>
          <w:p w:rsidR="0025511F" w:rsidRPr="00FC0FDE" w:rsidRDefault="0025511F" w:rsidP="00F116D5">
            <w:pPr>
              <w:jc w:val="center"/>
              <w:rPr>
                <w:b/>
              </w:rPr>
            </w:pPr>
            <w:r w:rsidRPr="00FC0FDE">
              <w:rPr>
                <w:b/>
                <w:sz w:val="22"/>
                <w:szCs w:val="22"/>
              </w:rPr>
              <w:t>10</w:t>
            </w:r>
          </w:p>
        </w:tc>
      </w:tr>
      <w:tr w:rsidR="0025511F" w:rsidRPr="00FC0FDE" w:rsidTr="00F116D5">
        <w:trPr>
          <w:trHeight w:val="24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14"/>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bl>
    <w:p w:rsidR="0025511F" w:rsidRPr="00FC0FDE" w:rsidRDefault="0025511F" w:rsidP="0025511F">
      <w:pPr>
        <w:jc w:val="right"/>
        <w:rPr>
          <w:b/>
          <w:sz w:val="22"/>
          <w:szCs w:val="22"/>
        </w:rPr>
      </w:pPr>
      <w:r w:rsidRPr="00FC0FDE">
        <w:rPr>
          <w:b/>
          <w:sz w:val="22"/>
          <w:szCs w:val="22"/>
        </w:rPr>
        <w:t>Оборотная сторона формы Акта</w:t>
      </w:r>
    </w:p>
    <w:p w:rsidR="0025511F" w:rsidRPr="00FC0FDE" w:rsidRDefault="0025511F" w:rsidP="0025511F">
      <w:pPr>
        <w:jc w:val="right"/>
        <w:rPr>
          <w:b/>
          <w:sz w:val="22"/>
          <w:szCs w:val="22"/>
        </w:rPr>
      </w:pPr>
    </w:p>
    <w:tbl>
      <w:tblPr>
        <w:tblW w:w="104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1"/>
        <w:gridCol w:w="1071"/>
        <w:gridCol w:w="1640"/>
        <w:gridCol w:w="850"/>
        <w:gridCol w:w="948"/>
        <w:gridCol w:w="879"/>
        <w:gridCol w:w="875"/>
        <w:gridCol w:w="875"/>
        <w:gridCol w:w="875"/>
        <w:gridCol w:w="1356"/>
      </w:tblGrid>
      <w:tr w:rsidR="0025511F" w:rsidRPr="00FC0FDE" w:rsidTr="00F116D5">
        <w:trPr>
          <w:trHeight w:val="310"/>
        </w:trPr>
        <w:tc>
          <w:tcPr>
            <w:tcW w:w="2142" w:type="dxa"/>
            <w:gridSpan w:val="2"/>
          </w:tcPr>
          <w:p w:rsidR="0025511F" w:rsidRPr="00FC0FDE" w:rsidRDefault="0025511F" w:rsidP="00F116D5">
            <w:pPr>
              <w:jc w:val="center"/>
            </w:pPr>
            <w:r w:rsidRPr="00FC0FDE">
              <w:rPr>
                <w:sz w:val="22"/>
                <w:szCs w:val="22"/>
              </w:rPr>
              <w:t>Корреспондирующий счет</w:t>
            </w:r>
          </w:p>
        </w:tc>
        <w:tc>
          <w:tcPr>
            <w:tcW w:w="2490" w:type="dxa"/>
            <w:gridSpan w:val="2"/>
          </w:tcPr>
          <w:p w:rsidR="0025511F" w:rsidRPr="00FC0FDE" w:rsidRDefault="0025511F" w:rsidP="00F116D5">
            <w:pPr>
              <w:jc w:val="center"/>
            </w:pPr>
            <w:r w:rsidRPr="00FC0FDE">
              <w:rPr>
                <w:sz w:val="22"/>
                <w:szCs w:val="22"/>
              </w:rPr>
              <w:t>Материальные</w:t>
            </w:r>
          </w:p>
          <w:p w:rsidR="0025511F" w:rsidRPr="00FC0FDE" w:rsidRDefault="0025511F" w:rsidP="00F116D5">
            <w:pPr>
              <w:jc w:val="center"/>
            </w:pPr>
            <w:r w:rsidRPr="00FC0FDE">
              <w:rPr>
                <w:sz w:val="22"/>
                <w:szCs w:val="22"/>
              </w:rPr>
              <w:t>ценности</w:t>
            </w:r>
          </w:p>
        </w:tc>
        <w:tc>
          <w:tcPr>
            <w:tcW w:w="1827" w:type="dxa"/>
            <w:gridSpan w:val="2"/>
          </w:tcPr>
          <w:p w:rsidR="0025511F" w:rsidRPr="00FC0FDE" w:rsidRDefault="0025511F" w:rsidP="00F116D5">
            <w:pPr>
              <w:jc w:val="center"/>
            </w:pPr>
            <w:r w:rsidRPr="00FC0FDE">
              <w:rPr>
                <w:sz w:val="22"/>
                <w:szCs w:val="22"/>
              </w:rPr>
              <w:t>Единица измерения</w:t>
            </w:r>
          </w:p>
        </w:tc>
        <w:tc>
          <w:tcPr>
            <w:tcW w:w="2625" w:type="dxa"/>
            <w:gridSpan w:val="3"/>
          </w:tcPr>
          <w:p w:rsidR="0025511F" w:rsidRPr="00FC0FDE" w:rsidRDefault="0025511F" w:rsidP="00F116D5">
            <w:pPr>
              <w:jc w:val="center"/>
            </w:pPr>
            <w:r w:rsidRPr="00FC0FDE">
              <w:rPr>
                <w:sz w:val="22"/>
                <w:szCs w:val="22"/>
              </w:rPr>
              <w:t>Оприходовано</w:t>
            </w:r>
          </w:p>
        </w:tc>
        <w:tc>
          <w:tcPr>
            <w:tcW w:w="1356" w:type="dxa"/>
          </w:tcPr>
          <w:p w:rsidR="0025511F" w:rsidRPr="00FC0FDE" w:rsidRDefault="0025511F" w:rsidP="00F116D5">
            <w:pPr>
              <w:jc w:val="center"/>
            </w:pPr>
            <w:r w:rsidRPr="00FC0FDE">
              <w:rPr>
                <w:sz w:val="22"/>
                <w:szCs w:val="22"/>
              </w:rPr>
              <w:t>Примечание</w:t>
            </w:r>
          </w:p>
        </w:tc>
      </w:tr>
      <w:tr w:rsidR="0025511F" w:rsidRPr="00FC0FDE" w:rsidTr="00F116D5">
        <w:trPr>
          <w:trHeight w:val="740"/>
        </w:trPr>
        <w:tc>
          <w:tcPr>
            <w:tcW w:w="1071" w:type="dxa"/>
          </w:tcPr>
          <w:p w:rsidR="0025511F" w:rsidRPr="00FC0FDE" w:rsidRDefault="0025511F" w:rsidP="00F116D5">
            <w:pPr>
              <w:jc w:val="center"/>
            </w:pPr>
            <w:r w:rsidRPr="00FC0FDE">
              <w:rPr>
                <w:sz w:val="22"/>
                <w:szCs w:val="22"/>
              </w:rPr>
              <w:t>счет, субсчет</w:t>
            </w:r>
          </w:p>
        </w:tc>
        <w:tc>
          <w:tcPr>
            <w:tcW w:w="1071" w:type="dxa"/>
          </w:tcPr>
          <w:p w:rsidR="0025511F" w:rsidRPr="00FC0FDE" w:rsidRDefault="0025511F" w:rsidP="00F116D5">
            <w:pPr>
              <w:jc w:val="center"/>
            </w:pPr>
            <w:r w:rsidRPr="00FC0FDE">
              <w:rPr>
                <w:sz w:val="22"/>
                <w:szCs w:val="22"/>
              </w:rPr>
              <w:t>код аналитического учета</w:t>
            </w:r>
          </w:p>
        </w:tc>
        <w:tc>
          <w:tcPr>
            <w:tcW w:w="1640" w:type="dxa"/>
          </w:tcPr>
          <w:p w:rsidR="0025511F" w:rsidRPr="00FC0FDE" w:rsidRDefault="0025511F" w:rsidP="00F116D5">
            <w:pPr>
              <w:jc w:val="center"/>
            </w:pPr>
            <w:r w:rsidRPr="00FC0FDE">
              <w:rPr>
                <w:sz w:val="22"/>
                <w:szCs w:val="22"/>
              </w:rPr>
              <w:t>наименование, сорт, марка, размер</w:t>
            </w:r>
          </w:p>
        </w:tc>
        <w:tc>
          <w:tcPr>
            <w:tcW w:w="850" w:type="dxa"/>
          </w:tcPr>
          <w:p w:rsidR="0025511F" w:rsidRPr="00FC0FDE" w:rsidRDefault="0025511F" w:rsidP="00F116D5">
            <w:pPr>
              <w:jc w:val="center"/>
            </w:pPr>
            <w:r w:rsidRPr="00FC0FDE">
              <w:rPr>
                <w:sz w:val="22"/>
                <w:szCs w:val="22"/>
              </w:rPr>
              <w:t>номенклатурный номер</w:t>
            </w:r>
          </w:p>
        </w:tc>
        <w:tc>
          <w:tcPr>
            <w:tcW w:w="948" w:type="dxa"/>
          </w:tcPr>
          <w:p w:rsidR="0025511F" w:rsidRPr="00FC0FDE" w:rsidRDefault="0025511F" w:rsidP="00F116D5">
            <w:pPr>
              <w:jc w:val="center"/>
            </w:pPr>
            <w:r w:rsidRPr="00FC0FDE">
              <w:rPr>
                <w:sz w:val="22"/>
                <w:szCs w:val="22"/>
              </w:rPr>
              <w:t>наименование</w:t>
            </w:r>
          </w:p>
        </w:tc>
        <w:tc>
          <w:tcPr>
            <w:tcW w:w="879" w:type="dxa"/>
          </w:tcPr>
          <w:p w:rsidR="0025511F" w:rsidRPr="00FC0FDE" w:rsidRDefault="0025511F" w:rsidP="00F116D5">
            <w:pPr>
              <w:jc w:val="center"/>
            </w:pPr>
            <w:r w:rsidRPr="00FC0FDE">
              <w:rPr>
                <w:sz w:val="22"/>
                <w:szCs w:val="22"/>
              </w:rPr>
              <w:t>код</w:t>
            </w:r>
          </w:p>
        </w:tc>
        <w:tc>
          <w:tcPr>
            <w:tcW w:w="875" w:type="dxa"/>
          </w:tcPr>
          <w:p w:rsidR="0025511F" w:rsidRPr="00FC0FDE" w:rsidRDefault="0025511F" w:rsidP="00F116D5">
            <w:pPr>
              <w:jc w:val="center"/>
            </w:pPr>
            <w:r w:rsidRPr="00FC0FDE">
              <w:rPr>
                <w:sz w:val="22"/>
                <w:szCs w:val="22"/>
              </w:rPr>
              <w:t>количество</w:t>
            </w:r>
          </w:p>
        </w:tc>
        <w:tc>
          <w:tcPr>
            <w:tcW w:w="875" w:type="dxa"/>
          </w:tcPr>
          <w:p w:rsidR="0025511F" w:rsidRPr="00FC0FDE" w:rsidRDefault="0025511F" w:rsidP="00F116D5">
            <w:pPr>
              <w:jc w:val="center"/>
            </w:pPr>
            <w:r w:rsidRPr="00FC0FDE">
              <w:rPr>
                <w:sz w:val="22"/>
                <w:szCs w:val="22"/>
              </w:rPr>
              <w:t>приходная цена, руб. коп.</w:t>
            </w:r>
          </w:p>
        </w:tc>
        <w:tc>
          <w:tcPr>
            <w:tcW w:w="875" w:type="dxa"/>
          </w:tcPr>
          <w:p w:rsidR="0025511F" w:rsidRPr="00FC0FDE" w:rsidRDefault="0025511F" w:rsidP="00F116D5">
            <w:pPr>
              <w:jc w:val="center"/>
            </w:pPr>
            <w:r w:rsidRPr="00FC0FDE">
              <w:rPr>
                <w:sz w:val="22"/>
                <w:szCs w:val="22"/>
              </w:rPr>
              <w:t>сумма, руб. коп.</w:t>
            </w:r>
          </w:p>
        </w:tc>
        <w:tc>
          <w:tcPr>
            <w:tcW w:w="1356" w:type="dxa"/>
          </w:tcPr>
          <w:p w:rsidR="0025511F" w:rsidRPr="00FC0FDE" w:rsidRDefault="0025511F" w:rsidP="00F116D5">
            <w:pPr>
              <w:jc w:val="center"/>
            </w:pPr>
          </w:p>
        </w:tc>
      </w:tr>
      <w:tr w:rsidR="0025511F" w:rsidRPr="00FC0FDE" w:rsidTr="00F116D5">
        <w:trPr>
          <w:trHeight w:val="120"/>
        </w:trPr>
        <w:tc>
          <w:tcPr>
            <w:tcW w:w="1071" w:type="dxa"/>
          </w:tcPr>
          <w:p w:rsidR="0025511F" w:rsidRPr="00FC0FDE" w:rsidRDefault="0025511F" w:rsidP="00F116D5">
            <w:pPr>
              <w:jc w:val="center"/>
              <w:rPr>
                <w:b/>
              </w:rPr>
            </w:pPr>
            <w:r w:rsidRPr="00FC0FDE">
              <w:rPr>
                <w:b/>
                <w:sz w:val="22"/>
                <w:szCs w:val="22"/>
              </w:rPr>
              <w:t>1</w:t>
            </w:r>
          </w:p>
        </w:tc>
        <w:tc>
          <w:tcPr>
            <w:tcW w:w="1071" w:type="dxa"/>
          </w:tcPr>
          <w:p w:rsidR="0025511F" w:rsidRPr="00FC0FDE" w:rsidRDefault="0025511F" w:rsidP="00F116D5">
            <w:pPr>
              <w:jc w:val="center"/>
              <w:rPr>
                <w:b/>
              </w:rPr>
            </w:pPr>
            <w:r w:rsidRPr="00FC0FDE">
              <w:rPr>
                <w:b/>
                <w:sz w:val="22"/>
                <w:szCs w:val="22"/>
              </w:rPr>
              <w:t>2</w:t>
            </w:r>
          </w:p>
        </w:tc>
        <w:tc>
          <w:tcPr>
            <w:tcW w:w="1640" w:type="dxa"/>
          </w:tcPr>
          <w:p w:rsidR="0025511F" w:rsidRPr="00FC0FDE" w:rsidRDefault="0025511F" w:rsidP="00F116D5">
            <w:pPr>
              <w:jc w:val="center"/>
              <w:rPr>
                <w:b/>
              </w:rPr>
            </w:pPr>
            <w:r w:rsidRPr="00FC0FDE">
              <w:rPr>
                <w:b/>
                <w:sz w:val="22"/>
                <w:szCs w:val="22"/>
              </w:rPr>
              <w:t>3</w:t>
            </w:r>
          </w:p>
        </w:tc>
        <w:tc>
          <w:tcPr>
            <w:tcW w:w="850" w:type="dxa"/>
          </w:tcPr>
          <w:p w:rsidR="0025511F" w:rsidRPr="00FC0FDE" w:rsidRDefault="0025511F" w:rsidP="00F116D5">
            <w:pPr>
              <w:jc w:val="center"/>
              <w:rPr>
                <w:b/>
              </w:rPr>
            </w:pPr>
            <w:r w:rsidRPr="00FC0FDE">
              <w:rPr>
                <w:b/>
                <w:sz w:val="22"/>
                <w:szCs w:val="22"/>
              </w:rPr>
              <w:t>4</w:t>
            </w:r>
          </w:p>
        </w:tc>
        <w:tc>
          <w:tcPr>
            <w:tcW w:w="948" w:type="dxa"/>
          </w:tcPr>
          <w:p w:rsidR="0025511F" w:rsidRPr="00FC0FDE" w:rsidRDefault="0025511F" w:rsidP="00F116D5">
            <w:pPr>
              <w:jc w:val="center"/>
              <w:rPr>
                <w:b/>
              </w:rPr>
            </w:pPr>
            <w:r w:rsidRPr="00FC0FDE">
              <w:rPr>
                <w:b/>
                <w:sz w:val="22"/>
                <w:szCs w:val="22"/>
              </w:rPr>
              <w:t>5</w:t>
            </w:r>
          </w:p>
        </w:tc>
        <w:tc>
          <w:tcPr>
            <w:tcW w:w="879" w:type="dxa"/>
          </w:tcPr>
          <w:p w:rsidR="0025511F" w:rsidRPr="00FC0FDE" w:rsidRDefault="0025511F" w:rsidP="00F116D5">
            <w:pPr>
              <w:jc w:val="center"/>
              <w:rPr>
                <w:b/>
              </w:rPr>
            </w:pPr>
            <w:r w:rsidRPr="00FC0FDE">
              <w:rPr>
                <w:b/>
                <w:sz w:val="22"/>
                <w:szCs w:val="22"/>
              </w:rPr>
              <w:t>6</w:t>
            </w:r>
          </w:p>
        </w:tc>
        <w:tc>
          <w:tcPr>
            <w:tcW w:w="875" w:type="dxa"/>
          </w:tcPr>
          <w:p w:rsidR="0025511F" w:rsidRPr="00FC0FDE" w:rsidRDefault="0025511F" w:rsidP="00F116D5">
            <w:pPr>
              <w:jc w:val="center"/>
              <w:rPr>
                <w:b/>
              </w:rPr>
            </w:pPr>
            <w:r w:rsidRPr="00FC0FDE">
              <w:rPr>
                <w:b/>
                <w:sz w:val="22"/>
                <w:szCs w:val="22"/>
              </w:rPr>
              <w:t>7</w:t>
            </w:r>
          </w:p>
        </w:tc>
        <w:tc>
          <w:tcPr>
            <w:tcW w:w="875" w:type="dxa"/>
          </w:tcPr>
          <w:p w:rsidR="0025511F" w:rsidRPr="00FC0FDE" w:rsidRDefault="0025511F" w:rsidP="00F116D5">
            <w:pPr>
              <w:jc w:val="center"/>
              <w:rPr>
                <w:b/>
              </w:rPr>
            </w:pPr>
            <w:r w:rsidRPr="00FC0FDE">
              <w:rPr>
                <w:b/>
                <w:sz w:val="22"/>
                <w:szCs w:val="22"/>
              </w:rPr>
              <w:t>8</w:t>
            </w:r>
          </w:p>
        </w:tc>
        <w:tc>
          <w:tcPr>
            <w:tcW w:w="875" w:type="dxa"/>
          </w:tcPr>
          <w:p w:rsidR="0025511F" w:rsidRPr="00FC0FDE" w:rsidRDefault="0025511F" w:rsidP="00F116D5">
            <w:pPr>
              <w:jc w:val="center"/>
              <w:rPr>
                <w:b/>
              </w:rPr>
            </w:pPr>
            <w:r w:rsidRPr="00FC0FDE">
              <w:rPr>
                <w:b/>
                <w:sz w:val="22"/>
                <w:szCs w:val="22"/>
              </w:rPr>
              <w:t>9</w:t>
            </w:r>
          </w:p>
        </w:tc>
        <w:tc>
          <w:tcPr>
            <w:tcW w:w="1356" w:type="dxa"/>
          </w:tcPr>
          <w:p w:rsidR="0025511F" w:rsidRPr="00FC0FDE" w:rsidRDefault="0025511F" w:rsidP="00F116D5">
            <w:pPr>
              <w:jc w:val="center"/>
              <w:rPr>
                <w:b/>
              </w:rPr>
            </w:pPr>
            <w:r w:rsidRPr="00FC0FDE">
              <w:rPr>
                <w:b/>
                <w:sz w:val="22"/>
                <w:szCs w:val="22"/>
              </w:rPr>
              <w:t>10</w:t>
            </w:r>
          </w:p>
        </w:tc>
      </w:tr>
      <w:tr w:rsidR="0025511F" w:rsidRPr="00FC0FDE" w:rsidTr="00F116D5">
        <w:trPr>
          <w:trHeight w:val="24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Pr>
          <w:p w:rsidR="0025511F" w:rsidRPr="00FC0FDE" w:rsidRDefault="0025511F" w:rsidP="00F116D5">
            <w:pPr>
              <w:jc w:val="center"/>
              <w:rPr>
                <w:b/>
              </w:rPr>
            </w:pPr>
          </w:p>
        </w:tc>
        <w:tc>
          <w:tcPr>
            <w:tcW w:w="1071" w:type="dxa"/>
          </w:tcPr>
          <w:p w:rsidR="0025511F" w:rsidRPr="00FC0FDE" w:rsidRDefault="0025511F" w:rsidP="00F116D5">
            <w:pPr>
              <w:jc w:val="center"/>
              <w:rPr>
                <w:b/>
              </w:rPr>
            </w:pPr>
          </w:p>
        </w:tc>
        <w:tc>
          <w:tcPr>
            <w:tcW w:w="1640" w:type="dxa"/>
          </w:tcPr>
          <w:p w:rsidR="0025511F" w:rsidRPr="00FC0FDE" w:rsidRDefault="0025511F" w:rsidP="00F116D5">
            <w:pPr>
              <w:jc w:val="center"/>
              <w:rPr>
                <w:b/>
              </w:rPr>
            </w:pPr>
          </w:p>
        </w:tc>
        <w:tc>
          <w:tcPr>
            <w:tcW w:w="850" w:type="dxa"/>
          </w:tcPr>
          <w:p w:rsidR="0025511F" w:rsidRPr="00FC0FDE" w:rsidRDefault="0025511F" w:rsidP="00F116D5">
            <w:pPr>
              <w:jc w:val="center"/>
              <w:rPr>
                <w:b/>
              </w:rPr>
            </w:pPr>
          </w:p>
        </w:tc>
        <w:tc>
          <w:tcPr>
            <w:tcW w:w="948" w:type="dxa"/>
          </w:tcPr>
          <w:p w:rsidR="0025511F" w:rsidRPr="00FC0FDE" w:rsidRDefault="0025511F" w:rsidP="00F116D5">
            <w:pPr>
              <w:jc w:val="center"/>
              <w:rPr>
                <w:b/>
              </w:rPr>
            </w:pPr>
          </w:p>
        </w:tc>
        <w:tc>
          <w:tcPr>
            <w:tcW w:w="879"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70"/>
        </w:trPr>
        <w:tc>
          <w:tcPr>
            <w:tcW w:w="1071" w:type="dxa"/>
            <w:tcBorders>
              <w:bottom w:val="single" w:sz="4" w:space="0" w:color="auto"/>
            </w:tcBorders>
          </w:tcPr>
          <w:p w:rsidR="0025511F" w:rsidRPr="00FC0FDE" w:rsidRDefault="0025511F" w:rsidP="00F116D5">
            <w:pPr>
              <w:jc w:val="center"/>
              <w:rPr>
                <w:b/>
              </w:rPr>
            </w:pPr>
          </w:p>
        </w:tc>
        <w:tc>
          <w:tcPr>
            <w:tcW w:w="1071" w:type="dxa"/>
            <w:tcBorders>
              <w:bottom w:val="single" w:sz="4" w:space="0" w:color="auto"/>
            </w:tcBorders>
          </w:tcPr>
          <w:p w:rsidR="0025511F" w:rsidRPr="00FC0FDE" w:rsidRDefault="0025511F" w:rsidP="00F116D5">
            <w:pPr>
              <w:jc w:val="center"/>
              <w:rPr>
                <w:b/>
              </w:rPr>
            </w:pPr>
          </w:p>
        </w:tc>
        <w:tc>
          <w:tcPr>
            <w:tcW w:w="1640" w:type="dxa"/>
            <w:tcBorders>
              <w:bottom w:val="single" w:sz="4" w:space="0" w:color="auto"/>
            </w:tcBorders>
          </w:tcPr>
          <w:p w:rsidR="0025511F" w:rsidRPr="00FC0FDE" w:rsidRDefault="0025511F" w:rsidP="00F116D5">
            <w:pPr>
              <w:jc w:val="center"/>
              <w:rPr>
                <w:b/>
              </w:rPr>
            </w:pPr>
          </w:p>
        </w:tc>
        <w:tc>
          <w:tcPr>
            <w:tcW w:w="850" w:type="dxa"/>
            <w:tcBorders>
              <w:bottom w:val="single" w:sz="4" w:space="0" w:color="auto"/>
            </w:tcBorders>
          </w:tcPr>
          <w:p w:rsidR="0025511F" w:rsidRPr="00FC0FDE" w:rsidRDefault="0025511F" w:rsidP="00F116D5">
            <w:pPr>
              <w:jc w:val="center"/>
              <w:rPr>
                <w:b/>
              </w:rPr>
            </w:pPr>
          </w:p>
        </w:tc>
        <w:tc>
          <w:tcPr>
            <w:tcW w:w="948" w:type="dxa"/>
            <w:tcBorders>
              <w:bottom w:val="single" w:sz="4" w:space="0" w:color="auto"/>
            </w:tcBorders>
          </w:tcPr>
          <w:p w:rsidR="0025511F" w:rsidRPr="00FC0FDE" w:rsidRDefault="0025511F" w:rsidP="00F116D5">
            <w:pPr>
              <w:jc w:val="center"/>
              <w:rPr>
                <w:b/>
              </w:rPr>
            </w:pPr>
          </w:p>
        </w:tc>
        <w:tc>
          <w:tcPr>
            <w:tcW w:w="879" w:type="dxa"/>
            <w:tcBorders>
              <w:bottom w:val="single" w:sz="4" w:space="0" w:color="auto"/>
            </w:tcBorders>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r w:rsidR="0025511F" w:rsidRPr="00FC0FDE" w:rsidTr="00F116D5">
        <w:trPr>
          <w:trHeight w:val="114"/>
        </w:trPr>
        <w:tc>
          <w:tcPr>
            <w:tcW w:w="1071" w:type="dxa"/>
            <w:tcBorders>
              <w:top w:val="single" w:sz="4" w:space="0" w:color="auto"/>
              <w:left w:val="nil"/>
              <w:bottom w:val="nil"/>
              <w:right w:val="nil"/>
            </w:tcBorders>
          </w:tcPr>
          <w:p w:rsidR="0025511F" w:rsidRPr="00FC0FDE" w:rsidRDefault="0025511F" w:rsidP="00F116D5">
            <w:pPr>
              <w:jc w:val="center"/>
              <w:rPr>
                <w:b/>
              </w:rPr>
            </w:pPr>
          </w:p>
        </w:tc>
        <w:tc>
          <w:tcPr>
            <w:tcW w:w="1071" w:type="dxa"/>
            <w:tcBorders>
              <w:top w:val="single" w:sz="4" w:space="0" w:color="auto"/>
              <w:left w:val="nil"/>
              <w:bottom w:val="nil"/>
              <w:right w:val="nil"/>
            </w:tcBorders>
          </w:tcPr>
          <w:p w:rsidR="0025511F" w:rsidRPr="00FC0FDE" w:rsidRDefault="0025511F" w:rsidP="00F116D5">
            <w:pPr>
              <w:jc w:val="center"/>
              <w:rPr>
                <w:b/>
              </w:rPr>
            </w:pPr>
          </w:p>
        </w:tc>
        <w:tc>
          <w:tcPr>
            <w:tcW w:w="1640" w:type="dxa"/>
            <w:tcBorders>
              <w:top w:val="single" w:sz="4" w:space="0" w:color="auto"/>
              <w:left w:val="nil"/>
              <w:bottom w:val="nil"/>
              <w:right w:val="nil"/>
            </w:tcBorders>
          </w:tcPr>
          <w:p w:rsidR="0025511F" w:rsidRPr="00FC0FDE" w:rsidRDefault="0025511F" w:rsidP="00F116D5">
            <w:pPr>
              <w:jc w:val="center"/>
              <w:rPr>
                <w:b/>
              </w:rPr>
            </w:pPr>
          </w:p>
        </w:tc>
        <w:tc>
          <w:tcPr>
            <w:tcW w:w="850" w:type="dxa"/>
            <w:tcBorders>
              <w:top w:val="single" w:sz="4" w:space="0" w:color="auto"/>
              <w:left w:val="nil"/>
              <w:bottom w:val="nil"/>
              <w:right w:val="nil"/>
            </w:tcBorders>
          </w:tcPr>
          <w:p w:rsidR="0025511F" w:rsidRPr="00FC0FDE" w:rsidRDefault="0025511F" w:rsidP="00F116D5">
            <w:pPr>
              <w:jc w:val="center"/>
              <w:rPr>
                <w:b/>
              </w:rPr>
            </w:pPr>
          </w:p>
        </w:tc>
        <w:tc>
          <w:tcPr>
            <w:tcW w:w="948" w:type="dxa"/>
            <w:tcBorders>
              <w:top w:val="single" w:sz="4" w:space="0" w:color="auto"/>
              <w:left w:val="nil"/>
              <w:bottom w:val="nil"/>
              <w:right w:val="nil"/>
            </w:tcBorders>
          </w:tcPr>
          <w:p w:rsidR="0025511F" w:rsidRPr="00FC0FDE" w:rsidRDefault="0025511F" w:rsidP="00F116D5">
            <w:pPr>
              <w:jc w:val="center"/>
              <w:rPr>
                <w:b/>
              </w:rPr>
            </w:pPr>
          </w:p>
        </w:tc>
        <w:tc>
          <w:tcPr>
            <w:tcW w:w="879" w:type="dxa"/>
            <w:tcBorders>
              <w:top w:val="single" w:sz="4" w:space="0" w:color="auto"/>
              <w:left w:val="nil"/>
              <w:bottom w:val="nil"/>
              <w:right w:val="single" w:sz="4" w:space="0" w:color="auto"/>
            </w:tcBorders>
          </w:tcPr>
          <w:p w:rsidR="0025511F" w:rsidRPr="00FC0FDE" w:rsidRDefault="0025511F" w:rsidP="00F116D5">
            <w:pPr>
              <w:jc w:val="center"/>
              <w:rPr>
                <w:b/>
              </w:rPr>
            </w:pPr>
            <w:r w:rsidRPr="00FC0FDE">
              <w:rPr>
                <w:b/>
                <w:sz w:val="22"/>
                <w:szCs w:val="22"/>
              </w:rPr>
              <w:t>Итого:</w:t>
            </w:r>
          </w:p>
        </w:tc>
        <w:tc>
          <w:tcPr>
            <w:tcW w:w="875" w:type="dxa"/>
            <w:tcBorders>
              <w:left w:val="single" w:sz="4" w:space="0" w:color="auto"/>
            </w:tcBorders>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875" w:type="dxa"/>
          </w:tcPr>
          <w:p w:rsidR="0025511F" w:rsidRPr="00FC0FDE" w:rsidRDefault="0025511F" w:rsidP="00F116D5">
            <w:pPr>
              <w:jc w:val="center"/>
              <w:rPr>
                <w:b/>
              </w:rPr>
            </w:pPr>
          </w:p>
        </w:tc>
        <w:tc>
          <w:tcPr>
            <w:tcW w:w="1356" w:type="dxa"/>
          </w:tcPr>
          <w:p w:rsidR="0025511F" w:rsidRPr="00FC0FDE" w:rsidRDefault="0025511F" w:rsidP="00F116D5">
            <w:pPr>
              <w:jc w:val="center"/>
              <w:rPr>
                <w:b/>
              </w:rPr>
            </w:pPr>
          </w:p>
        </w:tc>
      </w:tr>
    </w:tbl>
    <w:p w:rsidR="0025511F" w:rsidRPr="00FC0FDE" w:rsidRDefault="0025511F" w:rsidP="0025511F">
      <w:pPr>
        <w:rPr>
          <w:sz w:val="22"/>
          <w:szCs w:val="22"/>
        </w:rPr>
      </w:pPr>
    </w:p>
    <w:p w:rsidR="0025511F" w:rsidRPr="00FC0FDE" w:rsidRDefault="0025511F" w:rsidP="0025511F">
      <w:pPr>
        <w:rPr>
          <w:sz w:val="22"/>
          <w:szCs w:val="22"/>
        </w:rPr>
      </w:pPr>
      <w:r w:rsidRPr="00FC0FDE">
        <w:rPr>
          <w:sz w:val="22"/>
          <w:szCs w:val="22"/>
        </w:rPr>
        <w:t>Указанные в настоящем акте материальные ценности подлежат оприходованию для повторного использования.</w:t>
      </w:r>
    </w:p>
    <w:p w:rsidR="0025511F" w:rsidRPr="00BD4387" w:rsidRDefault="0025511F" w:rsidP="0025511F"/>
    <w:tbl>
      <w:tblPr>
        <w:tblW w:w="10440" w:type="dxa"/>
        <w:tblInd w:w="108" w:type="dxa"/>
        <w:tblLook w:val="0000" w:firstRow="0" w:lastRow="0" w:firstColumn="0" w:lastColumn="0" w:noHBand="0" w:noVBand="0"/>
      </w:tblPr>
      <w:tblGrid>
        <w:gridCol w:w="5220"/>
        <w:gridCol w:w="5220"/>
      </w:tblGrid>
      <w:tr w:rsidR="0025511F" w:rsidRPr="00BD4387" w:rsidTr="00F116D5">
        <w:trPr>
          <w:trHeight w:val="771"/>
        </w:trPr>
        <w:tc>
          <w:tcPr>
            <w:tcW w:w="5220" w:type="dxa"/>
          </w:tcPr>
          <w:p w:rsidR="0025511F" w:rsidRPr="00BD4387" w:rsidRDefault="0025511F" w:rsidP="00F116D5">
            <w:pPr>
              <w:jc w:val="both"/>
            </w:pPr>
            <w:r w:rsidRPr="00BD4387">
              <w:t>___________   _______________   _____________________</w:t>
            </w:r>
          </w:p>
          <w:p w:rsidR="0025511F" w:rsidRPr="00BD4387" w:rsidRDefault="0025511F" w:rsidP="00F116D5">
            <w:pPr>
              <w:jc w:val="both"/>
              <w:rPr>
                <w:sz w:val="16"/>
                <w:szCs w:val="16"/>
              </w:rPr>
            </w:pPr>
            <w:r w:rsidRPr="00BD4387">
              <w:rPr>
                <w:sz w:val="16"/>
                <w:szCs w:val="16"/>
              </w:rPr>
              <w:t xml:space="preserve">    (Должность)                   (Подпись)                 (Расшифровка подписи)</w:t>
            </w:r>
          </w:p>
          <w:p w:rsidR="0025511F" w:rsidRPr="00BD4387" w:rsidRDefault="0025511F" w:rsidP="00F116D5"/>
        </w:tc>
        <w:tc>
          <w:tcPr>
            <w:tcW w:w="5220" w:type="dxa"/>
          </w:tcPr>
          <w:p w:rsidR="0025511F" w:rsidRPr="00BD4387" w:rsidRDefault="0025511F" w:rsidP="00F116D5">
            <w:pPr>
              <w:jc w:val="both"/>
            </w:pPr>
            <w:r w:rsidRPr="00BD4387">
              <w:t>___________   _______________   _____________________</w:t>
            </w:r>
          </w:p>
          <w:p w:rsidR="0025511F" w:rsidRPr="00BD4387" w:rsidRDefault="0025511F" w:rsidP="00F116D5">
            <w:pPr>
              <w:jc w:val="both"/>
              <w:rPr>
                <w:sz w:val="16"/>
                <w:szCs w:val="16"/>
              </w:rPr>
            </w:pPr>
            <w:r w:rsidRPr="00BD4387">
              <w:rPr>
                <w:sz w:val="16"/>
                <w:szCs w:val="16"/>
              </w:rPr>
              <w:t xml:space="preserve">    (Должность)                   (Подпись)                 (Расшифровка подписи)</w:t>
            </w:r>
          </w:p>
          <w:p w:rsidR="0025511F" w:rsidRPr="00BD4387" w:rsidRDefault="0025511F" w:rsidP="00F116D5"/>
        </w:tc>
      </w:tr>
      <w:tr w:rsidR="0025511F" w:rsidRPr="00BD4387" w:rsidTr="00F116D5">
        <w:trPr>
          <w:trHeight w:val="720"/>
        </w:trPr>
        <w:tc>
          <w:tcPr>
            <w:tcW w:w="5220" w:type="dxa"/>
          </w:tcPr>
          <w:p w:rsidR="0025511F" w:rsidRPr="00BD4387" w:rsidRDefault="0025511F" w:rsidP="00F116D5">
            <w:pPr>
              <w:jc w:val="both"/>
            </w:pPr>
            <w:r w:rsidRPr="00BD4387">
              <w:t>___________   _______________   _____________________</w:t>
            </w:r>
          </w:p>
          <w:p w:rsidR="0025511F" w:rsidRPr="00BD4387" w:rsidRDefault="0025511F" w:rsidP="00F116D5">
            <w:pPr>
              <w:jc w:val="both"/>
              <w:rPr>
                <w:sz w:val="16"/>
                <w:szCs w:val="16"/>
              </w:rPr>
            </w:pPr>
            <w:r w:rsidRPr="00BD4387">
              <w:rPr>
                <w:sz w:val="16"/>
                <w:szCs w:val="16"/>
              </w:rPr>
              <w:t xml:space="preserve">    (Должность)                   (Подпись)                 (Расшифровка подписи)</w:t>
            </w:r>
          </w:p>
          <w:p w:rsidR="0025511F" w:rsidRPr="00BD4387" w:rsidRDefault="0025511F" w:rsidP="00F116D5"/>
        </w:tc>
        <w:tc>
          <w:tcPr>
            <w:tcW w:w="5220" w:type="dxa"/>
          </w:tcPr>
          <w:p w:rsidR="0025511F" w:rsidRPr="00BD4387" w:rsidRDefault="0025511F" w:rsidP="00F116D5">
            <w:pPr>
              <w:jc w:val="both"/>
            </w:pPr>
            <w:r w:rsidRPr="00BD4387">
              <w:t>___________   _______________   _____________________</w:t>
            </w:r>
          </w:p>
          <w:p w:rsidR="0025511F" w:rsidRPr="00BD4387" w:rsidRDefault="0025511F" w:rsidP="00F116D5">
            <w:pPr>
              <w:jc w:val="both"/>
              <w:rPr>
                <w:sz w:val="16"/>
                <w:szCs w:val="16"/>
              </w:rPr>
            </w:pPr>
            <w:r w:rsidRPr="00BD4387">
              <w:rPr>
                <w:sz w:val="16"/>
                <w:szCs w:val="16"/>
              </w:rPr>
              <w:t xml:space="preserve">    (Должность)                   (Подпись)                 (Расшифровка подписи)</w:t>
            </w:r>
          </w:p>
          <w:p w:rsidR="0025511F" w:rsidRPr="00BD4387" w:rsidRDefault="0025511F" w:rsidP="00F116D5"/>
        </w:tc>
      </w:tr>
    </w:tbl>
    <w:p w:rsidR="0025511F" w:rsidRPr="00BD4387" w:rsidRDefault="0025511F" w:rsidP="00A83F63">
      <w:pPr>
        <w:rPr>
          <w:b/>
        </w:rPr>
        <w:sectPr w:rsidR="0025511F" w:rsidRPr="00BD4387" w:rsidSect="00F759C1">
          <w:pgSz w:w="11907" w:h="16840" w:code="9"/>
          <w:pgMar w:top="720" w:right="720" w:bottom="720" w:left="720" w:header="709" w:footer="709" w:gutter="0"/>
          <w:cols w:space="708"/>
          <w:docGrid w:linePitch="360"/>
        </w:sectPr>
      </w:pPr>
    </w:p>
    <w:p w:rsidR="0025511F" w:rsidRPr="00BD4387" w:rsidRDefault="0025511F" w:rsidP="0025511F"/>
    <w:p w:rsidR="003B1CBF" w:rsidRPr="00EF1FC3" w:rsidRDefault="003B1CBF" w:rsidP="003B1CBF">
      <w:pPr>
        <w:tabs>
          <w:tab w:val="left" w:pos="9757"/>
        </w:tabs>
        <w:jc w:val="right"/>
        <w:rPr>
          <w:sz w:val="22"/>
          <w:szCs w:val="22"/>
        </w:rPr>
      </w:pPr>
      <w:r w:rsidRPr="00EF1FC3">
        <w:rPr>
          <w:sz w:val="22"/>
          <w:szCs w:val="22"/>
        </w:rPr>
        <w:t xml:space="preserve">Приложение № </w:t>
      </w:r>
      <w:r w:rsidR="00F759C1">
        <w:rPr>
          <w:sz w:val="22"/>
          <w:szCs w:val="22"/>
        </w:rPr>
        <w:t>7</w:t>
      </w:r>
    </w:p>
    <w:p w:rsidR="003B1CBF" w:rsidRPr="00FC0FDE" w:rsidRDefault="003B1CBF" w:rsidP="003B1CBF">
      <w:pPr>
        <w:tabs>
          <w:tab w:val="left" w:pos="9757"/>
        </w:tabs>
        <w:jc w:val="right"/>
      </w:pPr>
      <w:r w:rsidRPr="00FC0FDE">
        <w:rPr>
          <w:sz w:val="22"/>
          <w:szCs w:val="22"/>
        </w:rPr>
        <w:t xml:space="preserve">                                                                                  </w:t>
      </w:r>
      <w:r w:rsidR="002A1867" w:rsidRPr="00FC0FDE">
        <w:rPr>
          <w:sz w:val="22"/>
          <w:szCs w:val="22"/>
        </w:rPr>
        <w:t xml:space="preserve">к договору </w:t>
      </w:r>
      <w:r w:rsidR="00504206">
        <w:rPr>
          <w:sz w:val="22"/>
          <w:szCs w:val="22"/>
        </w:rPr>
        <w:t xml:space="preserve">                                 </w:t>
      </w:r>
      <w:r w:rsidR="002A1867" w:rsidRPr="00FC0FDE">
        <w:rPr>
          <w:sz w:val="22"/>
          <w:szCs w:val="22"/>
        </w:rPr>
        <w:t>________ от "___"________20</w:t>
      </w:r>
      <w:r w:rsidR="00504206">
        <w:rPr>
          <w:sz w:val="22"/>
          <w:szCs w:val="22"/>
        </w:rPr>
        <w:t>2</w:t>
      </w:r>
      <w:r w:rsidR="00F759C1">
        <w:rPr>
          <w:sz w:val="22"/>
          <w:szCs w:val="22"/>
        </w:rPr>
        <w:t>5</w:t>
      </w:r>
      <w:r w:rsidR="002A1867" w:rsidRPr="00FC0FDE">
        <w:rPr>
          <w:sz w:val="22"/>
          <w:szCs w:val="22"/>
        </w:rPr>
        <w:t>г</w:t>
      </w:r>
      <w:r w:rsidR="002A1867" w:rsidRPr="00FC0FDE">
        <w:rPr>
          <w:sz w:val="20"/>
          <w:szCs w:val="20"/>
        </w:rPr>
        <w:t>.</w:t>
      </w:r>
      <w:r w:rsidRPr="00FC0FDE">
        <w:t xml:space="preserve">       </w:t>
      </w:r>
    </w:p>
    <w:p w:rsidR="003B1CBF" w:rsidRDefault="003B1CBF" w:rsidP="003B1CBF">
      <w:pPr>
        <w:tabs>
          <w:tab w:val="left" w:pos="9757"/>
        </w:tabs>
        <w:jc w:val="right"/>
        <w:rPr>
          <w:sz w:val="28"/>
          <w:szCs w:val="28"/>
        </w:rPr>
      </w:pPr>
      <w:r w:rsidRPr="006D5EF4">
        <w:t xml:space="preserve">                                                                                                                   </w:t>
      </w:r>
    </w:p>
    <w:p w:rsidR="003B1CBF" w:rsidRPr="00A7432B" w:rsidRDefault="003B1CBF" w:rsidP="003B1CBF">
      <w:pPr>
        <w:tabs>
          <w:tab w:val="center" w:pos="4677"/>
          <w:tab w:val="right" w:pos="9355"/>
          <w:tab w:val="left" w:pos="9757"/>
        </w:tabs>
        <w:jc w:val="center"/>
        <w:rPr>
          <w:rFonts w:eastAsia="Calibri"/>
          <w:b/>
        </w:rPr>
      </w:pPr>
      <w:r w:rsidRPr="00A7432B">
        <w:rPr>
          <w:rFonts w:eastAsia="Calibri"/>
          <w:b/>
        </w:rPr>
        <w:t>Форма по раскрытию информации в отношении всей цепочки собственников,</w:t>
      </w:r>
    </w:p>
    <w:p w:rsidR="003B1CBF" w:rsidRPr="00A7432B" w:rsidRDefault="003B1CBF" w:rsidP="003B1CBF">
      <w:pPr>
        <w:tabs>
          <w:tab w:val="center" w:pos="4677"/>
          <w:tab w:val="right" w:pos="9355"/>
          <w:tab w:val="left" w:pos="9757"/>
        </w:tabs>
        <w:jc w:val="center"/>
        <w:rPr>
          <w:rFonts w:eastAsia="Calibri"/>
          <w:b/>
        </w:rPr>
      </w:pPr>
      <w:r w:rsidRPr="00A7432B">
        <w:rPr>
          <w:rFonts w:eastAsia="Calibri"/>
          <w:b/>
        </w:rPr>
        <w:t>включая бенефициаров (в том числе, конечных)</w:t>
      </w:r>
    </w:p>
    <w:p w:rsidR="003B1CBF" w:rsidRPr="00A7432B" w:rsidRDefault="003B1CBF" w:rsidP="003B1CBF">
      <w:pPr>
        <w:tabs>
          <w:tab w:val="center" w:pos="4677"/>
          <w:tab w:val="right" w:pos="9355"/>
          <w:tab w:val="left" w:pos="9757"/>
        </w:tabs>
        <w:jc w:val="center"/>
        <w:rPr>
          <w:rFonts w:eastAsia="Calibri"/>
          <w:i/>
        </w:rPr>
      </w:pPr>
      <w:r w:rsidRPr="00A7432B">
        <w:rPr>
          <w:rFonts w:eastAsia="Calibri"/>
          <w:i/>
        </w:rPr>
        <w:t>Организационно-правовая форма (полностью) «Наименование контрагента»</w:t>
      </w:r>
    </w:p>
    <w:p w:rsidR="003B1CBF" w:rsidRPr="00A7432B" w:rsidRDefault="003B1CBF" w:rsidP="003B1CBF">
      <w:pPr>
        <w:tabs>
          <w:tab w:val="center" w:pos="4677"/>
          <w:tab w:val="right" w:pos="9355"/>
          <w:tab w:val="left" w:pos="9757"/>
        </w:tabs>
        <w:spacing w:before="120"/>
        <w:jc w:val="right"/>
        <w:rPr>
          <w:rFonts w:eastAsia="Calibri"/>
        </w:rPr>
      </w:pPr>
      <w:r w:rsidRPr="00A7432B">
        <w:rPr>
          <w:rFonts w:eastAsia="Calibri"/>
        </w:rPr>
        <w:t xml:space="preserve">Дата </w:t>
      </w:r>
      <w:r w:rsidRPr="00A7432B">
        <w:rPr>
          <w:rFonts w:eastAsia="Calibri"/>
          <w:i/>
        </w:rPr>
        <w:t>заполнения число / месяц / год</w:t>
      </w:r>
    </w:p>
    <w:tbl>
      <w:tblPr>
        <w:tblpPr w:leftFromText="181" w:rightFromText="181" w:vertAnchor="page" w:horzAnchor="margin" w:tblpY="3267"/>
        <w:tblOverlap w:val="never"/>
        <w:tblW w:w="15021" w:type="dxa"/>
        <w:tblLayout w:type="fixed"/>
        <w:tblLook w:val="00A0" w:firstRow="1" w:lastRow="0" w:firstColumn="1" w:lastColumn="0" w:noHBand="0" w:noVBand="0"/>
      </w:tblPr>
      <w:tblGrid>
        <w:gridCol w:w="582"/>
        <w:gridCol w:w="660"/>
        <w:gridCol w:w="851"/>
        <w:gridCol w:w="997"/>
        <w:gridCol w:w="992"/>
        <w:gridCol w:w="1129"/>
        <w:gridCol w:w="1560"/>
        <w:gridCol w:w="425"/>
        <w:gridCol w:w="806"/>
        <w:gridCol w:w="753"/>
        <w:gridCol w:w="957"/>
        <w:gridCol w:w="740"/>
        <w:gridCol w:w="1705"/>
        <w:gridCol w:w="1418"/>
        <w:gridCol w:w="1446"/>
      </w:tblGrid>
      <w:tr w:rsidR="003B1CBF" w:rsidRPr="00A7432B" w:rsidTr="00F759C1">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Наименование контрагента (ИНН, вид деятельности)</w:t>
            </w:r>
          </w:p>
        </w:tc>
        <w:tc>
          <w:tcPr>
            <w:tcW w:w="8250" w:type="dxa"/>
            <w:gridSpan w:val="8"/>
            <w:tcBorders>
              <w:top w:val="single" w:sz="4" w:space="0" w:color="auto"/>
              <w:left w:val="nil"/>
              <w:bottom w:val="single" w:sz="4" w:space="0" w:color="auto"/>
              <w:right w:val="single" w:sz="4" w:space="0" w:color="auto"/>
            </w:tcBorders>
            <w:shd w:val="clear" w:color="auto" w:fill="BFBFBF"/>
            <w:vAlign w:val="bottom"/>
          </w:tcPr>
          <w:p w:rsidR="003B1CBF" w:rsidRPr="00A7432B" w:rsidRDefault="003B1CBF" w:rsidP="00F759C1">
            <w:pPr>
              <w:tabs>
                <w:tab w:val="left" w:pos="9757"/>
              </w:tabs>
              <w:rPr>
                <w:rFonts w:eastAsia="Calibri"/>
              </w:rPr>
            </w:pPr>
            <w:r w:rsidRPr="00A7432B">
              <w:rPr>
                <w:rFonts w:eastAsia="Calibri"/>
              </w:rPr>
              <w:t>Информация в отношении всей цепочки собственников, включая бенефициаров (в том числе конечных)</w:t>
            </w:r>
          </w:p>
        </w:tc>
      </w:tr>
      <w:tr w:rsidR="003B1CBF" w:rsidRPr="00A7432B" w:rsidTr="00F759C1">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3B1CBF" w:rsidRPr="00A7432B" w:rsidRDefault="003B1CBF" w:rsidP="00F759C1">
            <w:pPr>
              <w:tabs>
                <w:tab w:val="left" w:pos="9757"/>
              </w:tabs>
              <w:rPr>
                <w:rFonts w:eastAsia="Calibri"/>
                <w:color w:val="000000"/>
              </w:rPr>
            </w:pPr>
          </w:p>
        </w:tc>
        <w:tc>
          <w:tcPr>
            <w:tcW w:w="660"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ИНН</w:t>
            </w:r>
          </w:p>
        </w:tc>
        <w:tc>
          <w:tcPr>
            <w:tcW w:w="851"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ОГРН</w:t>
            </w:r>
          </w:p>
        </w:tc>
        <w:tc>
          <w:tcPr>
            <w:tcW w:w="997"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Наименование краткое</w:t>
            </w:r>
          </w:p>
        </w:tc>
        <w:tc>
          <w:tcPr>
            <w:tcW w:w="992"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Код ОКВЭД</w:t>
            </w:r>
          </w:p>
        </w:tc>
        <w:tc>
          <w:tcPr>
            <w:tcW w:w="1129"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Фамилия, Имя, Отчество руководителя</w:t>
            </w:r>
          </w:p>
        </w:tc>
        <w:tc>
          <w:tcPr>
            <w:tcW w:w="1560"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Серия и номер документа удостоверяющего личность руководителя</w:t>
            </w:r>
          </w:p>
        </w:tc>
        <w:tc>
          <w:tcPr>
            <w:tcW w:w="425"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w:t>
            </w:r>
          </w:p>
        </w:tc>
        <w:tc>
          <w:tcPr>
            <w:tcW w:w="806"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 xml:space="preserve">ИНН </w:t>
            </w:r>
          </w:p>
          <w:p w:rsidR="003B1CBF" w:rsidRPr="00A7432B" w:rsidRDefault="003B1CBF" w:rsidP="00F759C1">
            <w:pPr>
              <w:tabs>
                <w:tab w:val="left" w:pos="9757"/>
              </w:tabs>
              <w:jc w:val="center"/>
              <w:rPr>
                <w:rFonts w:eastAsia="Calibri"/>
                <w:color w:val="000000"/>
              </w:rPr>
            </w:pPr>
            <w:r w:rsidRPr="00A7432B">
              <w:rPr>
                <w:rFonts w:eastAsia="Calibri"/>
                <w:color w:val="000000"/>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ОГРН</w:t>
            </w:r>
          </w:p>
        </w:tc>
        <w:tc>
          <w:tcPr>
            <w:tcW w:w="957"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Адрес регистрации</w:t>
            </w:r>
          </w:p>
        </w:tc>
        <w:tc>
          <w:tcPr>
            <w:tcW w:w="1705"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Серия и номер документа удостоверяющего личность физического лица</w:t>
            </w:r>
          </w:p>
        </w:tc>
        <w:tc>
          <w:tcPr>
            <w:tcW w:w="1418"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Руководитель /участник /бенефициар</w:t>
            </w:r>
          </w:p>
        </w:tc>
        <w:tc>
          <w:tcPr>
            <w:tcW w:w="1446"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color w:val="000000"/>
              </w:rPr>
            </w:pPr>
            <w:r w:rsidRPr="00A7432B">
              <w:rPr>
                <w:rFonts w:eastAsia="Calibri"/>
                <w:color w:val="000000"/>
              </w:rPr>
              <w:t>Информация о подтверждающих документах (наименование, номера и т.д.)</w:t>
            </w:r>
          </w:p>
        </w:tc>
      </w:tr>
      <w:tr w:rsidR="003B1CBF" w:rsidRPr="00A7432B" w:rsidTr="00F759C1">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1</w:t>
            </w:r>
          </w:p>
        </w:tc>
        <w:tc>
          <w:tcPr>
            <w:tcW w:w="660"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2</w:t>
            </w:r>
          </w:p>
        </w:tc>
        <w:tc>
          <w:tcPr>
            <w:tcW w:w="851"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3</w:t>
            </w:r>
          </w:p>
        </w:tc>
        <w:tc>
          <w:tcPr>
            <w:tcW w:w="997"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4</w:t>
            </w:r>
          </w:p>
        </w:tc>
        <w:tc>
          <w:tcPr>
            <w:tcW w:w="992"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5</w:t>
            </w:r>
          </w:p>
        </w:tc>
        <w:tc>
          <w:tcPr>
            <w:tcW w:w="1129"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6</w:t>
            </w:r>
          </w:p>
        </w:tc>
        <w:tc>
          <w:tcPr>
            <w:tcW w:w="1560"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7</w:t>
            </w:r>
          </w:p>
        </w:tc>
        <w:tc>
          <w:tcPr>
            <w:tcW w:w="425"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11</w:t>
            </w:r>
          </w:p>
        </w:tc>
        <w:tc>
          <w:tcPr>
            <w:tcW w:w="740"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12</w:t>
            </w:r>
          </w:p>
        </w:tc>
        <w:tc>
          <w:tcPr>
            <w:tcW w:w="1705"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13</w:t>
            </w:r>
          </w:p>
        </w:tc>
        <w:tc>
          <w:tcPr>
            <w:tcW w:w="1418"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14</w:t>
            </w:r>
          </w:p>
        </w:tc>
        <w:tc>
          <w:tcPr>
            <w:tcW w:w="1446" w:type="dxa"/>
            <w:tcBorders>
              <w:top w:val="nil"/>
              <w:left w:val="nil"/>
              <w:bottom w:val="single" w:sz="4" w:space="0" w:color="auto"/>
              <w:right w:val="single" w:sz="4" w:space="0" w:color="auto"/>
            </w:tcBorders>
            <w:shd w:val="clear" w:color="auto" w:fill="BFBFBF"/>
            <w:vAlign w:val="center"/>
          </w:tcPr>
          <w:p w:rsidR="003B1CBF" w:rsidRPr="00A7432B" w:rsidRDefault="003B1CBF" w:rsidP="00F759C1">
            <w:pPr>
              <w:tabs>
                <w:tab w:val="left" w:pos="9757"/>
              </w:tabs>
              <w:jc w:val="center"/>
              <w:rPr>
                <w:rFonts w:eastAsia="Calibri"/>
                <w:i/>
                <w:color w:val="000000"/>
                <w:sz w:val="16"/>
                <w:szCs w:val="16"/>
              </w:rPr>
            </w:pPr>
            <w:r w:rsidRPr="00A7432B">
              <w:rPr>
                <w:rFonts w:eastAsia="Calibri"/>
                <w:i/>
                <w:color w:val="000000"/>
                <w:sz w:val="16"/>
                <w:szCs w:val="16"/>
              </w:rPr>
              <w:t>15</w:t>
            </w:r>
          </w:p>
        </w:tc>
      </w:tr>
      <w:tr w:rsidR="003B1CBF" w:rsidRPr="00A7432B" w:rsidTr="00F759C1">
        <w:trPr>
          <w:trHeight w:val="315"/>
        </w:trPr>
        <w:tc>
          <w:tcPr>
            <w:tcW w:w="582" w:type="dxa"/>
            <w:tcBorders>
              <w:top w:val="nil"/>
              <w:left w:val="single" w:sz="4" w:space="0" w:color="auto"/>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660"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851"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997"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992"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1129"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1560"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425"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806"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753"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957"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740"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1705"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1418"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c>
          <w:tcPr>
            <w:tcW w:w="1446" w:type="dxa"/>
            <w:tcBorders>
              <w:top w:val="nil"/>
              <w:left w:val="nil"/>
              <w:bottom w:val="single" w:sz="4" w:space="0" w:color="auto"/>
              <w:right w:val="single" w:sz="4" w:space="0" w:color="auto"/>
            </w:tcBorders>
            <w:noWrap/>
            <w:vAlign w:val="bottom"/>
          </w:tcPr>
          <w:p w:rsidR="003B1CBF" w:rsidRPr="00A7432B" w:rsidRDefault="003B1CBF" w:rsidP="00F759C1">
            <w:pPr>
              <w:tabs>
                <w:tab w:val="left" w:pos="9757"/>
              </w:tabs>
              <w:rPr>
                <w:rFonts w:eastAsia="Calibri"/>
                <w:color w:val="000000"/>
              </w:rPr>
            </w:pPr>
            <w:r w:rsidRPr="00A7432B">
              <w:rPr>
                <w:rFonts w:eastAsia="Calibri"/>
                <w:color w:val="000000"/>
              </w:rPr>
              <w:t> </w:t>
            </w:r>
          </w:p>
        </w:tc>
      </w:tr>
    </w:tbl>
    <w:p w:rsidR="003B1CBF" w:rsidRPr="00A7432B" w:rsidRDefault="003B1CBF" w:rsidP="008353CB">
      <w:pPr>
        <w:numPr>
          <w:ilvl w:val="1"/>
          <w:numId w:val="30"/>
        </w:numPr>
        <w:tabs>
          <w:tab w:val="clear" w:pos="1440"/>
          <w:tab w:val="num" w:pos="142"/>
          <w:tab w:val="num" w:pos="284"/>
          <w:tab w:val="center" w:pos="4677"/>
          <w:tab w:val="right" w:pos="9355"/>
          <w:tab w:val="left" w:pos="9757"/>
        </w:tabs>
        <w:ind w:left="0" w:firstLine="0"/>
        <w:jc w:val="both"/>
        <w:rPr>
          <w:rFonts w:eastAsia="Calibri"/>
          <w:sz w:val="18"/>
          <w:szCs w:val="18"/>
        </w:rPr>
      </w:pPr>
      <w:r w:rsidRPr="00A7432B">
        <w:rPr>
          <w:rFonts w:eastAsia="Calibri"/>
          <w:sz w:val="18"/>
          <w:szCs w:val="18"/>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rsidR="003B1CBF" w:rsidRPr="00A7432B" w:rsidRDefault="003B1CBF" w:rsidP="008353CB">
      <w:pPr>
        <w:numPr>
          <w:ilvl w:val="1"/>
          <w:numId w:val="30"/>
        </w:numPr>
        <w:tabs>
          <w:tab w:val="clear" w:pos="1440"/>
          <w:tab w:val="num" w:pos="142"/>
          <w:tab w:val="num" w:pos="284"/>
          <w:tab w:val="center" w:pos="4677"/>
          <w:tab w:val="right" w:pos="9355"/>
          <w:tab w:val="left" w:pos="9757"/>
        </w:tabs>
        <w:ind w:left="0" w:firstLine="0"/>
        <w:jc w:val="both"/>
        <w:rPr>
          <w:rFonts w:eastAsia="Calibri"/>
          <w:sz w:val="18"/>
          <w:szCs w:val="18"/>
        </w:rPr>
      </w:pPr>
      <w:r w:rsidRPr="00A7432B">
        <w:rPr>
          <w:rFonts w:eastAsia="Calibri"/>
          <w:sz w:val="18"/>
          <w:szCs w:val="18"/>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rsidR="003B1CBF" w:rsidRPr="00A7432B" w:rsidRDefault="003B1CBF" w:rsidP="003B1CBF">
      <w:pPr>
        <w:tabs>
          <w:tab w:val="center" w:pos="4677"/>
          <w:tab w:val="right" w:pos="9355"/>
          <w:tab w:val="left" w:pos="9757"/>
        </w:tabs>
        <w:jc w:val="right"/>
        <w:rPr>
          <w:rFonts w:eastAsia="Calibri"/>
          <w:b/>
        </w:rPr>
      </w:pPr>
      <w:r w:rsidRPr="00A7432B">
        <w:rPr>
          <w:rFonts w:eastAsia="Calibri"/>
          <w:b/>
        </w:rPr>
        <w:t>подпись уполномоченного лица организации</w:t>
      </w:r>
    </w:p>
    <w:p w:rsidR="003B1CBF" w:rsidRDefault="003B1CBF" w:rsidP="003B1CBF">
      <w:pPr>
        <w:tabs>
          <w:tab w:val="left" w:pos="9757"/>
        </w:tabs>
        <w:jc w:val="right"/>
      </w:pPr>
      <w:r w:rsidRPr="00A7432B">
        <w:rPr>
          <w:rFonts w:eastAsia="Calibri"/>
          <w:b/>
        </w:rPr>
        <w:t>печать организации</w:t>
      </w:r>
    </w:p>
    <w:p w:rsidR="003B1CBF" w:rsidRPr="00CC01DD" w:rsidRDefault="003B1CBF" w:rsidP="003B1CBF">
      <w:pPr>
        <w:tabs>
          <w:tab w:val="left" w:pos="9757"/>
        </w:tabs>
        <w:contextualSpacing/>
        <w:jc w:val="center"/>
        <w:rPr>
          <w:rFonts w:eastAsia="Calibri"/>
          <w:sz w:val="28"/>
          <w:szCs w:val="28"/>
          <w:lang w:eastAsia="en-US"/>
        </w:rPr>
      </w:pPr>
      <w:r w:rsidRPr="00CC01DD">
        <w:rPr>
          <w:rFonts w:eastAsia="Calibri"/>
          <w:sz w:val="28"/>
          <w:szCs w:val="28"/>
          <w:lang w:eastAsia="en-US"/>
        </w:rPr>
        <w:t>Форму утверждаем:</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0"/>
        <w:gridCol w:w="7938"/>
      </w:tblGrid>
      <w:tr w:rsidR="003B1CBF" w:rsidRPr="00CC01DD" w:rsidTr="005C6F58">
        <w:trPr>
          <w:trHeight w:val="1080"/>
        </w:trPr>
        <w:tc>
          <w:tcPr>
            <w:tcW w:w="7230" w:type="dxa"/>
          </w:tcPr>
          <w:p w:rsidR="003B1CBF" w:rsidRPr="00431C1F" w:rsidRDefault="003B1CBF" w:rsidP="00431C1F">
            <w:pPr>
              <w:tabs>
                <w:tab w:val="left" w:pos="9757"/>
              </w:tabs>
              <w:contextualSpacing/>
              <w:rPr>
                <w:rFonts w:eastAsia="Calibri"/>
                <w:sz w:val="28"/>
                <w:szCs w:val="28"/>
                <w:lang w:eastAsia="en-US"/>
              </w:rPr>
            </w:pPr>
          </w:p>
        </w:tc>
        <w:tc>
          <w:tcPr>
            <w:tcW w:w="7938" w:type="dxa"/>
          </w:tcPr>
          <w:p w:rsidR="00C32D3E" w:rsidRPr="00CC01DD" w:rsidRDefault="00B64026" w:rsidP="00B64026">
            <w:pPr>
              <w:tabs>
                <w:tab w:val="left" w:pos="9757"/>
              </w:tabs>
              <w:contextualSpacing/>
              <w:rPr>
                <w:rFonts w:eastAsia="Calibri"/>
                <w:lang w:eastAsia="en-US"/>
              </w:rPr>
            </w:pPr>
            <w:r>
              <w:rPr>
                <w:rFonts w:eastAsia="Calibri"/>
                <w:lang w:eastAsia="en-US"/>
              </w:rPr>
              <w:t>АО «РСП ТПК КГРЭС»</w:t>
            </w:r>
          </w:p>
          <w:p w:rsidR="00C32D3E" w:rsidRPr="00C32D3E" w:rsidRDefault="00C32D3E" w:rsidP="00C32D3E">
            <w:pPr>
              <w:widowControl w:val="0"/>
              <w:tabs>
                <w:tab w:val="left" w:pos="3808"/>
              </w:tabs>
              <w:autoSpaceDE w:val="0"/>
              <w:autoSpaceDN w:val="0"/>
              <w:ind w:left="5"/>
              <w:rPr>
                <w:sz w:val="22"/>
                <w:szCs w:val="22"/>
                <w:lang w:eastAsia="en-US"/>
              </w:rPr>
            </w:pPr>
            <w:r w:rsidRPr="00C32D3E">
              <w:rPr>
                <w:sz w:val="22"/>
                <w:szCs w:val="22"/>
                <w:lang w:eastAsia="en-US"/>
              </w:rPr>
              <w:t xml:space="preserve">Специалист по проведению </w:t>
            </w:r>
          </w:p>
          <w:p w:rsidR="00C32D3E" w:rsidRPr="00C32D3E" w:rsidRDefault="00C32D3E" w:rsidP="00C32D3E">
            <w:pPr>
              <w:widowControl w:val="0"/>
              <w:tabs>
                <w:tab w:val="left" w:pos="3808"/>
              </w:tabs>
              <w:autoSpaceDE w:val="0"/>
              <w:autoSpaceDN w:val="0"/>
              <w:ind w:left="5"/>
              <w:rPr>
                <w:sz w:val="22"/>
                <w:szCs w:val="22"/>
                <w:lang w:eastAsia="en-US"/>
              </w:rPr>
            </w:pPr>
            <w:r w:rsidRPr="00C32D3E">
              <w:rPr>
                <w:sz w:val="22"/>
                <w:szCs w:val="22"/>
                <w:lang w:eastAsia="en-US"/>
              </w:rPr>
              <w:t>регламентированных закупок_______________/Решева Е.С./</w:t>
            </w:r>
          </w:p>
          <w:p w:rsidR="009E2E40" w:rsidRPr="00E05A6A" w:rsidRDefault="00C32D3E" w:rsidP="00C32D3E">
            <w:pPr>
              <w:pStyle w:val="ae"/>
              <w:jc w:val="both"/>
              <w:rPr>
                <w:rFonts w:eastAsia="Calibri"/>
                <w:lang w:eastAsia="en-US"/>
              </w:rPr>
            </w:pPr>
            <w:r w:rsidRPr="00C32D3E">
              <w:rPr>
                <w:b w:val="0"/>
                <w:sz w:val="22"/>
                <w:szCs w:val="22"/>
                <w:lang w:eastAsia="en-US"/>
              </w:rPr>
              <w:t>по доверенности № 41 от 15.08.2024 г.</w:t>
            </w:r>
          </w:p>
        </w:tc>
      </w:tr>
    </w:tbl>
    <w:p w:rsidR="00140180" w:rsidRPr="008E7943" w:rsidRDefault="00140180" w:rsidP="00140180">
      <w:pPr>
        <w:ind w:left="3969"/>
        <w:jc w:val="right"/>
        <w:outlineLvl w:val="0"/>
        <w:rPr>
          <w:rFonts w:ascii="Arial" w:hAnsi="Arial" w:cs="Arial"/>
          <w:sz w:val="20"/>
          <w:szCs w:val="20"/>
        </w:rPr>
      </w:pPr>
    </w:p>
    <w:p w:rsidR="00140180" w:rsidRPr="00EF1FC3" w:rsidRDefault="00140180" w:rsidP="00140180">
      <w:pPr>
        <w:tabs>
          <w:tab w:val="left" w:pos="9757"/>
        </w:tabs>
        <w:jc w:val="right"/>
        <w:rPr>
          <w:sz w:val="22"/>
          <w:szCs w:val="22"/>
        </w:rPr>
      </w:pPr>
      <w:r w:rsidRPr="00EF1FC3">
        <w:rPr>
          <w:sz w:val="22"/>
          <w:szCs w:val="22"/>
        </w:rPr>
        <w:t xml:space="preserve">Приложение № </w:t>
      </w:r>
      <w:r w:rsidR="00F759C1">
        <w:rPr>
          <w:sz w:val="22"/>
          <w:szCs w:val="22"/>
        </w:rPr>
        <w:t>8</w:t>
      </w:r>
    </w:p>
    <w:p w:rsidR="00140180" w:rsidRPr="00FC0FDE" w:rsidRDefault="00140180" w:rsidP="00140180">
      <w:pPr>
        <w:ind w:left="3969"/>
        <w:jc w:val="right"/>
        <w:outlineLvl w:val="0"/>
        <w:rPr>
          <w:b/>
          <w:sz w:val="22"/>
          <w:szCs w:val="22"/>
        </w:rPr>
      </w:pPr>
      <w:r w:rsidRPr="00FC0FDE">
        <w:rPr>
          <w:sz w:val="22"/>
          <w:szCs w:val="22"/>
        </w:rPr>
        <w:t xml:space="preserve">                                                                                  к договору </w:t>
      </w:r>
      <w:r w:rsidR="00504206">
        <w:rPr>
          <w:sz w:val="22"/>
          <w:szCs w:val="22"/>
        </w:rPr>
        <w:t xml:space="preserve">                                   </w:t>
      </w:r>
      <w:r w:rsidRPr="00FC0FDE">
        <w:rPr>
          <w:sz w:val="22"/>
          <w:szCs w:val="22"/>
        </w:rPr>
        <w:t>от "___"________20</w:t>
      </w:r>
      <w:r w:rsidR="007D6478">
        <w:rPr>
          <w:sz w:val="22"/>
          <w:szCs w:val="22"/>
        </w:rPr>
        <w:t>2</w:t>
      </w:r>
      <w:r w:rsidR="00EF1FC3">
        <w:rPr>
          <w:sz w:val="22"/>
          <w:szCs w:val="22"/>
        </w:rPr>
        <w:t>5</w:t>
      </w:r>
      <w:r w:rsidRPr="00FC0FDE">
        <w:rPr>
          <w:sz w:val="22"/>
          <w:szCs w:val="22"/>
        </w:rPr>
        <w:t xml:space="preserve">г.       </w:t>
      </w:r>
    </w:p>
    <w:p w:rsidR="00140180" w:rsidRPr="00E879F6" w:rsidRDefault="00140180" w:rsidP="00140180">
      <w:pPr>
        <w:tabs>
          <w:tab w:val="center" w:pos="4677"/>
          <w:tab w:val="right" w:pos="9355"/>
        </w:tabs>
        <w:spacing w:before="120"/>
        <w:jc w:val="center"/>
        <w:rPr>
          <w:rFonts w:ascii="Arial" w:hAnsi="Arial" w:cs="Arial"/>
          <w:b/>
          <w:sz w:val="22"/>
          <w:szCs w:val="22"/>
        </w:rPr>
      </w:pPr>
      <w:r w:rsidRPr="00E879F6">
        <w:rPr>
          <w:rFonts w:ascii="Arial" w:hAnsi="Arial" w:cs="Arial"/>
          <w:b/>
          <w:sz w:val="22"/>
          <w:szCs w:val="22"/>
        </w:rPr>
        <w:t>Форма по предоставлению информации в отношении  субподрядчика (соисполнителя, контрагента-поставщика, производителя)</w:t>
      </w:r>
    </w:p>
    <w:p w:rsidR="00140180" w:rsidRPr="00E879F6" w:rsidRDefault="00140180" w:rsidP="00140180">
      <w:pPr>
        <w:tabs>
          <w:tab w:val="center" w:pos="4677"/>
          <w:tab w:val="right" w:pos="9355"/>
        </w:tabs>
        <w:spacing w:before="120"/>
        <w:jc w:val="center"/>
        <w:rPr>
          <w:rFonts w:ascii="Arial" w:hAnsi="Arial" w:cs="Arial"/>
          <w:i/>
          <w:sz w:val="22"/>
          <w:szCs w:val="22"/>
        </w:rPr>
      </w:pPr>
      <w:r w:rsidRPr="00E879F6">
        <w:rPr>
          <w:rFonts w:ascii="Arial" w:hAnsi="Arial" w:cs="Arial"/>
          <w:i/>
          <w:sz w:val="22"/>
          <w:szCs w:val="22"/>
        </w:rPr>
        <w:t>Организационно-правовая форма (полностью) «Наименование субп</w:t>
      </w:r>
      <w:r>
        <w:rPr>
          <w:rFonts w:ascii="Arial" w:hAnsi="Arial" w:cs="Arial"/>
          <w:i/>
          <w:sz w:val="22"/>
          <w:szCs w:val="22"/>
        </w:rPr>
        <w:t>одрядчика»</w:t>
      </w:r>
    </w:p>
    <w:p w:rsidR="00140180" w:rsidRPr="00E879F6" w:rsidRDefault="00140180" w:rsidP="00140180">
      <w:pPr>
        <w:tabs>
          <w:tab w:val="center" w:pos="4677"/>
          <w:tab w:val="right" w:pos="9355"/>
        </w:tabs>
        <w:spacing w:before="120"/>
        <w:jc w:val="right"/>
        <w:rPr>
          <w:rFonts w:ascii="Arial" w:hAnsi="Arial" w:cs="Arial"/>
          <w:i/>
          <w:sz w:val="22"/>
          <w:szCs w:val="22"/>
        </w:rPr>
      </w:pPr>
      <w:r w:rsidRPr="00E879F6">
        <w:rPr>
          <w:rFonts w:ascii="Arial" w:hAnsi="Arial" w:cs="Arial"/>
          <w:i/>
          <w:sz w:val="22"/>
          <w:szCs w:val="22"/>
        </w:rPr>
        <w:t>Дата заполнения (число / месяц / год)</w:t>
      </w:r>
    </w:p>
    <w:tbl>
      <w:tblPr>
        <w:tblpPr w:leftFromText="180" w:rightFromText="180" w:vertAnchor="text" w:horzAnchor="margin" w:tblpY="86"/>
        <w:tblW w:w="15276" w:type="dxa"/>
        <w:tblLayout w:type="fixed"/>
        <w:tblLook w:val="00A0" w:firstRow="1" w:lastRow="0" w:firstColumn="1" w:lastColumn="0" w:noHBand="0" w:noVBand="0"/>
      </w:tblPr>
      <w:tblGrid>
        <w:gridCol w:w="534"/>
        <w:gridCol w:w="1275"/>
        <w:gridCol w:w="1276"/>
        <w:gridCol w:w="2268"/>
        <w:gridCol w:w="1985"/>
        <w:gridCol w:w="3827"/>
        <w:gridCol w:w="1134"/>
        <w:gridCol w:w="1417"/>
        <w:gridCol w:w="1560"/>
      </w:tblGrid>
      <w:tr w:rsidR="00140180" w:rsidRPr="001457B4" w:rsidTr="00B548C3">
        <w:trPr>
          <w:trHeight w:val="1402"/>
        </w:trPr>
        <w:tc>
          <w:tcPr>
            <w:tcW w:w="534"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 п/п</w:t>
            </w:r>
          </w:p>
        </w:tc>
        <w:tc>
          <w:tcPr>
            <w:tcW w:w="1275"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ИНН</w:t>
            </w:r>
          </w:p>
        </w:tc>
        <w:tc>
          <w:tcPr>
            <w:tcW w:w="1276"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КПП</w:t>
            </w:r>
          </w:p>
        </w:tc>
        <w:tc>
          <w:tcPr>
            <w:tcW w:w="2268"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Полное наименование субподрядчика</w:t>
            </w:r>
          </w:p>
        </w:tc>
        <w:tc>
          <w:tcPr>
            <w:tcW w:w="1985"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Краткое  наименование субподрядчика</w:t>
            </w:r>
          </w:p>
        </w:tc>
        <w:tc>
          <w:tcPr>
            <w:tcW w:w="3827"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Место нахождения (индекс и почтовый адрес)</w:t>
            </w:r>
          </w:p>
        </w:tc>
        <w:tc>
          <w:tcPr>
            <w:tcW w:w="1134"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Телефон</w:t>
            </w:r>
          </w:p>
        </w:tc>
        <w:tc>
          <w:tcPr>
            <w:tcW w:w="1417"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Адрес электронной почты</w:t>
            </w:r>
          </w:p>
        </w:tc>
        <w:tc>
          <w:tcPr>
            <w:tcW w:w="1560"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Код</w:t>
            </w:r>
          </w:p>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Принадлежности к субъектам малого (31) или среднего (51) предпринимательства</w:t>
            </w:r>
          </w:p>
          <w:p w:rsidR="00140180" w:rsidRPr="00E879F6" w:rsidRDefault="00140180" w:rsidP="00B548C3">
            <w:pPr>
              <w:jc w:val="center"/>
              <w:rPr>
                <w:rFonts w:ascii="Arial" w:hAnsi="Arial" w:cs="Arial"/>
                <w:color w:val="000000"/>
                <w:sz w:val="16"/>
                <w:szCs w:val="16"/>
              </w:rPr>
            </w:pPr>
          </w:p>
        </w:tc>
      </w:tr>
      <w:tr w:rsidR="00140180" w:rsidRPr="00E879F6" w:rsidTr="00B548C3">
        <w:trPr>
          <w:trHeight w:val="315"/>
        </w:trPr>
        <w:tc>
          <w:tcPr>
            <w:tcW w:w="534" w:type="dxa"/>
            <w:tcBorders>
              <w:top w:val="nil"/>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1</w:t>
            </w:r>
          </w:p>
        </w:tc>
        <w:tc>
          <w:tcPr>
            <w:tcW w:w="1275" w:type="dxa"/>
            <w:tcBorders>
              <w:top w:val="nil"/>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2</w:t>
            </w:r>
          </w:p>
        </w:tc>
        <w:tc>
          <w:tcPr>
            <w:tcW w:w="1276"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3</w:t>
            </w:r>
          </w:p>
        </w:tc>
        <w:tc>
          <w:tcPr>
            <w:tcW w:w="2268" w:type="dxa"/>
            <w:tcBorders>
              <w:top w:val="nil"/>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4</w:t>
            </w:r>
          </w:p>
        </w:tc>
        <w:tc>
          <w:tcPr>
            <w:tcW w:w="1985"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5</w:t>
            </w:r>
          </w:p>
        </w:tc>
        <w:tc>
          <w:tcPr>
            <w:tcW w:w="3827" w:type="dxa"/>
            <w:tcBorders>
              <w:top w:val="nil"/>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6</w:t>
            </w:r>
          </w:p>
        </w:tc>
        <w:tc>
          <w:tcPr>
            <w:tcW w:w="1134"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7</w:t>
            </w:r>
          </w:p>
        </w:tc>
        <w:tc>
          <w:tcPr>
            <w:tcW w:w="1417" w:type="dxa"/>
            <w:tcBorders>
              <w:top w:val="nil"/>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8</w:t>
            </w:r>
          </w:p>
        </w:tc>
        <w:tc>
          <w:tcPr>
            <w:tcW w:w="1560" w:type="dxa"/>
            <w:tcBorders>
              <w:top w:val="nil"/>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9</w:t>
            </w:r>
          </w:p>
        </w:tc>
      </w:tr>
      <w:tr w:rsidR="00140180" w:rsidRPr="00E879F6" w:rsidTr="00B548C3">
        <w:trPr>
          <w:trHeight w:val="315"/>
        </w:trPr>
        <w:tc>
          <w:tcPr>
            <w:tcW w:w="534" w:type="dxa"/>
            <w:tcBorders>
              <w:top w:val="nil"/>
              <w:left w:val="single" w:sz="4" w:space="0" w:color="auto"/>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1275" w:type="dxa"/>
            <w:tcBorders>
              <w:top w:val="nil"/>
              <w:left w:val="nil"/>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1276" w:type="dxa"/>
            <w:tcBorders>
              <w:top w:val="single" w:sz="4" w:space="0" w:color="auto"/>
              <w:left w:val="nil"/>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c>
          <w:tcPr>
            <w:tcW w:w="2268" w:type="dxa"/>
            <w:tcBorders>
              <w:top w:val="nil"/>
              <w:left w:val="single" w:sz="4" w:space="0" w:color="auto"/>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1985" w:type="dxa"/>
            <w:tcBorders>
              <w:top w:val="single" w:sz="4" w:space="0" w:color="auto"/>
              <w:left w:val="nil"/>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c>
          <w:tcPr>
            <w:tcW w:w="3827" w:type="dxa"/>
            <w:tcBorders>
              <w:top w:val="nil"/>
              <w:left w:val="single" w:sz="4" w:space="0" w:color="auto"/>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1134" w:type="dxa"/>
            <w:tcBorders>
              <w:top w:val="single" w:sz="4" w:space="0" w:color="auto"/>
              <w:left w:val="nil"/>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c>
          <w:tcPr>
            <w:tcW w:w="1417" w:type="dxa"/>
            <w:tcBorders>
              <w:top w:val="nil"/>
              <w:left w:val="single" w:sz="4" w:space="0" w:color="auto"/>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c>
          <w:tcPr>
            <w:tcW w:w="1560" w:type="dxa"/>
            <w:tcBorders>
              <w:top w:val="nil"/>
              <w:left w:val="single" w:sz="4" w:space="0" w:color="auto"/>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r>
    </w:tbl>
    <w:p w:rsidR="00140180" w:rsidRPr="00E879F6" w:rsidRDefault="00140180" w:rsidP="00140180">
      <w:pPr>
        <w:tabs>
          <w:tab w:val="center" w:pos="4677"/>
          <w:tab w:val="right" w:pos="9355"/>
        </w:tabs>
        <w:jc w:val="right"/>
        <w:rPr>
          <w:rFonts w:ascii="Arial" w:hAnsi="Arial" w:cs="Arial"/>
          <w:sz w:val="18"/>
          <w:szCs w:val="18"/>
        </w:rPr>
      </w:pPr>
    </w:p>
    <w:p w:rsidR="00140180" w:rsidRPr="00E879F6" w:rsidRDefault="00140180" w:rsidP="00140180">
      <w:pPr>
        <w:tabs>
          <w:tab w:val="center" w:pos="4677"/>
          <w:tab w:val="right" w:pos="9355"/>
        </w:tabs>
        <w:spacing w:before="120"/>
        <w:jc w:val="center"/>
        <w:rPr>
          <w:rFonts w:ascii="Arial" w:hAnsi="Arial" w:cs="Arial"/>
          <w:b/>
          <w:sz w:val="22"/>
          <w:szCs w:val="22"/>
        </w:rPr>
      </w:pPr>
      <w:r w:rsidRPr="00E879F6">
        <w:rPr>
          <w:rFonts w:ascii="Arial" w:hAnsi="Arial" w:cs="Arial"/>
          <w:b/>
          <w:sz w:val="22"/>
          <w:szCs w:val="22"/>
        </w:rPr>
        <w:t>Форма по предоставлению информации в отношении субподрядного договора заключенного с субподрядчиком</w:t>
      </w:r>
      <w:r>
        <w:rPr>
          <w:rFonts w:ascii="Arial" w:hAnsi="Arial" w:cs="Arial"/>
          <w:b/>
          <w:sz w:val="22"/>
          <w:szCs w:val="22"/>
        </w:rPr>
        <w:t xml:space="preserve"> </w:t>
      </w:r>
      <w:r w:rsidRPr="00E879F6">
        <w:rPr>
          <w:rFonts w:ascii="Arial" w:hAnsi="Arial" w:cs="Arial"/>
          <w:b/>
          <w:sz w:val="22"/>
          <w:szCs w:val="22"/>
        </w:rPr>
        <w:t>(соисполнителем, контрагентом-поставщиком, производителем)</w:t>
      </w:r>
    </w:p>
    <w:p w:rsidR="00140180" w:rsidRPr="00E879F6" w:rsidRDefault="00140180" w:rsidP="00140180">
      <w:pPr>
        <w:tabs>
          <w:tab w:val="center" w:pos="4677"/>
          <w:tab w:val="right" w:pos="9355"/>
        </w:tabs>
        <w:jc w:val="center"/>
        <w:rPr>
          <w:rFonts w:ascii="Arial" w:hAnsi="Arial" w:cs="Arial"/>
          <w:b/>
          <w:sz w:val="16"/>
          <w:szCs w:val="16"/>
        </w:rPr>
      </w:pPr>
    </w:p>
    <w:tbl>
      <w:tblPr>
        <w:tblpPr w:leftFromText="180" w:rightFromText="180" w:vertAnchor="text" w:horzAnchor="margin" w:tblpY="86"/>
        <w:tblW w:w="15275" w:type="dxa"/>
        <w:tblLayout w:type="fixed"/>
        <w:tblLook w:val="00A0" w:firstRow="1" w:lastRow="0" w:firstColumn="1" w:lastColumn="0" w:noHBand="0" w:noVBand="0"/>
      </w:tblPr>
      <w:tblGrid>
        <w:gridCol w:w="534"/>
        <w:gridCol w:w="992"/>
        <w:gridCol w:w="992"/>
        <w:gridCol w:w="2126"/>
        <w:gridCol w:w="1134"/>
        <w:gridCol w:w="1134"/>
        <w:gridCol w:w="1277"/>
        <w:gridCol w:w="1276"/>
        <w:gridCol w:w="1843"/>
        <w:gridCol w:w="1133"/>
        <w:gridCol w:w="1418"/>
        <w:gridCol w:w="1416"/>
      </w:tblGrid>
      <w:tr w:rsidR="00140180" w:rsidRPr="0064756A" w:rsidTr="00B548C3">
        <w:trPr>
          <w:trHeight w:val="1575"/>
        </w:trPr>
        <w:tc>
          <w:tcPr>
            <w:tcW w:w="534"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 п/п</w:t>
            </w:r>
          </w:p>
        </w:tc>
        <w:tc>
          <w:tcPr>
            <w:tcW w:w="992"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Номер договора</w:t>
            </w:r>
          </w:p>
        </w:tc>
        <w:tc>
          <w:tcPr>
            <w:tcW w:w="992"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Дата договора</w:t>
            </w:r>
          </w:p>
        </w:tc>
        <w:tc>
          <w:tcPr>
            <w:tcW w:w="2126"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Предмет договора</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Срок начала действия договора</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Срок окончания действия договора</w:t>
            </w:r>
          </w:p>
        </w:tc>
        <w:tc>
          <w:tcPr>
            <w:tcW w:w="1277"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Цена, с НДС</w:t>
            </w:r>
          </w:p>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(рубли, иная валюта)</w:t>
            </w:r>
          </w:p>
        </w:tc>
        <w:tc>
          <w:tcPr>
            <w:tcW w:w="1276"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Код и наименование (ОКПД)</w:t>
            </w:r>
          </w:p>
        </w:tc>
        <w:tc>
          <w:tcPr>
            <w:tcW w:w="1843"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Наименование и количество товара/работ/ услуг                  (при наличии)</w:t>
            </w:r>
          </w:p>
        </w:tc>
        <w:tc>
          <w:tcPr>
            <w:tcW w:w="1133"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Единица измерения (ОКЕИ)</w:t>
            </w:r>
          </w:p>
        </w:tc>
        <w:tc>
          <w:tcPr>
            <w:tcW w:w="1418"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Наименование и коды страны происхождения товара (ОКСМ) (при наличии)</w:t>
            </w:r>
          </w:p>
        </w:tc>
        <w:tc>
          <w:tcPr>
            <w:tcW w:w="1416"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color w:val="000000"/>
                <w:sz w:val="16"/>
                <w:szCs w:val="16"/>
              </w:rPr>
            </w:pPr>
            <w:r w:rsidRPr="00E879F6">
              <w:rPr>
                <w:rFonts w:ascii="Arial" w:hAnsi="Arial" w:cs="Arial"/>
                <w:color w:val="000000"/>
                <w:sz w:val="16"/>
                <w:szCs w:val="16"/>
              </w:rPr>
              <w:t>Наименование и код страны регистрации производителя поставляемого товара</w:t>
            </w:r>
          </w:p>
        </w:tc>
      </w:tr>
      <w:tr w:rsidR="00140180" w:rsidRPr="00E879F6" w:rsidTr="00B548C3">
        <w:trPr>
          <w:trHeight w:val="315"/>
        </w:trPr>
        <w:tc>
          <w:tcPr>
            <w:tcW w:w="534" w:type="dxa"/>
            <w:tcBorders>
              <w:top w:val="nil"/>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1</w:t>
            </w:r>
          </w:p>
        </w:tc>
        <w:tc>
          <w:tcPr>
            <w:tcW w:w="992" w:type="dxa"/>
            <w:tcBorders>
              <w:top w:val="nil"/>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2</w:t>
            </w:r>
          </w:p>
        </w:tc>
        <w:tc>
          <w:tcPr>
            <w:tcW w:w="992" w:type="dxa"/>
            <w:tcBorders>
              <w:top w:val="single" w:sz="4" w:space="0" w:color="auto"/>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3</w:t>
            </w:r>
          </w:p>
        </w:tc>
        <w:tc>
          <w:tcPr>
            <w:tcW w:w="2126"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4</w:t>
            </w:r>
          </w:p>
        </w:tc>
        <w:tc>
          <w:tcPr>
            <w:tcW w:w="1134" w:type="dxa"/>
            <w:tcBorders>
              <w:top w:val="single" w:sz="4" w:space="0" w:color="auto"/>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5</w:t>
            </w:r>
          </w:p>
        </w:tc>
        <w:tc>
          <w:tcPr>
            <w:tcW w:w="1134" w:type="dxa"/>
            <w:tcBorders>
              <w:top w:val="nil"/>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6</w:t>
            </w:r>
          </w:p>
        </w:tc>
        <w:tc>
          <w:tcPr>
            <w:tcW w:w="1277" w:type="dxa"/>
            <w:tcBorders>
              <w:top w:val="nil"/>
              <w:left w:val="single" w:sz="4" w:space="0" w:color="auto"/>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7</w:t>
            </w:r>
          </w:p>
        </w:tc>
        <w:tc>
          <w:tcPr>
            <w:tcW w:w="1276" w:type="dxa"/>
            <w:tcBorders>
              <w:top w:val="nil"/>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8</w:t>
            </w:r>
          </w:p>
        </w:tc>
        <w:tc>
          <w:tcPr>
            <w:tcW w:w="1843" w:type="dxa"/>
            <w:tcBorders>
              <w:top w:val="nil"/>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9</w:t>
            </w:r>
          </w:p>
        </w:tc>
        <w:tc>
          <w:tcPr>
            <w:tcW w:w="1133" w:type="dxa"/>
            <w:tcBorders>
              <w:top w:val="nil"/>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10</w:t>
            </w:r>
          </w:p>
        </w:tc>
        <w:tc>
          <w:tcPr>
            <w:tcW w:w="1418" w:type="dxa"/>
            <w:tcBorders>
              <w:top w:val="nil"/>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11</w:t>
            </w:r>
          </w:p>
        </w:tc>
        <w:tc>
          <w:tcPr>
            <w:tcW w:w="1416" w:type="dxa"/>
            <w:tcBorders>
              <w:top w:val="nil"/>
              <w:left w:val="nil"/>
              <w:bottom w:val="single" w:sz="4" w:space="0" w:color="auto"/>
              <w:right w:val="single" w:sz="4" w:space="0" w:color="auto"/>
            </w:tcBorders>
            <w:shd w:val="clear" w:color="auto" w:fill="BFBFBF"/>
            <w:vAlign w:val="center"/>
          </w:tcPr>
          <w:p w:rsidR="00140180" w:rsidRPr="00E879F6" w:rsidRDefault="00140180" w:rsidP="00B548C3">
            <w:pPr>
              <w:jc w:val="center"/>
              <w:rPr>
                <w:rFonts w:ascii="Arial" w:hAnsi="Arial" w:cs="Arial"/>
                <w:i/>
                <w:color w:val="000000"/>
                <w:sz w:val="16"/>
                <w:szCs w:val="16"/>
              </w:rPr>
            </w:pPr>
            <w:r w:rsidRPr="00E879F6">
              <w:rPr>
                <w:rFonts w:ascii="Arial" w:hAnsi="Arial" w:cs="Arial"/>
                <w:i/>
                <w:color w:val="000000"/>
                <w:sz w:val="16"/>
                <w:szCs w:val="16"/>
              </w:rPr>
              <w:t>12</w:t>
            </w:r>
          </w:p>
        </w:tc>
      </w:tr>
      <w:tr w:rsidR="00140180" w:rsidRPr="00E879F6" w:rsidTr="00B548C3">
        <w:trPr>
          <w:trHeight w:val="315"/>
        </w:trPr>
        <w:tc>
          <w:tcPr>
            <w:tcW w:w="534" w:type="dxa"/>
            <w:tcBorders>
              <w:top w:val="nil"/>
              <w:left w:val="single" w:sz="4" w:space="0" w:color="auto"/>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992" w:type="dxa"/>
            <w:tcBorders>
              <w:top w:val="nil"/>
              <w:left w:val="nil"/>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992" w:type="dxa"/>
            <w:tcBorders>
              <w:top w:val="single" w:sz="4" w:space="0" w:color="auto"/>
              <w:left w:val="nil"/>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c>
          <w:tcPr>
            <w:tcW w:w="2126" w:type="dxa"/>
            <w:tcBorders>
              <w:top w:val="single" w:sz="4" w:space="0" w:color="auto"/>
              <w:left w:val="single" w:sz="4" w:space="0" w:color="auto"/>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c>
          <w:tcPr>
            <w:tcW w:w="1134" w:type="dxa"/>
            <w:tcBorders>
              <w:top w:val="single" w:sz="4" w:space="0" w:color="auto"/>
              <w:left w:val="single" w:sz="4" w:space="0" w:color="auto"/>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c>
          <w:tcPr>
            <w:tcW w:w="1134" w:type="dxa"/>
            <w:tcBorders>
              <w:top w:val="nil"/>
              <w:left w:val="single" w:sz="4" w:space="0" w:color="auto"/>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c>
          <w:tcPr>
            <w:tcW w:w="1277" w:type="dxa"/>
            <w:tcBorders>
              <w:top w:val="nil"/>
              <w:left w:val="single" w:sz="4" w:space="0" w:color="auto"/>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1276" w:type="dxa"/>
            <w:tcBorders>
              <w:top w:val="nil"/>
              <w:left w:val="nil"/>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1843" w:type="dxa"/>
            <w:tcBorders>
              <w:top w:val="nil"/>
              <w:left w:val="nil"/>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1133" w:type="dxa"/>
            <w:tcBorders>
              <w:top w:val="nil"/>
              <w:left w:val="nil"/>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1418" w:type="dxa"/>
            <w:tcBorders>
              <w:top w:val="nil"/>
              <w:left w:val="nil"/>
              <w:bottom w:val="single" w:sz="4" w:space="0" w:color="auto"/>
              <w:right w:val="single" w:sz="4" w:space="0" w:color="auto"/>
            </w:tcBorders>
            <w:noWrap/>
            <w:vAlign w:val="bottom"/>
          </w:tcPr>
          <w:p w:rsidR="00140180" w:rsidRPr="00E879F6" w:rsidRDefault="00140180" w:rsidP="00B548C3">
            <w:pPr>
              <w:rPr>
                <w:rFonts w:ascii="Arial" w:hAnsi="Arial" w:cs="Arial"/>
                <w:color w:val="000000"/>
                <w:sz w:val="20"/>
                <w:szCs w:val="20"/>
              </w:rPr>
            </w:pPr>
            <w:r w:rsidRPr="00E879F6">
              <w:rPr>
                <w:rFonts w:ascii="Arial" w:hAnsi="Arial" w:cs="Arial"/>
                <w:color w:val="000000"/>
                <w:sz w:val="20"/>
                <w:szCs w:val="20"/>
              </w:rPr>
              <w:t> </w:t>
            </w:r>
          </w:p>
        </w:tc>
        <w:tc>
          <w:tcPr>
            <w:tcW w:w="1416" w:type="dxa"/>
            <w:tcBorders>
              <w:top w:val="nil"/>
              <w:left w:val="nil"/>
              <w:bottom w:val="single" w:sz="4" w:space="0" w:color="auto"/>
              <w:right w:val="single" w:sz="4" w:space="0" w:color="auto"/>
            </w:tcBorders>
          </w:tcPr>
          <w:p w:rsidR="00140180" w:rsidRPr="00E879F6" w:rsidRDefault="00140180" w:rsidP="00B548C3">
            <w:pPr>
              <w:rPr>
                <w:rFonts w:ascii="Arial" w:hAnsi="Arial" w:cs="Arial"/>
                <w:color w:val="000000"/>
                <w:sz w:val="20"/>
                <w:szCs w:val="20"/>
              </w:rPr>
            </w:pPr>
          </w:p>
        </w:tc>
      </w:tr>
    </w:tbl>
    <w:p w:rsidR="00140180" w:rsidRPr="00E879F6" w:rsidRDefault="00140180" w:rsidP="00140180">
      <w:pPr>
        <w:tabs>
          <w:tab w:val="center" w:pos="4677"/>
          <w:tab w:val="right" w:pos="9355"/>
        </w:tabs>
        <w:rPr>
          <w:rFonts w:ascii="Arial" w:hAnsi="Arial" w:cs="Arial"/>
          <w:sz w:val="18"/>
          <w:szCs w:val="18"/>
        </w:rPr>
      </w:pPr>
    </w:p>
    <w:p w:rsidR="00140180" w:rsidRPr="00FC0FDE" w:rsidRDefault="00140180" w:rsidP="00140180">
      <w:pPr>
        <w:tabs>
          <w:tab w:val="center" w:pos="4677"/>
          <w:tab w:val="right" w:pos="9355"/>
        </w:tabs>
        <w:jc w:val="right"/>
        <w:rPr>
          <w:b/>
          <w:sz w:val="22"/>
          <w:szCs w:val="22"/>
        </w:rPr>
      </w:pPr>
      <w:r w:rsidRPr="00FC0FDE">
        <w:rPr>
          <w:b/>
          <w:sz w:val="22"/>
          <w:szCs w:val="22"/>
        </w:rPr>
        <w:t xml:space="preserve"> Подпись уполномоченного лица организации ____________________________________ (__________________) </w:t>
      </w:r>
    </w:p>
    <w:p w:rsidR="00140180" w:rsidRPr="00FC0FDE" w:rsidRDefault="00140180" w:rsidP="00140180">
      <w:pPr>
        <w:ind w:left="2124" w:firstLine="708"/>
        <w:jc w:val="right"/>
        <w:rPr>
          <w:sz w:val="22"/>
          <w:szCs w:val="22"/>
        </w:rPr>
      </w:pPr>
      <w:r w:rsidRPr="00FC0FDE">
        <w:rPr>
          <w:b/>
          <w:sz w:val="22"/>
          <w:szCs w:val="22"/>
        </w:rPr>
        <w:t>Печать организации</w:t>
      </w:r>
    </w:p>
    <w:p w:rsidR="00140180" w:rsidRPr="00FC0FDE" w:rsidRDefault="00140180" w:rsidP="00140180">
      <w:pPr>
        <w:tabs>
          <w:tab w:val="left" w:pos="9757"/>
        </w:tabs>
        <w:contextualSpacing/>
        <w:jc w:val="center"/>
        <w:rPr>
          <w:rFonts w:eastAsia="Calibri"/>
          <w:sz w:val="22"/>
          <w:szCs w:val="22"/>
          <w:lang w:eastAsia="en-US"/>
        </w:rPr>
      </w:pPr>
      <w:r w:rsidRPr="00FC0FDE">
        <w:rPr>
          <w:rFonts w:eastAsia="Calibri"/>
          <w:sz w:val="22"/>
          <w:szCs w:val="22"/>
          <w:lang w:eastAsia="en-US"/>
        </w:rPr>
        <w:t>Форму утверждаем:</w:t>
      </w: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30"/>
        <w:gridCol w:w="7938"/>
      </w:tblGrid>
      <w:tr w:rsidR="00140180" w:rsidRPr="00CC01DD" w:rsidTr="00431C1F">
        <w:trPr>
          <w:trHeight w:val="1313"/>
        </w:trPr>
        <w:tc>
          <w:tcPr>
            <w:tcW w:w="7230" w:type="dxa"/>
          </w:tcPr>
          <w:p w:rsidR="00140180" w:rsidRPr="00431C1F" w:rsidRDefault="00140180" w:rsidP="00431C1F">
            <w:pPr>
              <w:tabs>
                <w:tab w:val="left" w:pos="9757"/>
              </w:tabs>
              <w:contextualSpacing/>
              <w:rPr>
                <w:rFonts w:eastAsia="Calibri"/>
                <w:lang w:eastAsia="en-US"/>
              </w:rPr>
            </w:pPr>
          </w:p>
        </w:tc>
        <w:tc>
          <w:tcPr>
            <w:tcW w:w="7938" w:type="dxa"/>
          </w:tcPr>
          <w:p w:rsidR="009E2E40" w:rsidRPr="009E2E40" w:rsidRDefault="009E2E40" w:rsidP="009E2E40">
            <w:pPr>
              <w:tabs>
                <w:tab w:val="left" w:pos="9757"/>
              </w:tabs>
              <w:contextualSpacing/>
              <w:rPr>
                <w:rFonts w:eastAsia="Calibri"/>
                <w:sz w:val="22"/>
                <w:szCs w:val="22"/>
                <w:lang w:eastAsia="en-US"/>
              </w:rPr>
            </w:pPr>
            <w:r w:rsidRPr="009E2E40">
              <w:rPr>
                <w:rFonts w:eastAsia="Calibri"/>
                <w:sz w:val="22"/>
                <w:szCs w:val="22"/>
                <w:lang w:eastAsia="en-US"/>
              </w:rPr>
              <w:t>АО «РСП ТПК КГРЭС»</w:t>
            </w:r>
          </w:p>
          <w:p w:rsidR="009E2E40" w:rsidRPr="009E2E40" w:rsidRDefault="009E2E40" w:rsidP="009E2E40">
            <w:pPr>
              <w:tabs>
                <w:tab w:val="left" w:pos="9757"/>
              </w:tabs>
              <w:contextualSpacing/>
              <w:rPr>
                <w:rFonts w:eastAsia="Calibri"/>
                <w:sz w:val="22"/>
                <w:szCs w:val="22"/>
                <w:lang w:eastAsia="en-US"/>
              </w:rPr>
            </w:pPr>
          </w:p>
          <w:p w:rsidR="00C32D3E" w:rsidRPr="00C32D3E" w:rsidRDefault="00C32D3E" w:rsidP="00C32D3E">
            <w:pPr>
              <w:widowControl w:val="0"/>
              <w:tabs>
                <w:tab w:val="left" w:pos="3808"/>
              </w:tabs>
              <w:autoSpaceDE w:val="0"/>
              <w:autoSpaceDN w:val="0"/>
              <w:ind w:left="5"/>
              <w:rPr>
                <w:sz w:val="22"/>
                <w:szCs w:val="22"/>
                <w:lang w:eastAsia="en-US"/>
              </w:rPr>
            </w:pPr>
            <w:r w:rsidRPr="00C32D3E">
              <w:rPr>
                <w:sz w:val="22"/>
                <w:szCs w:val="22"/>
                <w:lang w:eastAsia="en-US"/>
              </w:rPr>
              <w:t xml:space="preserve">Специалист по проведению </w:t>
            </w:r>
          </w:p>
          <w:p w:rsidR="00C32D3E" w:rsidRPr="00C32D3E" w:rsidRDefault="00C32D3E" w:rsidP="00C32D3E">
            <w:pPr>
              <w:widowControl w:val="0"/>
              <w:tabs>
                <w:tab w:val="left" w:pos="3808"/>
              </w:tabs>
              <w:autoSpaceDE w:val="0"/>
              <w:autoSpaceDN w:val="0"/>
              <w:ind w:left="5"/>
              <w:rPr>
                <w:sz w:val="22"/>
                <w:szCs w:val="22"/>
                <w:lang w:eastAsia="en-US"/>
              </w:rPr>
            </w:pPr>
            <w:r w:rsidRPr="00C32D3E">
              <w:rPr>
                <w:sz w:val="22"/>
                <w:szCs w:val="22"/>
                <w:lang w:eastAsia="en-US"/>
              </w:rPr>
              <w:t>регламентированных закупок_______________/Решева Е.С./</w:t>
            </w:r>
          </w:p>
          <w:p w:rsidR="00140180" w:rsidRPr="00FC0FDE" w:rsidRDefault="00C32D3E" w:rsidP="00C32D3E">
            <w:pPr>
              <w:pStyle w:val="ae"/>
              <w:jc w:val="both"/>
              <w:rPr>
                <w:rFonts w:eastAsia="Calibri"/>
                <w:lang w:eastAsia="en-US"/>
              </w:rPr>
            </w:pPr>
            <w:r w:rsidRPr="00C32D3E">
              <w:rPr>
                <w:b w:val="0"/>
                <w:sz w:val="22"/>
                <w:szCs w:val="22"/>
                <w:lang w:eastAsia="en-US"/>
              </w:rPr>
              <w:t>по доверенности № 41 от 15.08.2024 г.</w:t>
            </w:r>
          </w:p>
        </w:tc>
      </w:tr>
    </w:tbl>
    <w:p w:rsidR="00140180" w:rsidRPr="00BD4387" w:rsidRDefault="00140180" w:rsidP="003B1CBF"/>
    <w:sectPr w:rsidR="00140180" w:rsidRPr="00BD4387" w:rsidSect="005C6F58">
      <w:pgSz w:w="16838" w:h="11906" w:orient="landscape"/>
      <w:pgMar w:top="851" w:right="536"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99E" w:rsidRDefault="0004199E" w:rsidP="00495B05">
      <w:r>
        <w:separator/>
      </w:r>
    </w:p>
  </w:endnote>
  <w:endnote w:type="continuationSeparator" w:id="0">
    <w:p w:rsidR="0004199E" w:rsidRDefault="0004199E" w:rsidP="00495B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1C2" w:rsidRDefault="007841C2" w:rsidP="00F116D5">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7841C2" w:rsidRDefault="007841C2" w:rsidP="00F116D5">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41C2" w:rsidRDefault="007841C2" w:rsidP="005E2A60">
    <w:pPr>
      <w:pStyle w:val="ab"/>
      <w:framePr w:w="391" w:wrap="around" w:vAnchor="text" w:hAnchor="page" w:x="15376" w:y="-1"/>
      <w:rPr>
        <w:rStyle w:val="ad"/>
      </w:rPr>
    </w:pPr>
    <w:r>
      <w:rPr>
        <w:rStyle w:val="ad"/>
      </w:rPr>
      <w:fldChar w:fldCharType="begin"/>
    </w:r>
    <w:r>
      <w:rPr>
        <w:rStyle w:val="ad"/>
      </w:rPr>
      <w:instrText xml:space="preserve">PAGE  </w:instrText>
    </w:r>
    <w:r>
      <w:rPr>
        <w:rStyle w:val="ad"/>
      </w:rPr>
      <w:fldChar w:fldCharType="separate"/>
    </w:r>
    <w:r w:rsidR="00EA0EE9">
      <w:rPr>
        <w:rStyle w:val="ad"/>
        <w:noProof/>
      </w:rPr>
      <w:t>36</w:t>
    </w:r>
    <w:r>
      <w:rPr>
        <w:rStyle w:val="ad"/>
      </w:rPr>
      <w:fldChar w:fldCharType="end"/>
    </w:r>
  </w:p>
  <w:p w:rsidR="007841C2" w:rsidRDefault="007841C2" w:rsidP="00F116D5">
    <w:pPr>
      <w:pStyle w:val="ab"/>
      <w:ind w:right="360"/>
      <w:jc w:val="center"/>
    </w:pPr>
    <w:r>
      <w:t>от Заказчика: ____________                                                                от Подрядчика: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99E" w:rsidRDefault="0004199E" w:rsidP="00495B05">
      <w:r>
        <w:separator/>
      </w:r>
    </w:p>
  </w:footnote>
  <w:footnote w:type="continuationSeparator" w:id="0">
    <w:p w:rsidR="0004199E" w:rsidRDefault="0004199E" w:rsidP="00495B0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297192"/>
    <w:multiLevelType w:val="multilevel"/>
    <w:tmpl w:val="27682E6E"/>
    <w:lvl w:ilvl="0">
      <w:start w:val="11"/>
      <w:numFmt w:val="decimal"/>
      <w:lvlText w:val="%1."/>
      <w:lvlJc w:val="left"/>
      <w:pPr>
        <w:tabs>
          <w:tab w:val="num" w:pos="435"/>
        </w:tabs>
        <w:ind w:left="435" w:hanging="435"/>
      </w:pPr>
      <w:rPr>
        <w:rFonts w:hint="default"/>
        <w:sz w:val="22"/>
        <w:szCs w:val="22"/>
      </w:rPr>
    </w:lvl>
    <w:lvl w:ilvl="1">
      <w:start w:val="1"/>
      <w:numFmt w:val="decimal"/>
      <w:lvlText w:val="%1.%2."/>
      <w:lvlJc w:val="left"/>
      <w:pPr>
        <w:tabs>
          <w:tab w:val="num" w:pos="435"/>
        </w:tabs>
        <w:ind w:left="435" w:hanging="435"/>
      </w:pPr>
      <w:rPr>
        <w:rFonts w:hint="default"/>
        <w:b w:val="0"/>
        <w:i w:val="0"/>
        <w:sz w:val="22"/>
        <w:szCs w:val="22"/>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5CD30F9"/>
    <w:multiLevelType w:val="multilevel"/>
    <w:tmpl w:val="7158B8FA"/>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70443D0"/>
    <w:multiLevelType w:val="multilevel"/>
    <w:tmpl w:val="92CAD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946C36"/>
    <w:multiLevelType w:val="hybridMultilevel"/>
    <w:tmpl w:val="210292F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170814"/>
    <w:multiLevelType w:val="multilevel"/>
    <w:tmpl w:val="16D66774"/>
    <w:lvl w:ilvl="0">
      <w:start w:val="1"/>
      <w:numFmt w:val="bullet"/>
      <w:lvlText w:val=""/>
      <w:lvlJc w:val="left"/>
      <w:pPr>
        <w:ind w:left="2160" w:hanging="360"/>
      </w:pPr>
      <w:rPr>
        <w:rFonts w:ascii="Symbol" w:hAnsi="Symbol" w:hint="default"/>
      </w:rPr>
    </w:lvl>
    <w:lvl w:ilvl="1">
      <w:start w:val="1"/>
      <w:numFmt w:val="bullet"/>
      <w:lvlText w:val=""/>
      <w:lvlJc w:val="left"/>
      <w:pPr>
        <w:ind w:left="927" w:hanging="360"/>
      </w:pPr>
      <w:rPr>
        <w:rFonts w:ascii="Symbol" w:hAnsi="Symbol" w:hint="default"/>
        <w:b w:val="0"/>
      </w:rPr>
    </w:lvl>
    <w:lvl w:ilvl="2">
      <w:start w:val="1"/>
      <w:numFmt w:val="decimal"/>
      <w:isLgl/>
      <w:lvlText w:val="%1.%2.%3."/>
      <w:lvlJc w:val="left"/>
      <w:pPr>
        <w:ind w:left="3240" w:hanging="720"/>
      </w:pPr>
      <w:rPr>
        <w:rFonts w:hint="default"/>
      </w:rPr>
    </w:lvl>
    <w:lvl w:ilvl="3">
      <w:start w:val="1"/>
      <w:numFmt w:val="bullet"/>
      <w:lvlText w:val=""/>
      <w:lvlJc w:val="left"/>
      <w:pPr>
        <w:ind w:left="1146" w:hanging="720"/>
      </w:pPr>
      <w:rPr>
        <w:rFonts w:ascii="Symbol" w:hAnsi="Symbol"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5760" w:hanging="1440"/>
      </w:pPr>
      <w:rPr>
        <w:rFonts w:hint="default"/>
      </w:rPr>
    </w:lvl>
    <w:lvl w:ilvl="8">
      <w:start w:val="1"/>
      <w:numFmt w:val="decimal"/>
      <w:isLgl/>
      <w:lvlText w:val="%1.%2.%3.%4.%5.%6.%7.%8.%9."/>
      <w:lvlJc w:val="left"/>
      <w:pPr>
        <w:ind w:left="6480" w:hanging="1800"/>
      </w:pPr>
      <w:rPr>
        <w:rFonts w:hint="default"/>
      </w:rPr>
    </w:lvl>
  </w:abstractNum>
  <w:abstractNum w:abstractNumId="5" w15:restartNumberingAfterBreak="0">
    <w:nsid w:val="12FD1DA6"/>
    <w:multiLevelType w:val="hybridMultilevel"/>
    <w:tmpl w:val="58A2DA6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133C147B"/>
    <w:multiLevelType w:val="multilevel"/>
    <w:tmpl w:val="8856C55A"/>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435585E"/>
    <w:multiLevelType w:val="multilevel"/>
    <w:tmpl w:val="1398077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B356BFB"/>
    <w:multiLevelType w:val="hybridMultilevel"/>
    <w:tmpl w:val="26281776"/>
    <w:lvl w:ilvl="0" w:tplc="1D828B88">
      <w:start w:val="1"/>
      <w:numFmt w:val="bullet"/>
      <w:lvlText w:val=""/>
      <w:lvlJc w:val="left"/>
      <w:pPr>
        <w:tabs>
          <w:tab w:val="num" w:pos="2088"/>
        </w:tabs>
        <w:ind w:left="2088" w:hanging="360"/>
      </w:pPr>
      <w:rPr>
        <w:rFonts w:ascii="Symbol" w:hAnsi="Symbol" w:hint="default"/>
      </w:rPr>
    </w:lvl>
    <w:lvl w:ilvl="1" w:tplc="D9204738">
      <w:start w:val="1"/>
      <w:numFmt w:val="decimal"/>
      <w:lvlText w:val="%2."/>
      <w:lvlJc w:val="left"/>
      <w:pPr>
        <w:tabs>
          <w:tab w:val="num" w:pos="2445"/>
        </w:tabs>
        <w:ind w:left="2445" w:hanging="705"/>
      </w:pPr>
      <w:rPr>
        <w:rFonts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cs="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cs="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9" w15:restartNumberingAfterBreak="0">
    <w:nsid w:val="234F5640"/>
    <w:multiLevelType w:val="multilevel"/>
    <w:tmpl w:val="42D8AC0E"/>
    <w:lvl w:ilvl="0">
      <w:start w:val="1"/>
      <w:numFmt w:val="bullet"/>
      <w:lvlText w:val=""/>
      <w:lvlJc w:val="left"/>
      <w:pPr>
        <w:ind w:left="2160" w:hanging="360"/>
      </w:pPr>
      <w:rPr>
        <w:rFonts w:ascii="Symbol" w:hAnsi="Symbol" w:hint="default"/>
      </w:rPr>
    </w:lvl>
    <w:lvl w:ilvl="1">
      <w:start w:val="1"/>
      <w:numFmt w:val="bullet"/>
      <w:lvlText w:val=""/>
      <w:lvlJc w:val="left"/>
      <w:pPr>
        <w:ind w:left="927" w:hanging="360"/>
      </w:pPr>
      <w:rPr>
        <w:rFonts w:ascii="Symbol" w:hAnsi="Symbol" w:hint="default"/>
        <w:b w:val="0"/>
      </w:rPr>
    </w:lvl>
    <w:lvl w:ilvl="2">
      <w:start w:val="1"/>
      <w:numFmt w:val="decimal"/>
      <w:isLgl/>
      <w:lvlText w:val="%1.%2.%3."/>
      <w:lvlJc w:val="left"/>
      <w:pPr>
        <w:ind w:left="3240" w:hanging="720"/>
      </w:pPr>
      <w:rPr>
        <w:rFonts w:hint="default"/>
      </w:rPr>
    </w:lvl>
    <w:lvl w:ilvl="3">
      <w:start w:val="1"/>
      <w:numFmt w:val="bullet"/>
      <w:lvlText w:val=""/>
      <w:lvlJc w:val="left"/>
      <w:pPr>
        <w:ind w:left="1146" w:hanging="720"/>
      </w:pPr>
      <w:rPr>
        <w:rFonts w:ascii="Symbol" w:hAnsi="Symbol"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5760" w:hanging="1440"/>
      </w:pPr>
      <w:rPr>
        <w:rFonts w:hint="default"/>
      </w:rPr>
    </w:lvl>
    <w:lvl w:ilvl="8">
      <w:start w:val="1"/>
      <w:numFmt w:val="decimal"/>
      <w:isLgl/>
      <w:lvlText w:val="%1.%2.%3.%4.%5.%6.%7.%8.%9."/>
      <w:lvlJc w:val="left"/>
      <w:pPr>
        <w:ind w:left="6480" w:hanging="1800"/>
      </w:pPr>
      <w:rPr>
        <w:rFonts w:hint="default"/>
      </w:rPr>
    </w:lvl>
  </w:abstractNum>
  <w:abstractNum w:abstractNumId="10" w15:restartNumberingAfterBreak="0">
    <w:nsid w:val="26AF461A"/>
    <w:multiLevelType w:val="multilevel"/>
    <w:tmpl w:val="86D89BD6"/>
    <w:lvl w:ilvl="0">
      <w:start w:val="6"/>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280577BF"/>
    <w:multiLevelType w:val="multilevel"/>
    <w:tmpl w:val="4F20D8AE"/>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2CBD0347"/>
    <w:multiLevelType w:val="multilevel"/>
    <w:tmpl w:val="72E8A150"/>
    <w:lvl w:ilvl="0">
      <w:start w:val="5"/>
      <w:numFmt w:val="decimal"/>
      <w:lvlText w:val="%1."/>
      <w:lvlJc w:val="left"/>
      <w:pPr>
        <w:tabs>
          <w:tab w:val="num" w:pos="495"/>
        </w:tabs>
        <w:ind w:left="495" w:hanging="495"/>
      </w:pPr>
      <w:rPr>
        <w:rFonts w:hint="default"/>
      </w:rPr>
    </w:lvl>
    <w:lvl w:ilvl="1">
      <w:start w:val="4"/>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F97D8F"/>
    <w:multiLevelType w:val="multilevel"/>
    <w:tmpl w:val="48CC27F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5" w15:restartNumberingAfterBreak="0">
    <w:nsid w:val="326F1434"/>
    <w:multiLevelType w:val="multilevel"/>
    <w:tmpl w:val="6412648E"/>
    <w:lvl w:ilvl="0">
      <w:start w:val="5"/>
      <w:numFmt w:val="decimal"/>
      <w:lvlText w:val="%1."/>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5F00415"/>
    <w:multiLevelType w:val="hybridMultilevel"/>
    <w:tmpl w:val="9A2C069C"/>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36A05906"/>
    <w:multiLevelType w:val="hybridMultilevel"/>
    <w:tmpl w:val="E77282A4"/>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77C5F27"/>
    <w:multiLevelType w:val="multilevel"/>
    <w:tmpl w:val="F5D235FE"/>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6B0372"/>
    <w:multiLevelType w:val="hybridMultilevel"/>
    <w:tmpl w:val="C39CE88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15:restartNumberingAfterBreak="0">
    <w:nsid w:val="39CD211D"/>
    <w:multiLevelType w:val="multilevel"/>
    <w:tmpl w:val="1EF4FFC8"/>
    <w:lvl w:ilvl="0">
      <w:start w:val="5"/>
      <w:numFmt w:val="decimal"/>
      <w:lvlText w:val="%1."/>
      <w:lvlJc w:val="left"/>
      <w:pPr>
        <w:tabs>
          <w:tab w:val="num" w:pos="495"/>
        </w:tabs>
        <w:ind w:left="495" w:hanging="495"/>
      </w:pPr>
      <w:rPr>
        <w:rFonts w:hint="default"/>
      </w:rPr>
    </w:lvl>
    <w:lvl w:ilvl="1">
      <w:start w:val="2"/>
      <w:numFmt w:val="decimal"/>
      <w:lvlText w:val="%1.%2."/>
      <w:lvlJc w:val="left"/>
      <w:pPr>
        <w:tabs>
          <w:tab w:val="num" w:pos="495"/>
        </w:tabs>
        <w:ind w:left="495" w:hanging="495"/>
      </w:pPr>
      <w:rPr>
        <w:rFonts w:hint="default"/>
      </w:rPr>
    </w:lvl>
    <w:lvl w:ilvl="2">
      <w:start w:val="1"/>
      <w:numFmt w:val="decimal"/>
      <w:lvlText w:val="%1.%2.%3."/>
      <w:lvlJc w:val="left"/>
      <w:pPr>
        <w:tabs>
          <w:tab w:val="num" w:pos="720"/>
        </w:tabs>
        <w:ind w:left="720" w:hanging="720"/>
      </w:pPr>
      <w:rPr>
        <w:rFonts w:hint="default"/>
        <w:sz w:val="22"/>
        <w:szCs w:val="22"/>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B7360EE"/>
    <w:multiLevelType w:val="hybridMultilevel"/>
    <w:tmpl w:val="B3CE9C72"/>
    <w:lvl w:ilvl="0" w:tplc="FFFFFFFF">
      <w:start w:val="1"/>
      <w:numFmt w:val="bullet"/>
      <w:lvlText w:val=""/>
      <w:lvlJc w:val="left"/>
      <w:pPr>
        <w:ind w:left="927"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15:restartNumberingAfterBreak="0">
    <w:nsid w:val="3DAE7560"/>
    <w:multiLevelType w:val="multilevel"/>
    <w:tmpl w:val="D0A6F04A"/>
    <w:lvl w:ilvl="0">
      <w:start w:val="5"/>
      <w:numFmt w:val="decimal"/>
      <w:lvlText w:val="%1."/>
      <w:lvlJc w:val="left"/>
      <w:pPr>
        <w:tabs>
          <w:tab w:val="num" w:pos="495"/>
        </w:tabs>
        <w:ind w:left="495" w:hanging="495"/>
      </w:pPr>
      <w:rPr>
        <w:rFonts w:hint="default"/>
      </w:rPr>
    </w:lvl>
    <w:lvl w:ilvl="1">
      <w:start w:val="1"/>
      <w:numFmt w:val="decimal"/>
      <w:lvlText w:val="%1.%2."/>
      <w:lvlJc w:val="left"/>
      <w:pPr>
        <w:tabs>
          <w:tab w:val="num" w:pos="495"/>
        </w:tabs>
        <w:ind w:left="495" w:hanging="495"/>
      </w:pPr>
      <w:rPr>
        <w:rFonts w:hint="default"/>
      </w:rPr>
    </w:lvl>
    <w:lvl w:ilvl="2">
      <w:start w:val="4"/>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473917C4"/>
    <w:multiLevelType w:val="multilevel"/>
    <w:tmpl w:val="DE18E138"/>
    <w:lvl w:ilvl="0">
      <w:start w:val="9"/>
      <w:numFmt w:val="decimal"/>
      <w:lvlText w:val="%1"/>
      <w:lvlJc w:val="left"/>
      <w:pPr>
        <w:tabs>
          <w:tab w:val="num" w:pos="795"/>
        </w:tabs>
        <w:ind w:left="795" w:hanging="795"/>
      </w:pPr>
      <w:rPr>
        <w:rFonts w:hint="default"/>
      </w:rPr>
    </w:lvl>
    <w:lvl w:ilvl="1">
      <w:start w:val="2"/>
      <w:numFmt w:val="decimal"/>
      <w:lvlText w:val="%1.%2"/>
      <w:lvlJc w:val="left"/>
      <w:pPr>
        <w:tabs>
          <w:tab w:val="num" w:pos="795"/>
        </w:tabs>
        <w:ind w:left="795" w:hanging="795"/>
      </w:pPr>
      <w:rPr>
        <w:rFonts w:hint="default"/>
      </w:rPr>
    </w:lvl>
    <w:lvl w:ilvl="2">
      <w:start w:val="1"/>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48B87C9D"/>
    <w:multiLevelType w:val="hybridMultilevel"/>
    <w:tmpl w:val="33F24B66"/>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50C023B5"/>
    <w:multiLevelType w:val="multilevel"/>
    <w:tmpl w:val="2EA4B696"/>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45B5E2D"/>
    <w:multiLevelType w:val="multilevel"/>
    <w:tmpl w:val="535C616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56762FE4"/>
    <w:multiLevelType w:val="multilevel"/>
    <w:tmpl w:val="24B0F894"/>
    <w:lvl w:ilvl="0">
      <w:start w:val="11"/>
      <w:numFmt w:val="decimal"/>
      <w:lvlText w:val="%1."/>
      <w:lvlJc w:val="left"/>
      <w:pPr>
        <w:tabs>
          <w:tab w:val="num" w:pos="435"/>
        </w:tabs>
        <w:ind w:left="435" w:hanging="435"/>
      </w:pPr>
      <w:rPr>
        <w:rFonts w:hint="default"/>
      </w:rPr>
    </w:lvl>
    <w:lvl w:ilvl="1">
      <w:start w:val="4"/>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57DE2258"/>
    <w:multiLevelType w:val="multilevel"/>
    <w:tmpl w:val="94027BBA"/>
    <w:lvl w:ilvl="0">
      <w:start w:val="1"/>
      <w:numFmt w:val="decimal"/>
      <w:lvlText w:val="%1."/>
      <w:lvlJc w:val="left"/>
      <w:pPr>
        <w:ind w:left="360" w:hanging="360"/>
      </w:pPr>
    </w:lvl>
    <w:lvl w:ilvl="1">
      <w:start w:val="10"/>
      <w:numFmt w:val="decimal"/>
      <w:isLgl/>
      <w:lvlText w:val="%1.%2."/>
      <w:lvlJc w:val="left"/>
      <w:pPr>
        <w:ind w:left="1794" w:hanging="660"/>
      </w:pPr>
      <w:rPr>
        <w:rFonts w:hint="default"/>
      </w:rPr>
    </w:lvl>
    <w:lvl w:ilvl="2">
      <w:start w:val="1"/>
      <w:numFmt w:val="decimal"/>
      <w:isLgl/>
      <w:lvlText w:val="%1.%2.%3."/>
      <w:lvlJc w:val="left"/>
      <w:pPr>
        <w:ind w:left="2988" w:hanging="720"/>
      </w:pPr>
      <w:rPr>
        <w:rFonts w:hint="default"/>
      </w:rPr>
    </w:lvl>
    <w:lvl w:ilvl="3">
      <w:start w:val="1"/>
      <w:numFmt w:val="decimal"/>
      <w:isLgl/>
      <w:lvlText w:val="%1.%2.%3.%4."/>
      <w:lvlJc w:val="left"/>
      <w:pPr>
        <w:ind w:left="4122" w:hanging="720"/>
      </w:pPr>
      <w:rPr>
        <w:rFonts w:hint="default"/>
      </w:rPr>
    </w:lvl>
    <w:lvl w:ilvl="4">
      <w:start w:val="1"/>
      <w:numFmt w:val="decimal"/>
      <w:isLgl/>
      <w:lvlText w:val="%1.%2.%3.%4.%5."/>
      <w:lvlJc w:val="left"/>
      <w:pPr>
        <w:ind w:left="5616" w:hanging="1080"/>
      </w:pPr>
      <w:rPr>
        <w:rFonts w:hint="default"/>
      </w:rPr>
    </w:lvl>
    <w:lvl w:ilvl="5">
      <w:start w:val="1"/>
      <w:numFmt w:val="decimal"/>
      <w:isLgl/>
      <w:lvlText w:val="%1.%2.%3.%4.%5.%6."/>
      <w:lvlJc w:val="left"/>
      <w:pPr>
        <w:ind w:left="6750" w:hanging="1080"/>
      </w:pPr>
      <w:rPr>
        <w:rFonts w:hint="default"/>
      </w:rPr>
    </w:lvl>
    <w:lvl w:ilvl="6">
      <w:start w:val="1"/>
      <w:numFmt w:val="decimal"/>
      <w:isLgl/>
      <w:lvlText w:val="%1.%2.%3.%4.%5.%6.%7."/>
      <w:lvlJc w:val="left"/>
      <w:pPr>
        <w:ind w:left="8244" w:hanging="1440"/>
      </w:pPr>
      <w:rPr>
        <w:rFonts w:hint="default"/>
      </w:rPr>
    </w:lvl>
    <w:lvl w:ilvl="7">
      <w:start w:val="1"/>
      <w:numFmt w:val="decimal"/>
      <w:isLgl/>
      <w:lvlText w:val="%1.%2.%3.%4.%5.%6.%7.%8."/>
      <w:lvlJc w:val="left"/>
      <w:pPr>
        <w:ind w:left="9378" w:hanging="1440"/>
      </w:pPr>
      <w:rPr>
        <w:rFonts w:hint="default"/>
      </w:rPr>
    </w:lvl>
    <w:lvl w:ilvl="8">
      <w:start w:val="1"/>
      <w:numFmt w:val="decimal"/>
      <w:isLgl/>
      <w:lvlText w:val="%1.%2.%3.%4.%5.%6.%7.%8.%9."/>
      <w:lvlJc w:val="left"/>
      <w:pPr>
        <w:ind w:left="10872" w:hanging="1800"/>
      </w:pPr>
      <w:rPr>
        <w:rFonts w:hint="default"/>
      </w:rPr>
    </w:lvl>
  </w:abstractNum>
  <w:abstractNum w:abstractNumId="29" w15:restartNumberingAfterBreak="0">
    <w:nsid w:val="58D36A21"/>
    <w:multiLevelType w:val="multilevel"/>
    <w:tmpl w:val="912240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ADA3159"/>
    <w:multiLevelType w:val="multilevel"/>
    <w:tmpl w:val="BBCC0784"/>
    <w:lvl w:ilvl="0">
      <w:start w:val="7"/>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5F5345BF"/>
    <w:multiLevelType w:val="multilevel"/>
    <w:tmpl w:val="2D5681DC"/>
    <w:lvl w:ilvl="0">
      <w:start w:val="5"/>
      <w:numFmt w:val="decimal"/>
      <w:lvlText w:val="%1."/>
      <w:lvlJc w:val="left"/>
      <w:pPr>
        <w:tabs>
          <w:tab w:val="num" w:pos="495"/>
        </w:tabs>
        <w:ind w:left="495" w:hanging="495"/>
      </w:pPr>
      <w:rPr>
        <w:rFonts w:hint="default"/>
      </w:rPr>
    </w:lvl>
    <w:lvl w:ilvl="1">
      <w:start w:val="3"/>
      <w:numFmt w:val="decimal"/>
      <w:lvlText w:val="%1.%2."/>
      <w:lvlJc w:val="left"/>
      <w:pPr>
        <w:tabs>
          <w:tab w:val="num" w:pos="495"/>
        </w:tabs>
        <w:ind w:left="495" w:hanging="495"/>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FC43709"/>
    <w:multiLevelType w:val="multilevel"/>
    <w:tmpl w:val="43487A92"/>
    <w:lvl w:ilvl="0">
      <w:start w:val="2"/>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642F2765"/>
    <w:multiLevelType w:val="multilevel"/>
    <w:tmpl w:val="60109C7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4" w15:restartNumberingAfterBreak="0">
    <w:nsid w:val="64D515D9"/>
    <w:multiLevelType w:val="multilevel"/>
    <w:tmpl w:val="82B01248"/>
    <w:lvl w:ilvl="0">
      <w:start w:val="5"/>
      <w:numFmt w:val="decimal"/>
      <w:lvlText w:val="%1."/>
      <w:lvlJc w:val="left"/>
      <w:pPr>
        <w:tabs>
          <w:tab w:val="num" w:pos="495"/>
        </w:tabs>
        <w:ind w:left="495" w:hanging="495"/>
      </w:pPr>
      <w:rPr>
        <w:rFonts w:hint="default"/>
      </w:rPr>
    </w:lvl>
    <w:lvl w:ilvl="1">
      <w:start w:val="5"/>
      <w:numFmt w:val="decimal"/>
      <w:lvlText w:val="%1.%2."/>
      <w:lvlJc w:val="left"/>
      <w:pPr>
        <w:tabs>
          <w:tab w:val="num" w:pos="495"/>
        </w:tabs>
        <w:ind w:left="495" w:hanging="495"/>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65262822"/>
    <w:multiLevelType w:val="multilevel"/>
    <w:tmpl w:val="DA0EF8B0"/>
    <w:lvl w:ilvl="0">
      <w:start w:val="4"/>
      <w:numFmt w:val="decimal"/>
      <w:lvlText w:val="%1."/>
      <w:lvlJc w:val="left"/>
      <w:pPr>
        <w:ind w:left="660" w:hanging="660"/>
      </w:pPr>
      <w:rPr>
        <w:rFonts w:hint="default"/>
      </w:rPr>
    </w:lvl>
    <w:lvl w:ilvl="1">
      <w:start w:val="15"/>
      <w:numFmt w:val="decimal"/>
      <w:lvlText w:val="%1.%2."/>
      <w:lvlJc w:val="left"/>
      <w:pPr>
        <w:ind w:left="660" w:hanging="6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66B2790E"/>
    <w:multiLevelType w:val="hybridMultilevel"/>
    <w:tmpl w:val="A07896AC"/>
    <w:lvl w:ilvl="0" w:tplc="1D828B88">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D805B7"/>
    <w:multiLevelType w:val="multilevel"/>
    <w:tmpl w:val="2A3241F6"/>
    <w:lvl w:ilvl="0">
      <w:start w:val="1"/>
      <w:numFmt w:val="decimal"/>
      <w:lvlText w:val="%1."/>
      <w:lvlJc w:val="left"/>
      <w:pPr>
        <w:tabs>
          <w:tab w:val="num" w:pos="1065"/>
        </w:tabs>
        <w:ind w:left="1065" w:hanging="705"/>
      </w:pPr>
      <w:rPr>
        <w:rFonts w:hint="default"/>
      </w:rPr>
    </w:lvl>
    <w:lvl w:ilvl="1">
      <w:start w:val="1"/>
      <w:numFmt w:val="decimal"/>
      <w:lvlText w:val="%1.%2."/>
      <w:lvlJc w:val="left"/>
      <w:pPr>
        <w:tabs>
          <w:tab w:val="num" w:pos="720"/>
        </w:tabs>
        <w:ind w:left="720" w:hanging="36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ascii="Times New Roman" w:eastAsia="Times New Roman" w:hAnsi="Times New Roman" w:cs="Times New Roman"/>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8" w15:restartNumberingAfterBreak="0">
    <w:nsid w:val="6CE85C5F"/>
    <w:multiLevelType w:val="multilevel"/>
    <w:tmpl w:val="05562354"/>
    <w:lvl w:ilvl="0">
      <w:start w:val="9"/>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6D423CD4"/>
    <w:multiLevelType w:val="hybridMultilevel"/>
    <w:tmpl w:val="85DE03F0"/>
    <w:lvl w:ilvl="0" w:tplc="F73670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F3C2191"/>
    <w:multiLevelType w:val="multilevel"/>
    <w:tmpl w:val="BC08F5AA"/>
    <w:lvl w:ilvl="0">
      <w:start w:val="1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1D12AC6"/>
    <w:multiLevelType w:val="hybridMultilevel"/>
    <w:tmpl w:val="30EE6644"/>
    <w:lvl w:ilvl="0" w:tplc="F73670C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59F2ABC"/>
    <w:multiLevelType w:val="hybridMultilevel"/>
    <w:tmpl w:val="3336EF06"/>
    <w:lvl w:ilvl="0" w:tplc="1D828B88">
      <w:start w:val="1"/>
      <w:numFmt w:val="bullet"/>
      <w:lvlText w:val=""/>
      <w:lvlJc w:val="left"/>
      <w:pPr>
        <w:tabs>
          <w:tab w:val="num" w:pos="1788"/>
        </w:tabs>
        <w:ind w:left="1788"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B692C41"/>
    <w:multiLevelType w:val="multilevel"/>
    <w:tmpl w:val="DF9CE7FE"/>
    <w:lvl w:ilvl="0">
      <w:start w:val="1"/>
      <w:numFmt w:val="bullet"/>
      <w:lvlText w:val=""/>
      <w:lvlJc w:val="left"/>
      <w:pPr>
        <w:ind w:left="2160" w:hanging="360"/>
      </w:pPr>
      <w:rPr>
        <w:rFonts w:ascii="Symbol" w:hAnsi="Symbol" w:hint="default"/>
      </w:rPr>
    </w:lvl>
    <w:lvl w:ilvl="1">
      <w:start w:val="1"/>
      <w:numFmt w:val="bullet"/>
      <w:lvlText w:val=""/>
      <w:lvlJc w:val="left"/>
      <w:pPr>
        <w:ind w:left="927" w:hanging="360"/>
      </w:pPr>
      <w:rPr>
        <w:rFonts w:ascii="Symbol" w:hAnsi="Symbol" w:hint="default"/>
        <w:b w:val="0"/>
      </w:rPr>
    </w:lvl>
    <w:lvl w:ilvl="2">
      <w:start w:val="1"/>
      <w:numFmt w:val="decimal"/>
      <w:isLgl/>
      <w:lvlText w:val="%1.%2.%3."/>
      <w:lvlJc w:val="left"/>
      <w:pPr>
        <w:ind w:left="3240" w:hanging="720"/>
      </w:pPr>
      <w:rPr>
        <w:rFonts w:hint="default"/>
      </w:rPr>
    </w:lvl>
    <w:lvl w:ilvl="3">
      <w:start w:val="1"/>
      <w:numFmt w:val="bullet"/>
      <w:lvlText w:val=""/>
      <w:lvlJc w:val="left"/>
      <w:pPr>
        <w:ind w:left="1146" w:hanging="720"/>
      </w:pPr>
      <w:rPr>
        <w:rFonts w:ascii="Symbol" w:hAnsi="Symbol"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5760" w:hanging="1440"/>
      </w:pPr>
      <w:rPr>
        <w:rFonts w:hint="default"/>
      </w:rPr>
    </w:lvl>
    <w:lvl w:ilvl="8">
      <w:start w:val="1"/>
      <w:numFmt w:val="decimal"/>
      <w:isLgl/>
      <w:lvlText w:val="%1.%2.%3.%4.%5.%6.%7.%8.%9."/>
      <w:lvlJc w:val="left"/>
      <w:pPr>
        <w:ind w:left="6480" w:hanging="1800"/>
      </w:pPr>
      <w:rPr>
        <w:rFonts w:hint="default"/>
      </w:rPr>
    </w:lvl>
  </w:abstractNum>
  <w:abstractNum w:abstractNumId="45" w15:restartNumberingAfterBreak="0">
    <w:nsid w:val="7E9B5147"/>
    <w:multiLevelType w:val="hybridMultilevel"/>
    <w:tmpl w:val="9C2CE62E"/>
    <w:lvl w:ilvl="0" w:tplc="96ACA882">
      <w:start w:val="6"/>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6"/>
  </w:num>
  <w:num w:numId="3">
    <w:abstractNumId w:val="43"/>
  </w:num>
  <w:num w:numId="4">
    <w:abstractNumId w:val="16"/>
  </w:num>
  <w:num w:numId="5">
    <w:abstractNumId w:val="37"/>
  </w:num>
  <w:num w:numId="6">
    <w:abstractNumId w:val="32"/>
  </w:num>
  <w:num w:numId="7">
    <w:abstractNumId w:val="14"/>
  </w:num>
  <w:num w:numId="8">
    <w:abstractNumId w:val="17"/>
  </w:num>
  <w:num w:numId="9">
    <w:abstractNumId w:val="13"/>
  </w:num>
  <w:num w:numId="10">
    <w:abstractNumId w:val="34"/>
  </w:num>
  <w:num w:numId="11">
    <w:abstractNumId w:val="3"/>
  </w:num>
  <w:num w:numId="12">
    <w:abstractNumId w:val="7"/>
  </w:num>
  <w:num w:numId="13">
    <w:abstractNumId w:val="22"/>
  </w:num>
  <w:num w:numId="14">
    <w:abstractNumId w:val="20"/>
  </w:num>
  <w:num w:numId="15">
    <w:abstractNumId w:val="10"/>
  </w:num>
  <w:num w:numId="16">
    <w:abstractNumId w:val="25"/>
  </w:num>
  <w:num w:numId="17">
    <w:abstractNumId w:val="30"/>
  </w:num>
  <w:num w:numId="18">
    <w:abstractNumId w:val="38"/>
  </w:num>
  <w:num w:numId="19">
    <w:abstractNumId w:val="11"/>
  </w:num>
  <w:num w:numId="20">
    <w:abstractNumId w:val="27"/>
  </w:num>
  <w:num w:numId="21">
    <w:abstractNumId w:val="0"/>
  </w:num>
  <w:num w:numId="22">
    <w:abstractNumId w:val="1"/>
  </w:num>
  <w:num w:numId="23">
    <w:abstractNumId w:val="18"/>
  </w:num>
  <w:num w:numId="24">
    <w:abstractNumId w:val="31"/>
  </w:num>
  <w:num w:numId="25">
    <w:abstractNumId w:val="15"/>
  </w:num>
  <w:num w:numId="26">
    <w:abstractNumId w:val="23"/>
  </w:num>
  <w:num w:numId="27">
    <w:abstractNumId w:val="45"/>
  </w:num>
  <w:num w:numId="28">
    <w:abstractNumId w:val="40"/>
  </w:num>
  <w:num w:numId="29">
    <w:abstractNumId w:val="6"/>
  </w:num>
  <w:num w:numId="30">
    <w:abstractNumId w:val="42"/>
  </w:num>
  <w:num w:numId="31">
    <w:abstractNumId w:val="5"/>
  </w:num>
  <w:num w:numId="32">
    <w:abstractNumId w:val="33"/>
  </w:num>
  <w:num w:numId="33">
    <w:abstractNumId w:val="28"/>
  </w:num>
  <w:num w:numId="34">
    <w:abstractNumId w:val="19"/>
  </w:num>
  <w:num w:numId="35">
    <w:abstractNumId w:val="9"/>
  </w:num>
  <w:num w:numId="36">
    <w:abstractNumId w:val="44"/>
  </w:num>
  <w:num w:numId="37">
    <w:abstractNumId w:val="4"/>
  </w:num>
  <w:num w:numId="38">
    <w:abstractNumId w:val="21"/>
  </w:num>
  <w:num w:numId="39">
    <w:abstractNumId w:val="39"/>
  </w:num>
  <w:num w:numId="40">
    <w:abstractNumId w:val="41"/>
  </w:num>
  <w:num w:numId="41">
    <w:abstractNumId w:val="24"/>
  </w:num>
  <w:num w:numId="42">
    <w:abstractNumId w:val="26"/>
  </w:num>
  <w:num w:numId="43">
    <w:abstractNumId w:val="12"/>
  </w:num>
  <w:num w:numId="44">
    <w:abstractNumId w:val="29"/>
  </w:num>
  <w:num w:numId="45">
    <w:abstractNumId w:val="35"/>
  </w:num>
  <w:num w:numId="46">
    <w:abstractNumId w:val="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11F"/>
    <w:rsid w:val="000009C4"/>
    <w:rsid w:val="00000A3B"/>
    <w:rsid w:val="00000C05"/>
    <w:rsid w:val="00002603"/>
    <w:rsid w:val="00003E4F"/>
    <w:rsid w:val="00005651"/>
    <w:rsid w:val="00006AAE"/>
    <w:rsid w:val="00011382"/>
    <w:rsid w:val="00011F3C"/>
    <w:rsid w:val="00012A7B"/>
    <w:rsid w:val="0001386F"/>
    <w:rsid w:val="0001431D"/>
    <w:rsid w:val="00014D63"/>
    <w:rsid w:val="0001564C"/>
    <w:rsid w:val="000158AA"/>
    <w:rsid w:val="00016319"/>
    <w:rsid w:val="000164AA"/>
    <w:rsid w:val="00020582"/>
    <w:rsid w:val="00020D6E"/>
    <w:rsid w:val="00021FEC"/>
    <w:rsid w:val="00022308"/>
    <w:rsid w:val="00023006"/>
    <w:rsid w:val="00023B59"/>
    <w:rsid w:val="000240F1"/>
    <w:rsid w:val="00025068"/>
    <w:rsid w:val="00025A20"/>
    <w:rsid w:val="00025F14"/>
    <w:rsid w:val="00026374"/>
    <w:rsid w:val="00027056"/>
    <w:rsid w:val="00030F95"/>
    <w:rsid w:val="0003137E"/>
    <w:rsid w:val="00033286"/>
    <w:rsid w:val="0003340B"/>
    <w:rsid w:val="00036BD9"/>
    <w:rsid w:val="00036CE7"/>
    <w:rsid w:val="00041273"/>
    <w:rsid w:val="0004199E"/>
    <w:rsid w:val="00041AFF"/>
    <w:rsid w:val="000432C0"/>
    <w:rsid w:val="0004340C"/>
    <w:rsid w:val="0004512B"/>
    <w:rsid w:val="00046262"/>
    <w:rsid w:val="00050371"/>
    <w:rsid w:val="00053E8E"/>
    <w:rsid w:val="00056927"/>
    <w:rsid w:val="00060056"/>
    <w:rsid w:val="00060206"/>
    <w:rsid w:val="00061817"/>
    <w:rsid w:val="00061893"/>
    <w:rsid w:val="000618AE"/>
    <w:rsid w:val="00061919"/>
    <w:rsid w:val="000630FD"/>
    <w:rsid w:val="00063708"/>
    <w:rsid w:val="00064737"/>
    <w:rsid w:val="00064984"/>
    <w:rsid w:val="00064E01"/>
    <w:rsid w:val="0006558E"/>
    <w:rsid w:val="00067085"/>
    <w:rsid w:val="00071FE5"/>
    <w:rsid w:val="00073D0F"/>
    <w:rsid w:val="00074A75"/>
    <w:rsid w:val="00074C78"/>
    <w:rsid w:val="00075985"/>
    <w:rsid w:val="000776FF"/>
    <w:rsid w:val="0007779F"/>
    <w:rsid w:val="00077884"/>
    <w:rsid w:val="00077915"/>
    <w:rsid w:val="00080482"/>
    <w:rsid w:val="00080642"/>
    <w:rsid w:val="000807CE"/>
    <w:rsid w:val="0008087D"/>
    <w:rsid w:val="00081566"/>
    <w:rsid w:val="00082312"/>
    <w:rsid w:val="00084961"/>
    <w:rsid w:val="00085259"/>
    <w:rsid w:val="00086424"/>
    <w:rsid w:val="000871C5"/>
    <w:rsid w:val="00090A0E"/>
    <w:rsid w:val="00092724"/>
    <w:rsid w:val="00092951"/>
    <w:rsid w:val="00092BDC"/>
    <w:rsid w:val="00092D64"/>
    <w:rsid w:val="0009376C"/>
    <w:rsid w:val="000944AC"/>
    <w:rsid w:val="00096308"/>
    <w:rsid w:val="00097B63"/>
    <w:rsid w:val="000A23F6"/>
    <w:rsid w:val="000A28AE"/>
    <w:rsid w:val="000A2E0E"/>
    <w:rsid w:val="000A3271"/>
    <w:rsid w:val="000A3D95"/>
    <w:rsid w:val="000A530B"/>
    <w:rsid w:val="000B0E74"/>
    <w:rsid w:val="000B2A4F"/>
    <w:rsid w:val="000B382A"/>
    <w:rsid w:val="000B3D04"/>
    <w:rsid w:val="000B5370"/>
    <w:rsid w:val="000B73DB"/>
    <w:rsid w:val="000B73EC"/>
    <w:rsid w:val="000C0C0B"/>
    <w:rsid w:val="000C3E01"/>
    <w:rsid w:val="000C4E51"/>
    <w:rsid w:val="000C5008"/>
    <w:rsid w:val="000C52AE"/>
    <w:rsid w:val="000C6482"/>
    <w:rsid w:val="000C7069"/>
    <w:rsid w:val="000C7633"/>
    <w:rsid w:val="000D17CB"/>
    <w:rsid w:val="000D252C"/>
    <w:rsid w:val="000D3E4D"/>
    <w:rsid w:val="000D4825"/>
    <w:rsid w:val="000D4EAA"/>
    <w:rsid w:val="000D5C55"/>
    <w:rsid w:val="000D6BD6"/>
    <w:rsid w:val="000D7313"/>
    <w:rsid w:val="000D7F79"/>
    <w:rsid w:val="000E0AB2"/>
    <w:rsid w:val="000E1D2B"/>
    <w:rsid w:val="000E38D7"/>
    <w:rsid w:val="000E3D06"/>
    <w:rsid w:val="000E6389"/>
    <w:rsid w:val="000F01BC"/>
    <w:rsid w:val="000F0503"/>
    <w:rsid w:val="000F2401"/>
    <w:rsid w:val="000F2EA0"/>
    <w:rsid w:val="000F3F48"/>
    <w:rsid w:val="000F4866"/>
    <w:rsid w:val="000F4E33"/>
    <w:rsid w:val="000F7A7A"/>
    <w:rsid w:val="001006DA"/>
    <w:rsid w:val="001027D9"/>
    <w:rsid w:val="0010552A"/>
    <w:rsid w:val="0010598C"/>
    <w:rsid w:val="001059AB"/>
    <w:rsid w:val="0011305E"/>
    <w:rsid w:val="0011308F"/>
    <w:rsid w:val="001138DE"/>
    <w:rsid w:val="001147CD"/>
    <w:rsid w:val="0011496F"/>
    <w:rsid w:val="00116BC5"/>
    <w:rsid w:val="00121095"/>
    <w:rsid w:val="0012466D"/>
    <w:rsid w:val="0012490C"/>
    <w:rsid w:val="00125806"/>
    <w:rsid w:val="00125D96"/>
    <w:rsid w:val="00126A03"/>
    <w:rsid w:val="00127EAF"/>
    <w:rsid w:val="001305F7"/>
    <w:rsid w:val="00134379"/>
    <w:rsid w:val="001379C7"/>
    <w:rsid w:val="00137F0F"/>
    <w:rsid w:val="00140180"/>
    <w:rsid w:val="001411A1"/>
    <w:rsid w:val="001418DB"/>
    <w:rsid w:val="0014248F"/>
    <w:rsid w:val="00144726"/>
    <w:rsid w:val="0014766C"/>
    <w:rsid w:val="001507EE"/>
    <w:rsid w:val="00153283"/>
    <w:rsid w:val="00154640"/>
    <w:rsid w:val="00155589"/>
    <w:rsid w:val="00155E9D"/>
    <w:rsid w:val="00155EE2"/>
    <w:rsid w:val="001576B9"/>
    <w:rsid w:val="001576C9"/>
    <w:rsid w:val="0015795A"/>
    <w:rsid w:val="00162B0B"/>
    <w:rsid w:val="00162C33"/>
    <w:rsid w:val="00162D69"/>
    <w:rsid w:val="00162F4F"/>
    <w:rsid w:val="00163307"/>
    <w:rsid w:val="001644FD"/>
    <w:rsid w:val="00165181"/>
    <w:rsid w:val="00165604"/>
    <w:rsid w:val="001657BC"/>
    <w:rsid w:val="00165FF7"/>
    <w:rsid w:val="00166F9C"/>
    <w:rsid w:val="00167915"/>
    <w:rsid w:val="00172779"/>
    <w:rsid w:val="00172784"/>
    <w:rsid w:val="00173B27"/>
    <w:rsid w:val="00174BDB"/>
    <w:rsid w:val="00175DF4"/>
    <w:rsid w:val="00176890"/>
    <w:rsid w:val="0018040B"/>
    <w:rsid w:val="0018144F"/>
    <w:rsid w:val="001818A8"/>
    <w:rsid w:val="00181CE1"/>
    <w:rsid w:val="0018317B"/>
    <w:rsid w:val="00183FF6"/>
    <w:rsid w:val="0019042E"/>
    <w:rsid w:val="00190518"/>
    <w:rsid w:val="00191EAC"/>
    <w:rsid w:val="0019232A"/>
    <w:rsid w:val="001925EE"/>
    <w:rsid w:val="0019382F"/>
    <w:rsid w:val="00194290"/>
    <w:rsid w:val="0019439E"/>
    <w:rsid w:val="00194B90"/>
    <w:rsid w:val="00197A0A"/>
    <w:rsid w:val="00197B2E"/>
    <w:rsid w:val="00197D2F"/>
    <w:rsid w:val="00197EC7"/>
    <w:rsid w:val="001A0C1A"/>
    <w:rsid w:val="001A12A5"/>
    <w:rsid w:val="001A328B"/>
    <w:rsid w:val="001A3B85"/>
    <w:rsid w:val="001A3E23"/>
    <w:rsid w:val="001A65C3"/>
    <w:rsid w:val="001A72FB"/>
    <w:rsid w:val="001A79DE"/>
    <w:rsid w:val="001A7BA5"/>
    <w:rsid w:val="001A7EE1"/>
    <w:rsid w:val="001B1A8D"/>
    <w:rsid w:val="001B1CCC"/>
    <w:rsid w:val="001B2499"/>
    <w:rsid w:val="001B563D"/>
    <w:rsid w:val="001B7061"/>
    <w:rsid w:val="001B7CD9"/>
    <w:rsid w:val="001B7DD2"/>
    <w:rsid w:val="001B7F16"/>
    <w:rsid w:val="001C1C82"/>
    <w:rsid w:val="001C3CFB"/>
    <w:rsid w:val="001C491D"/>
    <w:rsid w:val="001C53D8"/>
    <w:rsid w:val="001C6137"/>
    <w:rsid w:val="001C62A5"/>
    <w:rsid w:val="001C73B0"/>
    <w:rsid w:val="001D040C"/>
    <w:rsid w:val="001D1250"/>
    <w:rsid w:val="001D13F9"/>
    <w:rsid w:val="001D1802"/>
    <w:rsid w:val="001D1A10"/>
    <w:rsid w:val="001D1C35"/>
    <w:rsid w:val="001D1E0E"/>
    <w:rsid w:val="001D21FE"/>
    <w:rsid w:val="001D32FD"/>
    <w:rsid w:val="001D5519"/>
    <w:rsid w:val="001E0069"/>
    <w:rsid w:val="001E061E"/>
    <w:rsid w:val="001E0713"/>
    <w:rsid w:val="001E16C2"/>
    <w:rsid w:val="001E1866"/>
    <w:rsid w:val="001E216F"/>
    <w:rsid w:val="001E2C9F"/>
    <w:rsid w:val="001E32BC"/>
    <w:rsid w:val="001E36C9"/>
    <w:rsid w:val="001E3F41"/>
    <w:rsid w:val="001E61DB"/>
    <w:rsid w:val="001E7DE8"/>
    <w:rsid w:val="001F02C3"/>
    <w:rsid w:val="001F0762"/>
    <w:rsid w:val="001F1FDF"/>
    <w:rsid w:val="001F26C6"/>
    <w:rsid w:val="001F3B60"/>
    <w:rsid w:val="001F50BD"/>
    <w:rsid w:val="001F539A"/>
    <w:rsid w:val="001F5650"/>
    <w:rsid w:val="001F56E4"/>
    <w:rsid w:val="001F5A09"/>
    <w:rsid w:val="001F5F90"/>
    <w:rsid w:val="001F6135"/>
    <w:rsid w:val="001F6C91"/>
    <w:rsid w:val="001F7417"/>
    <w:rsid w:val="00200A69"/>
    <w:rsid w:val="00202858"/>
    <w:rsid w:val="00203D3D"/>
    <w:rsid w:val="0020436A"/>
    <w:rsid w:val="00204C75"/>
    <w:rsid w:val="00204C90"/>
    <w:rsid w:val="00205BCF"/>
    <w:rsid w:val="002062C8"/>
    <w:rsid w:val="002071C3"/>
    <w:rsid w:val="00207BC4"/>
    <w:rsid w:val="002103AD"/>
    <w:rsid w:val="00210D14"/>
    <w:rsid w:val="00212B3E"/>
    <w:rsid w:val="00212E7A"/>
    <w:rsid w:val="00213F69"/>
    <w:rsid w:val="00215B7A"/>
    <w:rsid w:val="00216B31"/>
    <w:rsid w:val="0021770E"/>
    <w:rsid w:val="002200E2"/>
    <w:rsid w:val="0022077B"/>
    <w:rsid w:val="002208F2"/>
    <w:rsid w:val="00220B3C"/>
    <w:rsid w:val="00220E01"/>
    <w:rsid w:val="002215A4"/>
    <w:rsid w:val="0022489A"/>
    <w:rsid w:val="002305BE"/>
    <w:rsid w:val="00231E5E"/>
    <w:rsid w:val="0023405B"/>
    <w:rsid w:val="002345CD"/>
    <w:rsid w:val="00237F89"/>
    <w:rsid w:val="00240315"/>
    <w:rsid w:val="00240BAE"/>
    <w:rsid w:val="0024142C"/>
    <w:rsid w:val="0024485F"/>
    <w:rsid w:val="00245175"/>
    <w:rsid w:val="002464A6"/>
    <w:rsid w:val="00247028"/>
    <w:rsid w:val="002519C2"/>
    <w:rsid w:val="00251FA3"/>
    <w:rsid w:val="00252151"/>
    <w:rsid w:val="002528ED"/>
    <w:rsid w:val="002538F7"/>
    <w:rsid w:val="00253903"/>
    <w:rsid w:val="00253F3A"/>
    <w:rsid w:val="00254BE4"/>
    <w:rsid w:val="0025511F"/>
    <w:rsid w:val="002573F5"/>
    <w:rsid w:val="0026281B"/>
    <w:rsid w:val="00263F2A"/>
    <w:rsid w:val="00264066"/>
    <w:rsid w:val="00264984"/>
    <w:rsid w:val="00266BFB"/>
    <w:rsid w:val="002673B9"/>
    <w:rsid w:val="00267504"/>
    <w:rsid w:val="00267669"/>
    <w:rsid w:val="00271E07"/>
    <w:rsid w:val="002726B2"/>
    <w:rsid w:val="00273F41"/>
    <w:rsid w:val="002755F6"/>
    <w:rsid w:val="0027617B"/>
    <w:rsid w:val="00276D61"/>
    <w:rsid w:val="0027784C"/>
    <w:rsid w:val="00282C5E"/>
    <w:rsid w:val="00283582"/>
    <w:rsid w:val="00284983"/>
    <w:rsid w:val="00285EA1"/>
    <w:rsid w:val="00286D08"/>
    <w:rsid w:val="00286DEB"/>
    <w:rsid w:val="00290792"/>
    <w:rsid w:val="00290A4A"/>
    <w:rsid w:val="00291127"/>
    <w:rsid w:val="0029176A"/>
    <w:rsid w:val="00294C98"/>
    <w:rsid w:val="0029576B"/>
    <w:rsid w:val="00295AFB"/>
    <w:rsid w:val="00295F57"/>
    <w:rsid w:val="00297FBF"/>
    <w:rsid w:val="002A06FA"/>
    <w:rsid w:val="002A16D9"/>
    <w:rsid w:val="002A16F0"/>
    <w:rsid w:val="002A1867"/>
    <w:rsid w:val="002A1BAF"/>
    <w:rsid w:val="002A1DCB"/>
    <w:rsid w:val="002A2386"/>
    <w:rsid w:val="002A2CFF"/>
    <w:rsid w:val="002A446D"/>
    <w:rsid w:val="002A54D9"/>
    <w:rsid w:val="002B0317"/>
    <w:rsid w:val="002B0CD9"/>
    <w:rsid w:val="002B0D1B"/>
    <w:rsid w:val="002B0F03"/>
    <w:rsid w:val="002B1279"/>
    <w:rsid w:val="002B2A91"/>
    <w:rsid w:val="002B5FF1"/>
    <w:rsid w:val="002B7DDB"/>
    <w:rsid w:val="002C14B3"/>
    <w:rsid w:val="002C1B21"/>
    <w:rsid w:val="002C205D"/>
    <w:rsid w:val="002C2630"/>
    <w:rsid w:val="002C331F"/>
    <w:rsid w:val="002C367E"/>
    <w:rsid w:val="002C416F"/>
    <w:rsid w:val="002C4B27"/>
    <w:rsid w:val="002C4BB6"/>
    <w:rsid w:val="002C5FDD"/>
    <w:rsid w:val="002D03EE"/>
    <w:rsid w:val="002D04ED"/>
    <w:rsid w:val="002D1956"/>
    <w:rsid w:val="002D1BA2"/>
    <w:rsid w:val="002D36C5"/>
    <w:rsid w:val="002D3835"/>
    <w:rsid w:val="002D3937"/>
    <w:rsid w:val="002D445A"/>
    <w:rsid w:val="002D51D8"/>
    <w:rsid w:val="002D56CE"/>
    <w:rsid w:val="002D735B"/>
    <w:rsid w:val="002D763C"/>
    <w:rsid w:val="002E2644"/>
    <w:rsid w:val="002E38F3"/>
    <w:rsid w:val="002E39DA"/>
    <w:rsid w:val="002E4389"/>
    <w:rsid w:val="002E4E15"/>
    <w:rsid w:val="002E5183"/>
    <w:rsid w:val="002E5407"/>
    <w:rsid w:val="002E5FBC"/>
    <w:rsid w:val="002E64F4"/>
    <w:rsid w:val="002E6FEA"/>
    <w:rsid w:val="002E74C6"/>
    <w:rsid w:val="002F0517"/>
    <w:rsid w:val="002F0C06"/>
    <w:rsid w:val="002F1EE0"/>
    <w:rsid w:val="002F2569"/>
    <w:rsid w:val="002F5719"/>
    <w:rsid w:val="002F6036"/>
    <w:rsid w:val="002F7395"/>
    <w:rsid w:val="002F76D8"/>
    <w:rsid w:val="00300334"/>
    <w:rsid w:val="003028F8"/>
    <w:rsid w:val="0030382F"/>
    <w:rsid w:val="00303A37"/>
    <w:rsid w:val="0030456E"/>
    <w:rsid w:val="00304671"/>
    <w:rsid w:val="0030581D"/>
    <w:rsid w:val="00306D5E"/>
    <w:rsid w:val="0030784D"/>
    <w:rsid w:val="00307CB2"/>
    <w:rsid w:val="00311565"/>
    <w:rsid w:val="00312073"/>
    <w:rsid w:val="00314102"/>
    <w:rsid w:val="003168CD"/>
    <w:rsid w:val="00317292"/>
    <w:rsid w:val="003175E6"/>
    <w:rsid w:val="00321055"/>
    <w:rsid w:val="00321823"/>
    <w:rsid w:val="00322F99"/>
    <w:rsid w:val="0032334F"/>
    <w:rsid w:val="00323A59"/>
    <w:rsid w:val="00324CC6"/>
    <w:rsid w:val="00324CEF"/>
    <w:rsid w:val="003259DC"/>
    <w:rsid w:val="00325EF6"/>
    <w:rsid w:val="00326F36"/>
    <w:rsid w:val="0033075C"/>
    <w:rsid w:val="00330C6A"/>
    <w:rsid w:val="0033168B"/>
    <w:rsid w:val="00331888"/>
    <w:rsid w:val="00331C1F"/>
    <w:rsid w:val="00332F0D"/>
    <w:rsid w:val="00333CF3"/>
    <w:rsid w:val="003379A3"/>
    <w:rsid w:val="00337D2F"/>
    <w:rsid w:val="003408DA"/>
    <w:rsid w:val="00341A98"/>
    <w:rsid w:val="00341C95"/>
    <w:rsid w:val="00342849"/>
    <w:rsid w:val="003440D3"/>
    <w:rsid w:val="00344810"/>
    <w:rsid w:val="00347BE3"/>
    <w:rsid w:val="00347DBA"/>
    <w:rsid w:val="00351647"/>
    <w:rsid w:val="0035175D"/>
    <w:rsid w:val="00351B2F"/>
    <w:rsid w:val="00352E1A"/>
    <w:rsid w:val="00353086"/>
    <w:rsid w:val="00354881"/>
    <w:rsid w:val="003557ED"/>
    <w:rsid w:val="00355A46"/>
    <w:rsid w:val="00360823"/>
    <w:rsid w:val="003615D7"/>
    <w:rsid w:val="00362BD3"/>
    <w:rsid w:val="00364FA6"/>
    <w:rsid w:val="00365468"/>
    <w:rsid w:val="00365B11"/>
    <w:rsid w:val="00370D4D"/>
    <w:rsid w:val="0037137A"/>
    <w:rsid w:val="003727D4"/>
    <w:rsid w:val="00375040"/>
    <w:rsid w:val="0037507F"/>
    <w:rsid w:val="003766C6"/>
    <w:rsid w:val="00377AF6"/>
    <w:rsid w:val="00380498"/>
    <w:rsid w:val="00380CEA"/>
    <w:rsid w:val="003814DE"/>
    <w:rsid w:val="0038153A"/>
    <w:rsid w:val="00381890"/>
    <w:rsid w:val="00383901"/>
    <w:rsid w:val="00386D15"/>
    <w:rsid w:val="0038797F"/>
    <w:rsid w:val="003879CC"/>
    <w:rsid w:val="00387EB2"/>
    <w:rsid w:val="00387FA9"/>
    <w:rsid w:val="00390A63"/>
    <w:rsid w:val="0039303B"/>
    <w:rsid w:val="003951C8"/>
    <w:rsid w:val="00395922"/>
    <w:rsid w:val="0039690E"/>
    <w:rsid w:val="003A024F"/>
    <w:rsid w:val="003A0608"/>
    <w:rsid w:val="003A109A"/>
    <w:rsid w:val="003A12D9"/>
    <w:rsid w:val="003A23AF"/>
    <w:rsid w:val="003A2E1E"/>
    <w:rsid w:val="003A39F4"/>
    <w:rsid w:val="003A4D39"/>
    <w:rsid w:val="003A52D5"/>
    <w:rsid w:val="003A53BD"/>
    <w:rsid w:val="003A5B8F"/>
    <w:rsid w:val="003A6A90"/>
    <w:rsid w:val="003A6E64"/>
    <w:rsid w:val="003A7FF8"/>
    <w:rsid w:val="003B021D"/>
    <w:rsid w:val="003B1CBF"/>
    <w:rsid w:val="003B21D5"/>
    <w:rsid w:val="003B2247"/>
    <w:rsid w:val="003B2348"/>
    <w:rsid w:val="003B2353"/>
    <w:rsid w:val="003B25D9"/>
    <w:rsid w:val="003B3479"/>
    <w:rsid w:val="003B3713"/>
    <w:rsid w:val="003B52AF"/>
    <w:rsid w:val="003B5FD9"/>
    <w:rsid w:val="003B77E7"/>
    <w:rsid w:val="003B7C08"/>
    <w:rsid w:val="003B7FFB"/>
    <w:rsid w:val="003C017E"/>
    <w:rsid w:val="003C1889"/>
    <w:rsid w:val="003C2C33"/>
    <w:rsid w:val="003C31DD"/>
    <w:rsid w:val="003C5526"/>
    <w:rsid w:val="003C6BE0"/>
    <w:rsid w:val="003D2093"/>
    <w:rsid w:val="003D233E"/>
    <w:rsid w:val="003D2BC3"/>
    <w:rsid w:val="003D30E0"/>
    <w:rsid w:val="003D32EF"/>
    <w:rsid w:val="003D4D17"/>
    <w:rsid w:val="003D50D0"/>
    <w:rsid w:val="003D5CD4"/>
    <w:rsid w:val="003D6385"/>
    <w:rsid w:val="003D704D"/>
    <w:rsid w:val="003D7E4E"/>
    <w:rsid w:val="003E140B"/>
    <w:rsid w:val="003E3187"/>
    <w:rsid w:val="003E3358"/>
    <w:rsid w:val="003E3FA7"/>
    <w:rsid w:val="003E433C"/>
    <w:rsid w:val="003E4FF7"/>
    <w:rsid w:val="003E5385"/>
    <w:rsid w:val="003E60A2"/>
    <w:rsid w:val="003E699F"/>
    <w:rsid w:val="003E6BE1"/>
    <w:rsid w:val="003E6E0E"/>
    <w:rsid w:val="003E7FC9"/>
    <w:rsid w:val="003F1C6D"/>
    <w:rsid w:val="003F223A"/>
    <w:rsid w:val="003F2283"/>
    <w:rsid w:val="003F230E"/>
    <w:rsid w:val="003F2A89"/>
    <w:rsid w:val="003F3994"/>
    <w:rsid w:val="003F3BA7"/>
    <w:rsid w:val="003F40FB"/>
    <w:rsid w:val="003F44B7"/>
    <w:rsid w:val="003F6269"/>
    <w:rsid w:val="0040080D"/>
    <w:rsid w:val="004018D9"/>
    <w:rsid w:val="00401F81"/>
    <w:rsid w:val="00402349"/>
    <w:rsid w:val="0040568B"/>
    <w:rsid w:val="004112F9"/>
    <w:rsid w:val="00411451"/>
    <w:rsid w:val="00412404"/>
    <w:rsid w:val="00412CDF"/>
    <w:rsid w:val="00414E79"/>
    <w:rsid w:val="0041539D"/>
    <w:rsid w:val="004154F7"/>
    <w:rsid w:val="004158D5"/>
    <w:rsid w:val="00421056"/>
    <w:rsid w:val="0042146A"/>
    <w:rsid w:val="00423364"/>
    <w:rsid w:val="00423CA1"/>
    <w:rsid w:val="0042475E"/>
    <w:rsid w:val="00426656"/>
    <w:rsid w:val="004276D1"/>
    <w:rsid w:val="004306B9"/>
    <w:rsid w:val="00431C1F"/>
    <w:rsid w:val="00432E8F"/>
    <w:rsid w:val="00434293"/>
    <w:rsid w:val="004366F5"/>
    <w:rsid w:val="004368E5"/>
    <w:rsid w:val="00437003"/>
    <w:rsid w:val="00437202"/>
    <w:rsid w:val="0043792A"/>
    <w:rsid w:val="00442A38"/>
    <w:rsid w:val="00443A48"/>
    <w:rsid w:val="00443D21"/>
    <w:rsid w:val="00444CE4"/>
    <w:rsid w:val="00445269"/>
    <w:rsid w:val="00445E16"/>
    <w:rsid w:val="00450990"/>
    <w:rsid w:val="00450F1A"/>
    <w:rsid w:val="0045100D"/>
    <w:rsid w:val="00451E6E"/>
    <w:rsid w:val="004525E6"/>
    <w:rsid w:val="00452BE6"/>
    <w:rsid w:val="00454151"/>
    <w:rsid w:val="00456323"/>
    <w:rsid w:val="004603B7"/>
    <w:rsid w:val="004609A4"/>
    <w:rsid w:val="00463C4A"/>
    <w:rsid w:val="004644FB"/>
    <w:rsid w:val="00464579"/>
    <w:rsid w:val="004655BF"/>
    <w:rsid w:val="00467BED"/>
    <w:rsid w:val="00470121"/>
    <w:rsid w:val="004717F9"/>
    <w:rsid w:val="00471AD4"/>
    <w:rsid w:val="00473B1E"/>
    <w:rsid w:val="004751AD"/>
    <w:rsid w:val="00475811"/>
    <w:rsid w:val="00475D3E"/>
    <w:rsid w:val="00480B38"/>
    <w:rsid w:val="00481002"/>
    <w:rsid w:val="004852C1"/>
    <w:rsid w:val="00485758"/>
    <w:rsid w:val="00486268"/>
    <w:rsid w:val="00490376"/>
    <w:rsid w:val="0049105C"/>
    <w:rsid w:val="004912FE"/>
    <w:rsid w:val="00491876"/>
    <w:rsid w:val="00491903"/>
    <w:rsid w:val="00491D59"/>
    <w:rsid w:val="00494F72"/>
    <w:rsid w:val="00495B05"/>
    <w:rsid w:val="00496687"/>
    <w:rsid w:val="00496EBE"/>
    <w:rsid w:val="004A0129"/>
    <w:rsid w:val="004A07EE"/>
    <w:rsid w:val="004A0D48"/>
    <w:rsid w:val="004A10AA"/>
    <w:rsid w:val="004A1E82"/>
    <w:rsid w:val="004A2D41"/>
    <w:rsid w:val="004A4AF8"/>
    <w:rsid w:val="004A7165"/>
    <w:rsid w:val="004B1C76"/>
    <w:rsid w:val="004B1DD9"/>
    <w:rsid w:val="004B37DF"/>
    <w:rsid w:val="004B52EC"/>
    <w:rsid w:val="004B6E1B"/>
    <w:rsid w:val="004B71B2"/>
    <w:rsid w:val="004B79EC"/>
    <w:rsid w:val="004B7FBA"/>
    <w:rsid w:val="004C18E3"/>
    <w:rsid w:val="004C1CBF"/>
    <w:rsid w:val="004C2A09"/>
    <w:rsid w:val="004C3001"/>
    <w:rsid w:val="004C50D0"/>
    <w:rsid w:val="004C567C"/>
    <w:rsid w:val="004C5EFE"/>
    <w:rsid w:val="004C5F06"/>
    <w:rsid w:val="004D0121"/>
    <w:rsid w:val="004D05EA"/>
    <w:rsid w:val="004D0F19"/>
    <w:rsid w:val="004D15D0"/>
    <w:rsid w:val="004D2413"/>
    <w:rsid w:val="004D2868"/>
    <w:rsid w:val="004D318E"/>
    <w:rsid w:val="004D31D7"/>
    <w:rsid w:val="004D3D03"/>
    <w:rsid w:val="004D3E1C"/>
    <w:rsid w:val="004D5140"/>
    <w:rsid w:val="004D5581"/>
    <w:rsid w:val="004D62A8"/>
    <w:rsid w:val="004D631F"/>
    <w:rsid w:val="004D6AAE"/>
    <w:rsid w:val="004D75B2"/>
    <w:rsid w:val="004D7752"/>
    <w:rsid w:val="004E0E90"/>
    <w:rsid w:val="004E1BEE"/>
    <w:rsid w:val="004E2A80"/>
    <w:rsid w:val="004E2C29"/>
    <w:rsid w:val="004E327F"/>
    <w:rsid w:val="004E4408"/>
    <w:rsid w:val="004E60A4"/>
    <w:rsid w:val="004E7C18"/>
    <w:rsid w:val="004E7E48"/>
    <w:rsid w:val="004F0848"/>
    <w:rsid w:val="004F1A5E"/>
    <w:rsid w:val="004F26F5"/>
    <w:rsid w:val="004F336D"/>
    <w:rsid w:val="004F5445"/>
    <w:rsid w:val="004F6548"/>
    <w:rsid w:val="0050013C"/>
    <w:rsid w:val="005024B8"/>
    <w:rsid w:val="0050262C"/>
    <w:rsid w:val="0050339D"/>
    <w:rsid w:val="00503B70"/>
    <w:rsid w:val="00504206"/>
    <w:rsid w:val="005048B9"/>
    <w:rsid w:val="00506150"/>
    <w:rsid w:val="00506705"/>
    <w:rsid w:val="00507747"/>
    <w:rsid w:val="00507EA5"/>
    <w:rsid w:val="00510523"/>
    <w:rsid w:val="00511055"/>
    <w:rsid w:val="0051189A"/>
    <w:rsid w:val="00512502"/>
    <w:rsid w:val="005128B6"/>
    <w:rsid w:val="00512AA8"/>
    <w:rsid w:val="005132A3"/>
    <w:rsid w:val="00513CD4"/>
    <w:rsid w:val="005153EE"/>
    <w:rsid w:val="00515AD9"/>
    <w:rsid w:val="00515BAD"/>
    <w:rsid w:val="00515C7F"/>
    <w:rsid w:val="00515E2B"/>
    <w:rsid w:val="0051764A"/>
    <w:rsid w:val="005178A9"/>
    <w:rsid w:val="0052168D"/>
    <w:rsid w:val="00521828"/>
    <w:rsid w:val="00521E5E"/>
    <w:rsid w:val="0052361F"/>
    <w:rsid w:val="0052506D"/>
    <w:rsid w:val="005319FF"/>
    <w:rsid w:val="00531B5A"/>
    <w:rsid w:val="0053229B"/>
    <w:rsid w:val="00532486"/>
    <w:rsid w:val="00533EAF"/>
    <w:rsid w:val="00536DAA"/>
    <w:rsid w:val="00537394"/>
    <w:rsid w:val="00537A9F"/>
    <w:rsid w:val="005406E5"/>
    <w:rsid w:val="0054086C"/>
    <w:rsid w:val="00540CA7"/>
    <w:rsid w:val="00541342"/>
    <w:rsid w:val="00541CF8"/>
    <w:rsid w:val="005428FE"/>
    <w:rsid w:val="0054596C"/>
    <w:rsid w:val="00546269"/>
    <w:rsid w:val="005509FD"/>
    <w:rsid w:val="00550BAF"/>
    <w:rsid w:val="00552BEE"/>
    <w:rsid w:val="00553607"/>
    <w:rsid w:val="00553E99"/>
    <w:rsid w:val="00554A7D"/>
    <w:rsid w:val="00554F41"/>
    <w:rsid w:val="0055587F"/>
    <w:rsid w:val="0056170F"/>
    <w:rsid w:val="00561AB0"/>
    <w:rsid w:val="005626D0"/>
    <w:rsid w:val="00564305"/>
    <w:rsid w:val="005656B6"/>
    <w:rsid w:val="00565B67"/>
    <w:rsid w:val="005708AD"/>
    <w:rsid w:val="00571C52"/>
    <w:rsid w:val="00574982"/>
    <w:rsid w:val="00576DC3"/>
    <w:rsid w:val="005773A9"/>
    <w:rsid w:val="005804C6"/>
    <w:rsid w:val="00580A64"/>
    <w:rsid w:val="00581283"/>
    <w:rsid w:val="00582176"/>
    <w:rsid w:val="00583CF6"/>
    <w:rsid w:val="00583E0C"/>
    <w:rsid w:val="005853F1"/>
    <w:rsid w:val="0058598F"/>
    <w:rsid w:val="0058604B"/>
    <w:rsid w:val="005871DB"/>
    <w:rsid w:val="0059052C"/>
    <w:rsid w:val="00590911"/>
    <w:rsid w:val="005918FD"/>
    <w:rsid w:val="0059351F"/>
    <w:rsid w:val="0059482F"/>
    <w:rsid w:val="00595031"/>
    <w:rsid w:val="00595C51"/>
    <w:rsid w:val="00596AC4"/>
    <w:rsid w:val="00597531"/>
    <w:rsid w:val="00597C4C"/>
    <w:rsid w:val="005A09DD"/>
    <w:rsid w:val="005A1A94"/>
    <w:rsid w:val="005A35D0"/>
    <w:rsid w:val="005A3812"/>
    <w:rsid w:val="005A4D77"/>
    <w:rsid w:val="005A5988"/>
    <w:rsid w:val="005A5E6C"/>
    <w:rsid w:val="005A7D01"/>
    <w:rsid w:val="005B07BD"/>
    <w:rsid w:val="005B13B4"/>
    <w:rsid w:val="005B3F71"/>
    <w:rsid w:val="005B4498"/>
    <w:rsid w:val="005B530F"/>
    <w:rsid w:val="005B56AB"/>
    <w:rsid w:val="005B64B2"/>
    <w:rsid w:val="005B6B8C"/>
    <w:rsid w:val="005B6DEB"/>
    <w:rsid w:val="005C256E"/>
    <w:rsid w:val="005C2F18"/>
    <w:rsid w:val="005C3DB5"/>
    <w:rsid w:val="005C4025"/>
    <w:rsid w:val="005C4967"/>
    <w:rsid w:val="005C6F58"/>
    <w:rsid w:val="005C7924"/>
    <w:rsid w:val="005D0AF8"/>
    <w:rsid w:val="005D1093"/>
    <w:rsid w:val="005D1DC1"/>
    <w:rsid w:val="005D3EB7"/>
    <w:rsid w:val="005D4057"/>
    <w:rsid w:val="005D5035"/>
    <w:rsid w:val="005D5765"/>
    <w:rsid w:val="005D66B2"/>
    <w:rsid w:val="005D7F93"/>
    <w:rsid w:val="005E207B"/>
    <w:rsid w:val="005E2A60"/>
    <w:rsid w:val="005E44E4"/>
    <w:rsid w:val="005E60B8"/>
    <w:rsid w:val="005E6DA2"/>
    <w:rsid w:val="005E77E9"/>
    <w:rsid w:val="005F04AD"/>
    <w:rsid w:val="005F4849"/>
    <w:rsid w:val="005F5104"/>
    <w:rsid w:val="005F5A26"/>
    <w:rsid w:val="00600F0B"/>
    <w:rsid w:val="0060104E"/>
    <w:rsid w:val="0060258F"/>
    <w:rsid w:val="006053AF"/>
    <w:rsid w:val="00606917"/>
    <w:rsid w:val="00606EC1"/>
    <w:rsid w:val="00611BB2"/>
    <w:rsid w:val="0061312C"/>
    <w:rsid w:val="00613E04"/>
    <w:rsid w:val="00614797"/>
    <w:rsid w:val="0061486A"/>
    <w:rsid w:val="006149A1"/>
    <w:rsid w:val="00616130"/>
    <w:rsid w:val="00616234"/>
    <w:rsid w:val="006220C7"/>
    <w:rsid w:val="00624259"/>
    <w:rsid w:val="006246AF"/>
    <w:rsid w:val="00624801"/>
    <w:rsid w:val="00624B45"/>
    <w:rsid w:val="00624F87"/>
    <w:rsid w:val="006263EE"/>
    <w:rsid w:val="00626C18"/>
    <w:rsid w:val="00627FD6"/>
    <w:rsid w:val="00631224"/>
    <w:rsid w:val="00631939"/>
    <w:rsid w:val="00634718"/>
    <w:rsid w:val="00634E17"/>
    <w:rsid w:val="00635C6F"/>
    <w:rsid w:val="006364A5"/>
    <w:rsid w:val="00636DE2"/>
    <w:rsid w:val="0063781A"/>
    <w:rsid w:val="0064012E"/>
    <w:rsid w:val="00641E08"/>
    <w:rsid w:val="00643145"/>
    <w:rsid w:val="00643523"/>
    <w:rsid w:val="00643A9D"/>
    <w:rsid w:val="006445F9"/>
    <w:rsid w:val="006477F9"/>
    <w:rsid w:val="0065004D"/>
    <w:rsid w:val="006506D8"/>
    <w:rsid w:val="00653FAA"/>
    <w:rsid w:val="006549E1"/>
    <w:rsid w:val="00656F18"/>
    <w:rsid w:val="006605CF"/>
    <w:rsid w:val="0066067D"/>
    <w:rsid w:val="00662128"/>
    <w:rsid w:val="00665A42"/>
    <w:rsid w:val="00665BD8"/>
    <w:rsid w:val="00665CF1"/>
    <w:rsid w:val="00671906"/>
    <w:rsid w:val="006729B7"/>
    <w:rsid w:val="006729E3"/>
    <w:rsid w:val="00675AE2"/>
    <w:rsid w:val="006761F9"/>
    <w:rsid w:val="00676B5B"/>
    <w:rsid w:val="00677636"/>
    <w:rsid w:val="006808D2"/>
    <w:rsid w:val="00682C23"/>
    <w:rsid w:val="00687500"/>
    <w:rsid w:val="006876D8"/>
    <w:rsid w:val="00690750"/>
    <w:rsid w:val="006931AA"/>
    <w:rsid w:val="0069342C"/>
    <w:rsid w:val="00694308"/>
    <w:rsid w:val="00694D99"/>
    <w:rsid w:val="006962C1"/>
    <w:rsid w:val="006A09A8"/>
    <w:rsid w:val="006A193B"/>
    <w:rsid w:val="006A2209"/>
    <w:rsid w:val="006A2DBF"/>
    <w:rsid w:val="006A4204"/>
    <w:rsid w:val="006A4734"/>
    <w:rsid w:val="006A6062"/>
    <w:rsid w:val="006B0026"/>
    <w:rsid w:val="006B0620"/>
    <w:rsid w:val="006B195C"/>
    <w:rsid w:val="006B23EE"/>
    <w:rsid w:val="006B6995"/>
    <w:rsid w:val="006C0CC1"/>
    <w:rsid w:val="006C11FB"/>
    <w:rsid w:val="006C1C08"/>
    <w:rsid w:val="006C1C3B"/>
    <w:rsid w:val="006C1F6A"/>
    <w:rsid w:val="006C21A1"/>
    <w:rsid w:val="006C248D"/>
    <w:rsid w:val="006C26D5"/>
    <w:rsid w:val="006C4E1A"/>
    <w:rsid w:val="006C4F4D"/>
    <w:rsid w:val="006C508C"/>
    <w:rsid w:val="006C5CDB"/>
    <w:rsid w:val="006C68EA"/>
    <w:rsid w:val="006C6D64"/>
    <w:rsid w:val="006D025D"/>
    <w:rsid w:val="006D10E9"/>
    <w:rsid w:val="006D2608"/>
    <w:rsid w:val="006D2DE4"/>
    <w:rsid w:val="006D2E1E"/>
    <w:rsid w:val="006D5249"/>
    <w:rsid w:val="006D5C88"/>
    <w:rsid w:val="006D6FCB"/>
    <w:rsid w:val="006D788E"/>
    <w:rsid w:val="006D7C4E"/>
    <w:rsid w:val="006E0606"/>
    <w:rsid w:val="006E08BD"/>
    <w:rsid w:val="006E15CB"/>
    <w:rsid w:val="006E4279"/>
    <w:rsid w:val="006E68C7"/>
    <w:rsid w:val="006E6CA1"/>
    <w:rsid w:val="006F010F"/>
    <w:rsid w:val="006F2EF9"/>
    <w:rsid w:val="006F5293"/>
    <w:rsid w:val="006F5372"/>
    <w:rsid w:val="006F5E11"/>
    <w:rsid w:val="006F6E47"/>
    <w:rsid w:val="0070052F"/>
    <w:rsid w:val="007007D6"/>
    <w:rsid w:val="00701D7C"/>
    <w:rsid w:val="00704A5F"/>
    <w:rsid w:val="00706216"/>
    <w:rsid w:val="00706FFF"/>
    <w:rsid w:val="00707ADE"/>
    <w:rsid w:val="007109AC"/>
    <w:rsid w:val="00710E22"/>
    <w:rsid w:val="00711674"/>
    <w:rsid w:val="007119A7"/>
    <w:rsid w:val="007126E2"/>
    <w:rsid w:val="00712BC3"/>
    <w:rsid w:val="00713185"/>
    <w:rsid w:val="007131C6"/>
    <w:rsid w:val="00714F92"/>
    <w:rsid w:val="00715ACA"/>
    <w:rsid w:val="00715C96"/>
    <w:rsid w:val="00715F1F"/>
    <w:rsid w:val="00716267"/>
    <w:rsid w:val="00724170"/>
    <w:rsid w:val="00724891"/>
    <w:rsid w:val="007254EE"/>
    <w:rsid w:val="00725714"/>
    <w:rsid w:val="00726409"/>
    <w:rsid w:val="007269DD"/>
    <w:rsid w:val="00730126"/>
    <w:rsid w:val="007309F6"/>
    <w:rsid w:val="00732976"/>
    <w:rsid w:val="007337D4"/>
    <w:rsid w:val="007337ED"/>
    <w:rsid w:val="00734092"/>
    <w:rsid w:val="007370EE"/>
    <w:rsid w:val="00737167"/>
    <w:rsid w:val="0074071B"/>
    <w:rsid w:val="007417FC"/>
    <w:rsid w:val="00741E43"/>
    <w:rsid w:val="00744E4E"/>
    <w:rsid w:val="00745564"/>
    <w:rsid w:val="00754644"/>
    <w:rsid w:val="00755131"/>
    <w:rsid w:val="007553E6"/>
    <w:rsid w:val="00755ADE"/>
    <w:rsid w:val="007565CC"/>
    <w:rsid w:val="00760305"/>
    <w:rsid w:val="0076048B"/>
    <w:rsid w:val="00761BCA"/>
    <w:rsid w:val="00762125"/>
    <w:rsid w:val="007630E8"/>
    <w:rsid w:val="007631DE"/>
    <w:rsid w:val="00764D4A"/>
    <w:rsid w:val="0076504E"/>
    <w:rsid w:val="00765B45"/>
    <w:rsid w:val="0076724A"/>
    <w:rsid w:val="00767863"/>
    <w:rsid w:val="00770AF1"/>
    <w:rsid w:val="00771067"/>
    <w:rsid w:val="00771266"/>
    <w:rsid w:val="007723D8"/>
    <w:rsid w:val="00772B00"/>
    <w:rsid w:val="007731A1"/>
    <w:rsid w:val="00774D55"/>
    <w:rsid w:val="00775440"/>
    <w:rsid w:val="00775ED9"/>
    <w:rsid w:val="0077603F"/>
    <w:rsid w:val="007770D3"/>
    <w:rsid w:val="007771EE"/>
    <w:rsid w:val="0077752D"/>
    <w:rsid w:val="00780D50"/>
    <w:rsid w:val="007822C0"/>
    <w:rsid w:val="00782338"/>
    <w:rsid w:val="007841C2"/>
    <w:rsid w:val="00784790"/>
    <w:rsid w:val="007848D9"/>
    <w:rsid w:val="00790149"/>
    <w:rsid w:val="00790E0C"/>
    <w:rsid w:val="00791BCF"/>
    <w:rsid w:val="00791F42"/>
    <w:rsid w:val="00793A26"/>
    <w:rsid w:val="00794590"/>
    <w:rsid w:val="00794D8B"/>
    <w:rsid w:val="00795338"/>
    <w:rsid w:val="00795F2D"/>
    <w:rsid w:val="00796715"/>
    <w:rsid w:val="00796D4A"/>
    <w:rsid w:val="00797770"/>
    <w:rsid w:val="007A1313"/>
    <w:rsid w:val="007A167C"/>
    <w:rsid w:val="007A19BA"/>
    <w:rsid w:val="007A2D44"/>
    <w:rsid w:val="007A32AA"/>
    <w:rsid w:val="007A6C1C"/>
    <w:rsid w:val="007A746F"/>
    <w:rsid w:val="007A7B38"/>
    <w:rsid w:val="007B0286"/>
    <w:rsid w:val="007B04F7"/>
    <w:rsid w:val="007B0A55"/>
    <w:rsid w:val="007B160F"/>
    <w:rsid w:val="007B1B74"/>
    <w:rsid w:val="007B320D"/>
    <w:rsid w:val="007B3893"/>
    <w:rsid w:val="007B5563"/>
    <w:rsid w:val="007C076B"/>
    <w:rsid w:val="007C0B10"/>
    <w:rsid w:val="007C0B71"/>
    <w:rsid w:val="007C0F37"/>
    <w:rsid w:val="007C1A36"/>
    <w:rsid w:val="007C26A6"/>
    <w:rsid w:val="007C2C67"/>
    <w:rsid w:val="007C3ACE"/>
    <w:rsid w:val="007C4E19"/>
    <w:rsid w:val="007C67AA"/>
    <w:rsid w:val="007C7871"/>
    <w:rsid w:val="007C78F6"/>
    <w:rsid w:val="007D123B"/>
    <w:rsid w:val="007D24EC"/>
    <w:rsid w:val="007D53B0"/>
    <w:rsid w:val="007D55E5"/>
    <w:rsid w:val="007D6478"/>
    <w:rsid w:val="007D651D"/>
    <w:rsid w:val="007D6F71"/>
    <w:rsid w:val="007D736C"/>
    <w:rsid w:val="007E00EC"/>
    <w:rsid w:val="007E1C46"/>
    <w:rsid w:val="007E214B"/>
    <w:rsid w:val="007E693B"/>
    <w:rsid w:val="007E7B84"/>
    <w:rsid w:val="007F4D85"/>
    <w:rsid w:val="007F4DD4"/>
    <w:rsid w:val="007F5311"/>
    <w:rsid w:val="007F594D"/>
    <w:rsid w:val="007F5952"/>
    <w:rsid w:val="007F5A66"/>
    <w:rsid w:val="007F5B64"/>
    <w:rsid w:val="007F5F51"/>
    <w:rsid w:val="007F635E"/>
    <w:rsid w:val="007F6E90"/>
    <w:rsid w:val="00800404"/>
    <w:rsid w:val="008021E4"/>
    <w:rsid w:val="008029F6"/>
    <w:rsid w:val="008031F0"/>
    <w:rsid w:val="00803A71"/>
    <w:rsid w:val="00803F06"/>
    <w:rsid w:val="00804AB0"/>
    <w:rsid w:val="00806C34"/>
    <w:rsid w:val="008076E4"/>
    <w:rsid w:val="00807870"/>
    <w:rsid w:val="00811959"/>
    <w:rsid w:val="00813303"/>
    <w:rsid w:val="00813C89"/>
    <w:rsid w:val="0081485D"/>
    <w:rsid w:val="008159B6"/>
    <w:rsid w:val="00815D49"/>
    <w:rsid w:val="00815EC0"/>
    <w:rsid w:val="00816D12"/>
    <w:rsid w:val="008174B6"/>
    <w:rsid w:val="00817718"/>
    <w:rsid w:val="00820D98"/>
    <w:rsid w:val="00821055"/>
    <w:rsid w:val="0082139E"/>
    <w:rsid w:val="00822A9A"/>
    <w:rsid w:val="008234BF"/>
    <w:rsid w:val="00830177"/>
    <w:rsid w:val="00830BC0"/>
    <w:rsid w:val="00832304"/>
    <w:rsid w:val="008323A9"/>
    <w:rsid w:val="00833452"/>
    <w:rsid w:val="008338CA"/>
    <w:rsid w:val="008342B2"/>
    <w:rsid w:val="008353CB"/>
    <w:rsid w:val="00836A5E"/>
    <w:rsid w:val="00837B1D"/>
    <w:rsid w:val="008408C9"/>
    <w:rsid w:val="00840FBE"/>
    <w:rsid w:val="00841158"/>
    <w:rsid w:val="008426F8"/>
    <w:rsid w:val="00842BFC"/>
    <w:rsid w:val="008435BD"/>
    <w:rsid w:val="008444AA"/>
    <w:rsid w:val="00844EEE"/>
    <w:rsid w:val="00845002"/>
    <w:rsid w:val="008461DF"/>
    <w:rsid w:val="00850377"/>
    <w:rsid w:val="008513F6"/>
    <w:rsid w:val="00851CFE"/>
    <w:rsid w:val="0085313C"/>
    <w:rsid w:val="00853CFA"/>
    <w:rsid w:val="008551B1"/>
    <w:rsid w:val="00856B81"/>
    <w:rsid w:val="00856FAD"/>
    <w:rsid w:val="00857237"/>
    <w:rsid w:val="00861E62"/>
    <w:rsid w:val="0086243E"/>
    <w:rsid w:val="008639DC"/>
    <w:rsid w:val="00864D00"/>
    <w:rsid w:val="00865B00"/>
    <w:rsid w:val="00866538"/>
    <w:rsid w:val="00870269"/>
    <w:rsid w:val="0087367E"/>
    <w:rsid w:val="008748E1"/>
    <w:rsid w:val="00874F47"/>
    <w:rsid w:val="00876020"/>
    <w:rsid w:val="0087682C"/>
    <w:rsid w:val="00876FBA"/>
    <w:rsid w:val="00877615"/>
    <w:rsid w:val="0088052D"/>
    <w:rsid w:val="0088216F"/>
    <w:rsid w:val="0088367B"/>
    <w:rsid w:val="008847DA"/>
    <w:rsid w:val="00885CE6"/>
    <w:rsid w:val="00886D97"/>
    <w:rsid w:val="0089038A"/>
    <w:rsid w:val="008922A9"/>
    <w:rsid w:val="00892BB1"/>
    <w:rsid w:val="00894877"/>
    <w:rsid w:val="0089498F"/>
    <w:rsid w:val="008949C7"/>
    <w:rsid w:val="00895071"/>
    <w:rsid w:val="00895A61"/>
    <w:rsid w:val="00895AB6"/>
    <w:rsid w:val="00895F1E"/>
    <w:rsid w:val="008A1452"/>
    <w:rsid w:val="008A1952"/>
    <w:rsid w:val="008A2466"/>
    <w:rsid w:val="008A2A3E"/>
    <w:rsid w:val="008A33F3"/>
    <w:rsid w:val="008A38C2"/>
    <w:rsid w:val="008A4662"/>
    <w:rsid w:val="008A58A5"/>
    <w:rsid w:val="008A599B"/>
    <w:rsid w:val="008A5B32"/>
    <w:rsid w:val="008A6377"/>
    <w:rsid w:val="008A6C7B"/>
    <w:rsid w:val="008B000F"/>
    <w:rsid w:val="008B097E"/>
    <w:rsid w:val="008B1395"/>
    <w:rsid w:val="008B1BED"/>
    <w:rsid w:val="008B2565"/>
    <w:rsid w:val="008B2CED"/>
    <w:rsid w:val="008B2E72"/>
    <w:rsid w:val="008B63B3"/>
    <w:rsid w:val="008B652D"/>
    <w:rsid w:val="008C0013"/>
    <w:rsid w:val="008C0CD0"/>
    <w:rsid w:val="008C0E4A"/>
    <w:rsid w:val="008C46F9"/>
    <w:rsid w:val="008C4870"/>
    <w:rsid w:val="008C6235"/>
    <w:rsid w:val="008C79C7"/>
    <w:rsid w:val="008C7BBB"/>
    <w:rsid w:val="008D044E"/>
    <w:rsid w:val="008D0F17"/>
    <w:rsid w:val="008D2046"/>
    <w:rsid w:val="008D277D"/>
    <w:rsid w:val="008D4FDF"/>
    <w:rsid w:val="008D667D"/>
    <w:rsid w:val="008D68EE"/>
    <w:rsid w:val="008D6DA4"/>
    <w:rsid w:val="008E00DF"/>
    <w:rsid w:val="008E24B0"/>
    <w:rsid w:val="008E4462"/>
    <w:rsid w:val="008E4A72"/>
    <w:rsid w:val="008E517B"/>
    <w:rsid w:val="008E5185"/>
    <w:rsid w:val="008E553E"/>
    <w:rsid w:val="008E58F1"/>
    <w:rsid w:val="008E6EB7"/>
    <w:rsid w:val="008E7654"/>
    <w:rsid w:val="008F0D26"/>
    <w:rsid w:val="008F0F5C"/>
    <w:rsid w:val="008F1B09"/>
    <w:rsid w:val="008F3F75"/>
    <w:rsid w:val="009008E3"/>
    <w:rsid w:val="00900F14"/>
    <w:rsid w:val="00900FDB"/>
    <w:rsid w:val="0090133D"/>
    <w:rsid w:val="00901615"/>
    <w:rsid w:val="00901A3F"/>
    <w:rsid w:val="00902E76"/>
    <w:rsid w:val="00903323"/>
    <w:rsid w:val="0090602E"/>
    <w:rsid w:val="00906069"/>
    <w:rsid w:val="00906951"/>
    <w:rsid w:val="00906B1D"/>
    <w:rsid w:val="0091101F"/>
    <w:rsid w:val="00912B87"/>
    <w:rsid w:val="00913D43"/>
    <w:rsid w:val="00914DC8"/>
    <w:rsid w:val="00916428"/>
    <w:rsid w:val="00917073"/>
    <w:rsid w:val="00920423"/>
    <w:rsid w:val="00921797"/>
    <w:rsid w:val="00921CD7"/>
    <w:rsid w:val="009262BB"/>
    <w:rsid w:val="0092639D"/>
    <w:rsid w:val="00927357"/>
    <w:rsid w:val="009300E7"/>
    <w:rsid w:val="00930A65"/>
    <w:rsid w:val="00930CED"/>
    <w:rsid w:val="00930E91"/>
    <w:rsid w:val="009310C1"/>
    <w:rsid w:val="00931888"/>
    <w:rsid w:val="009320AC"/>
    <w:rsid w:val="00932B05"/>
    <w:rsid w:val="00932F11"/>
    <w:rsid w:val="00933F43"/>
    <w:rsid w:val="00937486"/>
    <w:rsid w:val="009400F9"/>
    <w:rsid w:val="00942925"/>
    <w:rsid w:val="009429DE"/>
    <w:rsid w:val="00942F26"/>
    <w:rsid w:val="00943C83"/>
    <w:rsid w:val="00944935"/>
    <w:rsid w:val="00945303"/>
    <w:rsid w:val="00946FA2"/>
    <w:rsid w:val="0094723D"/>
    <w:rsid w:val="00947FF3"/>
    <w:rsid w:val="00950C0C"/>
    <w:rsid w:val="00950FD1"/>
    <w:rsid w:val="00951870"/>
    <w:rsid w:val="00953968"/>
    <w:rsid w:val="00953A5B"/>
    <w:rsid w:val="009544A3"/>
    <w:rsid w:val="009550FB"/>
    <w:rsid w:val="00955981"/>
    <w:rsid w:val="00955B66"/>
    <w:rsid w:val="00956C5F"/>
    <w:rsid w:val="00957D0C"/>
    <w:rsid w:val="00965092"/>
    <w:rsid w:val="009652AA"/>
    <w:rsid w:val="00965489"/>
    <w:rsid w:val="009657E8"/>
    <w:rsid w:val="00965EA6"/>
    <w:rsid w:val="0096718B"/>
    <w:rsid w:val="009679D8"/>
    <w:rsid w:val="00970B1F"/>
    <w:rsid w:val="00970FF4"/>
    <w:rsid w:val="00971483"/>
    <w:rsid w:val="0097234D"/>
    <w:rsid w:val="0097279A"/>
    <w:rsid w:val="00974664"/>
    <w:rsid w:val="00975A16"/>
    <w:rsid w:val="00976F3D"/>
    <w:rsid w:val="00976FB6"/>
    <w:rsid w:val="009771F4"/>
    <w:rsid w:val="00977216"/>
    <w:rsid w:val="00977A4B"/>
    <w:rsid w:val="009831B4"/>
    <w:rsid w:val="0098356C"/>
    <w:rsid w:val="0098407A"/>
    <w:rsid w:val="0098517D"/>
    <w:rsid w:val="0098535B"/>
    <w:rsid w:val="009853C3"/>
    <w:rsid w:val="00986401"/>
    <w:rsid w:val="0098651C"/>
    <w:rsid w:val="009867A8"/>
    <w:rsid w:val="009874C4"/>
    <w:rsid w:val="0098774E"/>
    <w:rsid w:val="00990C42"/>
    <w:rsid w:val="0099114B"/>
    <w:rsid w:val="0099214A"/>
    <w:rsid w:val="00992F0E"/>
    <w:rsid w:val="00993288"/>
    <w:rsid w:val="009947EE"/>
    <w:rsid w:val="00994CCA"/>
    <w:rsid w:val="0099619B"/>
    <w:rsid w:val="009A00FF"/>
    <w:rsid w:val="009A0E7B"/>
    <w:rsid w:val="009A38F4"/>
    <w:rsid w:val="009A3B43"/>
    <w:rsid w:val="009A4A90"/>
    <w:rsid w:val="009A5DAF"/>
    <w:rsid w:val="009A63CA"/>
    <w:rsid w:val="009A7896"/>
    <w:rsid w:val="009B0B02"/>
    <w:rsid w:val="009B18AB"/>
    <w:rsid w:val="009B1E1F"/>
    <w:rsid w:val="009B5285"/>
    <w:rsid w:val="009B528C"/>
    <w:rsid w:val="009B5EE1"/>
    <w:rsid w:val="009B647B"/>
    <w:rsid w:val="009C0B30"/>
    <w:rsid w:val="009C3F87"/>
    <w:rsid w:val="009C4841"/>
    <w:rsid w:val="009C54FA"/>
    <w:rsid w:val="009C661A"/>
    <w:rsid w:val="009C7317"/>
    <w:rsid w:val="009C7BF0"/>
    <w:rsid w:val="009C7E43"/>
    <w:rsid w:val="009D02E2"/>
    <w:rsid w:val="009D113A"/>
    <w:rsid w:val="009D245C"/>
    <w:rsid w:val="009D2741"/>
    <w:rsid w:val="009D27FD"/>
    <w:rsid w:val="009D49D1"/>
    <w:rsid w:val="009D5E97"/>
    <w:rsid w:val="009E19AF"/>
    <w:rsid w:val="009E23CF"/>
    <w:rsid w:val="009E28BB"/>
    <w:rsid w:val="009E2E40"/>
    <w:rsid w:val="009E398B"/>
    <w:rsid w:val="009E6B93"/>
    <w:rsid w:val="009E7051"/>
    <w:rsid w:val="009F1732"/>
    <w:rsid w:val="009F2B9E"/>
    <w:rsid w:val="009F3631"/>
    <w:rsid w:val="009F4208"/>
    <w:rsid w:val="009F4BD5"/>
    <w:rsid w:val="009F4E0B"/>
    <w:rsid w:val="009F7AAC"/>
    <w:rsid w:val="00A00F0E"/>
    <w:rsid w:val="00A0249B"/>
    <w:rsid w:val="00A02F02"/>
    <w:rsid w:val="00A0500D"/>
    <w:rsid w:val="00A067E7"/>
    <w:rsid w:val="00A105F6"/>
    <w:rsid w:val="00A1060E"/>
    <w:rsid w:val="00A10860"/>
    <w:rsid w:val="00A11A3C"/>
    <w:rsid w:val="00A11DD8"/>
    <w:rsid w:val="00A12234"/>
    <w:rsid w:val="00A12F54"/>
    <w:rsid w:val="00A14029"/>
    <w:rsid w:val="00A15449"/>
    <w:rsid w:val="00A171FC"/>
    <w:rsid w:val="00A17FBA"/>
    <w:rsid w:val="00A2098D"/>
    <w:rsid w:val="00A20A3C"/>
    <w:rsid w:val="00A20B85"/>
    <w:rsid w:val="00A216CF"/>
    <w:rsid w:val="00A21743"/>
    <w:rsid w:val="00A21C93"/>
    <w:rsid w:val="00A22B7D"/>
    <w:rsid w:val="00A236E1"/>
    <w:rsid w:val="00A27981"/>
    <w:rsid w:val="00A30783"/>
    <w:rsid w:val="00A32978"/>
    <w:rsid w:val="00A32E60"/>
    <w:rsid w:val="00A3472A"/>
    <w:rsid w:val="00A35BC8"/>
    <w:rsid w:val="00A3725F"/>
    <w:rsid w:val="00A37775"/>
    <w:rsid w:val="00A40084"/>
    <w:rsid w:val="00A40868"/>
    <w:rsid w:val="00A40AF3"/>
    <w:rsid w:val="00A40DC4"/>
    <w:rsid w:val="00A43B2E"/>
    <w:rsid w:val="00A443E3"/>
    <w:rsid w:val="00A47894"/>
    <w:rsid w:val="00A50051"/>
    <w:rsid w:val="00A51783"/>
    <w:rsid w:val="00A52F5A"/>
    <w:rsid w:val="00A53C12"/>
    <w:rsid w:val="00A54C25"/>
    <w:rsid w:val="00A55084"/>
    <w:rsid w:val="00A5618C"/>
    <w:rsid w:val="00A569BC"/>
    <w:rsid w:val="00A5790A"/>
    <w:rsid w:val="00A57B14"/>
    <w:rsid w:val="00A607EF"/>
    <w:rsid w:val="00A62DF2"/>
    <w:rsid w:val="00A63553"/>
    <w:rsid w:val="00A64378"/>
    <w:rsid w:val="00A64F59"/>
    <w:rsid w:val="00A658C0"/>
    <w:rsid w:val="00A66299"/>
    <w:rsid w:val="00A66B51"/>
    <w:rsid w:val="00A7166D"/>
    <w:rsid w:val="00A71919"/>
    <w:rsid w:val="00A71B37"/>
    <w:rsid w:val="00A722DD"/>
    <w:rsid w:val="00A729D5"/>
    <w:rsid w:val="00A73541"/>
    <w:rsid w:val="00A74380"/>
    <w:rsid w:val="00A7508C"/>
    <w:rsid w:val="00A75243"/>
    <w:rsid w:val="00A80B7B"/>
    <w:rsid w:val="00A812C4"/>
    <w:rsid w:val="00A817E9"/>
    <w:rsid w:val="00A83668"/>
    <w:rsid w:val="00A83987"/>
    <w:rsid w:val="00A83F63"/>
    <w:rsid w:val="00A842CF"/>
    <w:rsid w:val="00A856D0"/>
    <w:rsid w:val="00A86BDB"/>
    <w:rsid w:val="00A86F89"/>
    <w:rsid w:val="00A87181"/>
    <w:rsid w:val="00A91565"/>
    <w:rsid w:val="00A91691"/>
    <w:rsid w:val="00A923F5"/>
    <w:rsid w:val="00A924BD"/>
    <w:rsid w:val="00A93E60"/>
    <w:rsid w:val="00A9594E"/>
    <w:rsid w:val="00A96AD3"/>
    <w:rsid w:val="00AA1D09"/>
    <w:rsid w:val="00AA2613"/>
    <w:rsid w:val="00AA3819"/>
    <w:rsid w:val="00AA60C9"/>
    <w:rsid w:val="00AA74C8"/>
    <w:rsid w:val="00AB0135"/>
    <w:rsid w:val="00AB07CF"/>
    <w:rsid w:val="00AB0807"/>
    <w:rsid w:val="00AB1336"/>
    <w:rsid w:val="00AB15CC"/>
    <w:rsid w:val="00AB3176"/>
    <w:rsid w:val="00AB4BAC"/>
    <w:rsid w:val="00AB4D54"/>
    <w:rsid w:val="00AB4F0A"/>
    <w:rsid w:val="00AB59EB"/>
    <w:rsid w:val="00AB6A22"/>
    <w:rsid w:val="00AB6A38"/>
    <w:rsid w:val="00AB6A8C"/>
    <w:rsid w:val="00AC410B"/>
    <w:rsid w:val="00AC5861"/>
    <w:rsid w:val="00AC76CB"/>
    <w:rsid w:val="00AD04EB"/>
    <w:rsid w:val="00AD0A7C"/>
    <w:rsid w:val="00AD0CB9"/>
    <w:rsid w:val="00AD2812"/>
    <w:rsid w:val="00AD33FF"/>
    <w:rsid w:val="00AD3909"/>
    <w:rsid w:val="00AD3AC8"/>
    <w:rsid w:val="00AD4B26"/>
    <w:rsid w:val="00AD560C"/>
    <w:rsid w:val="00AD5D0B"/>
    <w:rsid w:val="00AD79F8"/>
    <w:rsid w:val="00AE08BE"/>
    <w:rsid w:val="00AE0FC3"/>
    <w:rsid w:val="00AE11FC"/>
    <w:rsid w:val="00AF058C"/>
    <w:rsid w:val="00AF3746"/>
    <w:rsid w:val="00AF3C42"/>
    <w:rsid w:val="00AF725E"/>
    <w:rsid w:val="00B00938"/>
    <w:rsid w:val="00B01C98"/>
    <w:rsid w:val="00B02947"/>
    <w:rsid w:val="00B059F9"/>
    <w:rsid w:val="00B06755"/>
    <w:rsid w:val="00B06B83"/>
    <w:rsid w:val="00B07595"/>
    <w:rsid w:val="00B07D32"/>
    <w:rsid w:val="00B10267"/>
    <w:rsid w:val="00B10D78"/>
    <w:rsid w:val="00B10E5C"/>
    <w:rsid w:val="00B111C4"/>
    <w:rsid w:val="00B1197E"/>
    <w:rsid w:val="00B11DF5"/>
    <w:rsid w:val="00B13305"/>
    <w:rsid w:val="00B13DA2"/>
    <w:rsid w:val="00B13E71"/>
    <w:rsid w:val="00B147DC"/>
    <w:rsid w:val="00B14A21"/>
    <w:rsid w:val="00B2133E"/>
    <w:rsid w:val="00B21B97"/>
    <w:rsid w:val="00B2318F"/>
    <w:rsid w:val="00B2350F"/>
    <w:rsid w:val="00B23779"/>
    <w:rsid w:val="00B24FF5"/>
    <w:rsid w:val="00B25696"/>
    <w:rsid w:val="00B258C7"/>
    <w:rsid w:val="00B26334"/>
    <w:rsid w:val="00B26AEF"/>
    <w:rsid w:val="00B27E64"/>
    <w:rsid w:val="00B3038B"/>
    <w:rsid w:val="00B31FDB"/>
    <w:rsid w:val="00B3200B"/>
    <w:rsid w:val="00B325DB"/>
    <w:rsid w:val="00B3342B"/>
    <w:rsid w:val="00B337B7"/>
    <w:rsid w:val="00B34519"/>
    <w:rsid w:val="00B35F6B"/>
    <w:rsid w:val="00B35F85"/>
    <w:rsid w:val="00B437A7"/>
    <w:rsid w:val="00B47C3E"/>
    <w:rsid w:val="00B50B2C"/>
    <w:rsid w:val="00B5118B"/>
    <w:rsid w:val="00B51435"/>
    <w:rsid w:val="00B52940"/>
    <w:rsid w:val="00B538FD"/>
    <w:rsid w:val="00B53E37"/>
    <w:rsid w:val="00B53F6D"/>
    <w:rsid w:val="00B548BB"/>
    <w:rsid w:val="00B548C3"/>
    <w:rsid w:val="00B57950"/>
    <w:rsid w:val="00B57D26"/>
    <w:rsid w:val="00B61E2D"/>
    <w:rsid w:val="00B627B6"/>
    <w:rsid w:val="00B63827"/>
    <w:rsid w:val="00B64026"/>
    <w:rsid w:val="00B671F4"/>
    <w:rsid w:val="00B70043"/>
    <w:rsid w:val="00B71271"/>
    <w:rsid w:val="00B71684"/>
    <w:rsid w:val="00B71AB2"/>
    <w:rsid w:val="00B72FC4"/>
    <w:rsid w:val="00B732C4"/>
    <w:rsid w:val="00B73ABB"/>
    <w:rsid w:val="00B75869"/>
    <w:rsid w:val="00B75C47"/>
    <w:rsid w:val="00B77B14"/>
    <w:rsid w:val="00B80B23"/>
    <w:rsid w:val="00B80FA1"/>
    <w:rsid w:val="00B81654"/>
    <w:rsid w:val="00B8309C"/>
    <w:rsid w:val="00B83E59"/>
    <w:rsid w:val="00B90470"/>
    <w:rsid w:val="00B93A3B"/>
    <w:rsid w:val="00B94AD9"/>
    <w:rsid w:val="00B94EE6"/>
    <w:rsid w:val="00B953D3"/>
    <w:rsid w:val="00B95AA7"/>
    <w:rsid w:val="00B965B6"/>
    <w:rsid w:val="00B96923"/>
    <w:rsid w:val="00B96BCD"/>
    <w:rsid w:val="00BA21D7"/>
    <w:rsid w:val="00BA230C"/>
    <w:rsid w:val="00BA2FE8"/>
    <w:rsid w:val="00BA4087"/>
    <w:rsid w:val="00BA6B10"/>
    <w:rsid w:val="00BA78B5"/>
    <w:rsid w:val="00BA7B6F"/>
    <w:rsid w:val="00BB0D7A"/>
    <w:rsid w:val="00BB13A5"/>
    <w:rsid w:val="00BB1DE0"/>
    <w:rsid w:val="00BB35FB"/>
    <w:rsid w:val="00BB3A2D"/>
    <w:rsid w:val="00BB4531"/>
    <w:rsid w:val="00BB4D5D"/>
    <w:rsid w:val="00BB5500"/>
    <w:rsid w:val="00BB7970"/>
    <w:rsid w:val="00BB7FC3"/>
    <w:rsid w:val="00BC0742"/>
    <w:rsid w:val="00BC200D"/>
    <w:rsid w:val="00BC22DE"/>
    <w:rsid w:val="00BC4278"/>
    <w:rsid w:val="00BC44FF"/>
    <w:rsid w:val="00BC5D5C"/>
    <w:rsid w:val="00BC7C3F"/>
    <w:rsid w:val="00BC7F47"/>
    <w:rsid w:val="00BD167A"/>
    <w:rsid w:val="00BD47EF"/>
    <w:rsid w:val="00BD5945"/>
    <w:rsid w:val="00BD5D5D"/>
    <w:rsid w:val="00BD6419"/>
    <w:rsid w:val="00BD6834"/>
    <w:rsid w:val="00BD6D44"/>
    <w:rsid w:val="00BD75D5"/>
    <w:rsid w:val="00BE00C9"/>
    <w:rsid w:val="00BE0230"/>
    <w:rsid w:val="00BE26A7"/>
    <w:rsid w:val="00BE27CC"/>
    <w:rsid w:val="00BE569C"/>
    <w:rsid w:val="00BE6E55"/>
    <w:rsid w:val="00BE7706"/>
    <w:rsid w:val="00BF0BB1"/>
    <w:rsid w:val="00BF1346"/>
    <w:rsid w:val="00BF3954"/>
    <w:rsid w:val="00BF41A6"/>
    <w:rsid w:val="00BF7260"/>
    <w:rsid w:val="00C003E5"/>
    <w:rsid w:val="00C00B84"/>
    <w:rsid w:val="00C01D77"/>
    <w:rsid w:val="00C02972"/>
    <w:rsid w:val="00C02EEF"/>
    <w:rsid w:val="00C03F06"/>
    <w:rsid w:val="00C0415A"/>
    <w:rsid w:val="00C042F7"/>
    <w:rsid w:val="00C068CD"/>
    <w:rsid w:val="00C07025"/>
    <w:rsid w:val="00C109D8"/>
    <w:rsid w:val="00C121C0"/>
    <w:rsid w:val="00C131FC"/>
    <w:rsid w:val="00C142AE"/>
    <w:rsid w:val="00C14CF7"/>
    <w:rsid w:val="00C14F2C"/>
    <w:rsid w:val="00C16E26"/>
    <w:rsid w:val="00C17503"/>
    <w:rsid w:val="00C20460"/>
    <w:rsid w:val="00C20AE6"/>
    <w:rsid w:val="00C2167B"/>
    <w:rsid w:val="00C21A57"/>
    <w:rsid w:val="00C22056"/>
    <w:rsid w:val="00C22F76"/>
    <w:rsid w:val="00C23E5E"/>
    <w:rsid w:val="00C248B3"/>
    <w:rsid w:val="00C2555E"/>
    <w:rsid w:val="00C261B6"/>
    <w:rsid w:val="00C269AF"/>
    <w:rsid w:val="00C30F5B"/>
    <w:rsid w:val="00C32D3E"/>
    <w:rsid w:val="00C35EAE"/>
    <w:rsid w:val="00C36119"/>
    <w:rsid w:val="00C369B8"/>
    <w:rsid w:val="00C37518"/>
    <w:rsid w:val="00C37681"/>
    <w:rsid w:val="00C40C66"/>
    <w:rsid w:val="00C44B54"/>
    <w:rsid w:val="00C45B94"/>
    <w:rsid w:val="00C52CD1"/>
    <w:rsid w:val="00C53E21"/>
    <w:rsid w:val="00C542BF"/>
    <w:rsid w:val="00C634B7"/>
    <w:rsid w:val="00C6403A"/>
    <w:rsid w:val="00C64463"/>
    <w:rsid w:val="00C6480B"/>
    <w:rsid w:val="00C66B3F"/>
    <w:rsid w:val="00C67BF9"/>
    <w:rsid w:val="00C72BC3"/>
    <w:rsid w:val="00C738A1"/>
    <w:rsid w:val="00C751F2"/>
    <w:rsid w:val="00C77456"/>
    <w:rsid w:val="00C77DF4"/>
    <w:rsid w:val="00C77F4E"/>
    <w:rsid w:val="00C8043A"/>
    <w:rsid w:val="00C80543"/>
    <w:rsid w:val="00C80D62"/>
    <w:rsid w:val="00C80F14"/>
    <w:rsid w:val="00C818C0"/>
    <w:rsid w:val="00C818F0"/>
    <w:rsid w:val="00C81BAC"/>
    <w:rsid w:val="00C822EA"/>
    <w:rsid w:val="00C858C1"/>
    <w:rsid w:val="00C85CA7"/>
    <w:rsid w:val="00C8626B"/>
    <w:rsid w:val="00C86C9E"/>
    <w:rsid w:val="00C9049A"/>
    <w:rsid w:val="00C90CCC"/>
    <w:rsid w:val="00C90FB5"/>
    <w:rsid w:val="00C941ED"/>
    <w:rsid w:val="00C942D0"/>
    <w:rsid w:val="00C94650"/>
    <w:rsid w:val="00C953E0"/>
    <w:rsid w:val="00C95CE0"/>
    <w:rsid w:val="00C96C42"/>
    <w:rsid w:val="00C975B0"/>
    <w:rsid w:val="00C97B82"/>
    <w:rsid w:val="00CA07F4"/>
    <w:rsid w:val="00CA14C3"/>
    <w:rsid w:val="00CA25CE"/>
    <w:rsid w:val="00CA47C0"/>
    <w:rsid w:val="00CA5940"/>
    <w:rsid w:val="00CA5EDE"/>
    <w:rsid w:val="00CA6EB9"/>
    <w:rsid w:val="00CA7470"/>
    <w:rsid w:val="00CA7954"/>
    <w:rsid w:val="00CB0802"/>
    <w:rsid w:val="00CB0A30"/>
    <w:rsid w:val="00CB0C61"/>
    <w:rsid w:val="00CB41E5"/>
    <w:rsid w:val="00CB461A"/>
    <w:rsid w:val="00CB6535"/>
    <w:rsid w:val="00CB7D48"/>
    <w:rsid w:val="00CC0552"/>
    <w:rsid w:val="00CC22C3"/>
    <w:rsid w:val="00CC2680"/>
    <w:rsid w:val="00CC42BE"/>
    <w:rsid w:val="00CC4576"/>
    <w:rsid w:val="00CC5A56"/>
    <w:rsid w:val="00CC62C8"/>
    <w:rsid w:val="00CC6937"/>
    <w:rsid w:val="00CC69AA"/>
    <w:rsid w:val="00CC6FA1"/>
    <w:rsid w:val="00CC77B2"/>
    <w:rsid w:val="00CC7DE5"/>
    <w:rsid w:val="00CD0085"/>
    <w:rsid w:val="00CD17AF"/>
    <w:rsid w:val="00CD3127"/>
    <w:rsid w:val="00CD4117"/>
    <w:rsid w:val="00CD461E"/>
    <w:rsid w:val="00CD4783"/>
    <w:rsid w:val="00CD5CEE"/>
    <w:rsid w:val="00CD6CAE"/>
    <w:rsid w:val="00CD75F7"/>
    <w:rsid w:val="00CE2376"/>
    <w:rsid w:val="00CE767D"/>
    <w:rsid w:val="00CF0749"/>
    <w:rsid w:val="00CF0830"/>
    <w:rsid w:val="00CF0E13"/>
    <w:rsid w:val="00CF1BE6"/>
    <w:rsid w:val="00CF4BF9"/>
    <w:rsid w:val="00CF78CF"/>
    <w:rsid w:val="00CF79D1"/>
    <w:rsid w:val="00D00593"/>
    <w:rsid w:val="00D01052"/>
    <w:rsid w:val="00D011E8"/>
    <w:rsid w:val="00D0120C"/>
    <w:rsid w:val="00D01FEE"/>
    <w:rsid w:val="00D021A2"/>
    <w:rsid w:val="00D02F55"/>
    <w:rsid w:val="00D030D8"/>
    <w:rsid w:val="00D03B71"/>
    <w:rsid w:val="00D05F83"/>
    <w:rsid w:val="00D06FF9"/>
    <w:rsid w:val="00D07612"/>
    <w:rsid w:val="00D07947"/>
    <w:rsid w:val="00D07E62"/>
    <w:rsid w:val="00D10A57"/>
    <w:rsid w:val="00D10F6D"/>
    <w:rsid w:val="00D13F35"/>
    <w:rsid w:val="00D1461E"/>
    <w:rsid w:val="00D1511D"/>
    <w:rsid w:val="00D15F96"/>
    <w:rsid w:val="00D16CC7"/>
    <w:rsid w:val="00D20CBB"/>
    <w:rsid w:val="00D2130D"/>
    <w:rsid w:val="00D214A1"/>
    <w:rsid w:val="00D2157C"/>
    <w:rsid w:val="00D22817"/>
    <w:rsid w:val="00D24EB4"/>
    <w:rsid w:val="00D260B6"/>
    <w:rsid w:val="00D26B5C"/>
    <w:rsid w:val="00D27D4D"/>
    <w:rsid w:val="00D30872"/>
    <w:rsid w:val="00D32B98"/>
    <w:rsid w:val="00D3425C"/>
    <w:rsid w:val="00D34AB2"/>
    <w:rsid w:val="00D34D21"/>
    <w:rsid w:val="00D35B39"/>
    <w:rsid w:val="00D42339"/>
    <w:rsid w:val="00D42FB7"/>
    <w:rsid w:val="00D434D3"/>
    <w:rsid w:val="00D46DDB"/>
    <w:rsid w:val="00D47D8F"/>
    <w:rsid w:val="00D51F29"/>
    <w:rsid w:val="00D52A8F"/>
    <w:rsid w:val="00D52E07"/>
    <w:rsid w:val="00D53472"/>
    <w:rsid w:val="00D53A1C"/>
    <w:rsid w:val="00D5428D"/>
    <w:rsid w:val="00D5539E"/>
    <w:rsid w:val="00D56260"/>
    <w:rsid w:val="00D57323"/>
    <w:rsid w:val="00D57664"/>
    <w:rsid w:val="00D577A9"/>
    <w:rsid w:val="00D60F5C"/>
    <w:rsid w:val="00D617C7"/>
    <w:rsid w:val="00D61F5E"/>
    <w:rsid w:val="00D630A9"/>
    <w:rsid w:val="00D63A69"/>
    <w:rsid w:val="00D656A4"/>
    <w:rsid w:val="00D70C35"/>
    <w:rsid w:val="00D70D34"/>
    <w:rsid w:val="00D721BA"/>
    <w:rsid w:val="00D724E5"/>
    <w:rsid w:val="00D755C6"/>
    <w:rsid w:val="00D778B8"/>
    <w:rsid w:val="00D77F9A"/>
    <w:rsid w:val="00D82236"/>
    <w:rsid w:val="00D82862"/>
    <w:rsid w:val="00D829AC"/>
    <w:rsid w:val="00D82A42"/>
    <w:rsid w:val="00D82AE1"/>
    <w:rsid w:val="00D83CCC"/>
    <w:rsid w:val="00D844DC"/>
    <w:rsid w:val="00D85079"/>
    <w:rsid w:val="00D866F0"/>
    <w:rsid w:val="00D87F00"/>
    <w:rsid w:val="00D924A1"/>
    <w:rsid w:val="00D92752"/>
    <w:rsid w:val="00D93764"/>
    <w:rsid w:val="00D93C3A"/>
    <w:rsid w:val="00D93E59"/>
    <w:rsid w:val="00D94371"/>
    <w:rsid w:val="00D95EFD"/>
    <w:rsid w:val="00D970D1"/>
    <w:rsid w:val="00D9717C"/>
    <w:rsid w:val="00D97318"/>
    <w:rsid w:val="00D97AFB"/>
    <w:rsid w:val="00DA146F"/>
    <w:rsid w:val="00DA1556"/>
    <w:rsid w:val="00DA16BC"/>
    <w:rsid w:val="00DA1F87"/>
    <w:rsid w:val="00DA45E9"/>
    <w:rsid w:val="00DA5FD6"/>
    <w:rsid w:val="00DA7DAA"/>
    <w:rsid w:val="00DB035F"/>
    <w:rsid w:val="00DB3533"/>
    <w:rsid w:val="00DB3D1C"/>
    <w:rsid w:val="00DB467D"/>
    <w:rsid w:val="00DB4FF7"/>
    <w:rsid w:val="00DB5A20"/>
    <w:rsid w:val="00DB6232"/>
    <w:rsid w:val="00DB7707"/>
    <w:rsid w:val="00DB789B"/>
    <w:rsid w:val="00DC0A79"/>
    <w:rsid w:val="00DC152B"/>
    <w:rsid w:val="00DC1602"/>
    <w:rsid w:val="00DC2197"/>
    <w:rsid w:val="00DC3D74"/>
    <w:rsid w:val="00DC3DBA"/>
    <w:rsid w:val="00DC4595"/>
    <w:rsid w:val="00DC4DD7"/>
    <w:rsid w:val="00DD06BC"/>
    <w:rsid w:val="00DD11B4"/>
    <w:rsid w:val="00DD12AD"/>
    <w:rsid w:val="00DD23AE"/>
    <w:rsid w:val="00DD2612"/>
    <w:rsid w:val="00DD3175"/>
    <w:rsid w:val="00DD3717"/>
    <w:rsid w:val="00DD41E3"/>
    <w:rsid w:val="00DD458D"/>
    <w:rsid w:val="00DD5C08"/>
    <w:rsid w:val="00DD68A8"/>
    <w:rsid w:val="00DE0B67"/>
    <w:rsid w:val="00DE1267"/>
    <w:rsid w:val="00DE1B28"/>
    <w:rsid w:val="00DE1F62"/>
    <w:rsid w:val="00DE2DD7"/>
    <w:rsid w:val="00DE7B2F"/>
    <w:rsid w:val="00DF24EE"/>
    <w:rsid w:val="00DF3070"/>
    <w:rsid w:val="00DF348C"/>
    <w:rsid w:val="00DF6301"/>
    <w:rsid w:val="00DF6619"/>
    <w:rsid w:val="00E02442"/>
    <w:rsid w:val="00E02929"/>
    <w:rsid w:val="00E029C8"/>
    <w:rsid w:val="00E036D4"/>
    <w:rsid w:val="00E05C11"/>
    <w:rsid w:val="00E07690"/>
    <w:rsid w:val="00E105CE"/>
    <w:rsid w:val="00E10F6E"/>
    <w:rsid w:val="00E11277"/>
    <w:rsid w:val="00E11D58"/>
    <w:rsid w:val="00E1201C"/>
    <w:rsid w:val="00E1341A"/>
    <w:rsid w:val="00E13441"/>
    <w:rsid w:val="00E1391A"/>
    <w:rsid w:val="00E13D79"/>
    <w:rsid w:val="00E1417C"/>
    <w:rsid w:val="00E1516C"/>
    <w:rsid w:val="00E155D9"/>
    <w:rsid w:val="00E15B4D"/>
    <w:rsid w:val="00E166B1"/>
    <w:rsid w:val="00E16855"/>
    <w:rsid w:val="00E16ACE"/>
    <w:rsid w:val="00E1779D"/>
    <w:rsid w:val="00E20F21"/>
    <w:rsid w:val="00E21EDA"/>
    <w:rsid w:val="00E23F69"/>
    <w:rsid w:val="00E253D3"/>
    <w:rsid w:val="00E27B0C"/>
    <w:rsid w:val="00E3294F"/>
    <w:rsid w:val="00E34287"/>
    <w:rsid w:val="00E34C7E"/>
    <w:rsid w:val="00E34D74"/>
    <w:rsid w:val="00E4056C"/>
    <w:rsid w:val="00E40689"/>
    <w:rsid w:val="00E411F7"/>
    <w:rsid w:val="00E41378"/>
    <w:rsid w:val="00E42080"/>
    <w:rsid w:val="00E448B9"/>
    <w:rsid w:val="00E44A57"/>
    <w:rsid w:val="00E4667E"/>
    <w:rsid w:val="00E468A0"/>
    <w:rsid w:val="00E47356"/>
    <w:rsid w:val="00E47845"/>
    <w:rsid w:val="00E47D27"/>
    <w:rsid w:val="00E5110F"/>
    <w:rsid w:val="00E51529"/>
    <w:rsid w:val="00E52358"/>
    <w:rsid w:val="00E523E6"/>
    <w:rsid w:val="00E52412"/>
    <w:rsid w:val="00E52D02"/>
    <w:rsid w:val="00E54EAD"/>
    <w:rsid w:val="00E559D1"/>
    <w:rsid w:val="00E56363"/>
    <w:rsid w:val="00E56A16"/>
    <w:rsid w:val="00E56C2A"/>
    <w:rsid w:val="00E57693"/>
    <w:rsid w:val="00E60AAD"/>
    <w:rsid w:val="00E61352"/>
    <w:rsid w:val="00E621D5"/>
    <w:rsid w:val="00E643A0"/>
    <w:rsid w:val="00E650AB"/>
    <w:rsid w:val="00E672E3"/>
    <w:rsid w:val="00E67C52"/>
    <w:rsid w:val="00E67C85"/>
    <w:rsid w:val="00E70DF5"/>
    <w:rsid w:val="00E7207C"/>
    <w:rsid w:val="00E72609"/>
    <w:rsid w:val="00E73B51"/>
    <w:rsid w:val="00E740D7"/>
    <w:rsid w:val="00E76696"/>
    <w:rsid w:val="00E81723"/>
    <w:rsid w:val="00E82F0F"/>
    <w:rsid w:val="00E839D9"/>
    <w:rsid w:val="00E850C9"/>
    <w:rsid w:val="00E86E99"/>
    <w:rsid w:val="00E8748B"/>
    <w:rsid w:val="00E9058D"/>
    <w:rsid w:val="00E944D7"/>
    <w:rsid w:val="00E9456D"/>
    <w:rsid w:val="00E94BFE"/>
    <w:rsid w:val="00E94FBD"/>
    <w:rsid w:val="00E95520"/>
    <w:rsid w:val="00E957DF"/>
    <w:rsid w:val="00E97694"/>
    <w:rsid w:val="00EA09A2"/>
    <w:rsid w:val="00EA0BC2"/>
    <w:rsid w:val="00EA0EE9"/>
    <w:rsid w:val="00EA1655"/>
    <w:rsid w:val="00EA1B72"/>
    <w:rsid w:val="00EA252A"/>
    <w:rsid w:val="00EA3650"/>
    <w:rsid w:val="00EA5107"/>
    <w:rsid w:val="00EA5726"/>
    <w:rsid w:val="00EA7482"/>
    <w:rsid w:val="00EA7AD7"/>
    <w:rsid w:val="00EB2626"/>
    <w:rsid w:val="00EB3026"/>
    <w:rsid w:val="00EB352A"/>
    <w:rsid w:val="00EB3973"/>
    <w:rsid w:val="00EB412D"/>
    <w:rsid w:val="00EB5060"/>
    <w:rsid w:val="00EB61DB"/>
    <w:rsid w:val="00EB63CC"/>
    <w:rsid w:val="00EC0CFA"/>
    <w:rsid w:val="00EC0F15"/>
    <w:rsid w:val="00EC0FF6"/>
    <w:rsid w:val="00EC13DC"/>
    <w:rsid w:val="00EC165D"/>
    <w:rsid w:val="00EC2F6A"/>
    <w:rsid w:val="00EC4D5F"/>
    <w:rsid w:val="00EC54D3"/>
    <w:rsid w:val="00EC5F2D"/>
    <w:rsid w:val="00EC659D"/>
    <w:rsid w:val="00EC67B0"/>
    <w:rsid w:val="00EC6FD9"/>
    <w:rsid w:val="00ED1041"/>
    <w:rsid w:val="00ED2C1D"/>
    <w:rsid w:val="00ED2CBF"/>
    <w:rsid w:val="00ED6A47"/>
    <w:rsid w:val="00ED6BEC"/>
    <w:rsid w:val="00ED7B19"/>
    <w:rsid w:val="00EE18C2"/>
    <w:rsid w:val="00EE1B47"/>
    <w:rsid w:val="00EE2DD9"/>
    <w:rsid w:val="00EE35E6"/>
    <w:rsid w:val="00EE537B"/>
    <w:rsid w:val="00EE5A52"/>
    <w:rsid w:val="00EE6FAC"/>
    <w:rsid w:val="00EE7274"/>
    <w:rsid w:val="00EE77F7"/>
    <w:rsid w:val="00EF0163"/>
    <w:rsid w:val="00EF10B1"/>
    <w:rsid w:val="00EF1FC3"/>
    <w:rsid w:val="00EF3BE6"/>
    <w:rsid w:val="00EF50B0"/>
    <w:rsid w:val="00EF57A9"/>
    <w:rsid w:val="00EF60B3"/>
    <w:rsid w:val="00F00121"/>
    <w:rsid w:val="00F020EF"/>
    <w:rsid w:val="00F0504B"/>
    <w:rsid w:val="00F051DC"/>
    <w:rsid w:val="00F06391"/>
    <w:rsid w:val="00F065EF"/>
    <w:rsid w:val="00F1022E"/>
    <w:rsid w:val="00F10670"/>
    <w:rsid w:val="00F10D5F"/>
    <w:rsid w:val="00F116D5"/>
    <w:rsid w:val="00F12BD6"/>
    <w:rsid w:val="00F12BDF"/>
    <w:rsid w:val="00F1393D"/>
    <w:rsid w:val="00F13A27"/>
    <w:rsid w:val="00F13F21"/>
    <w:rsid w:val="00F1417D"/>
    <w:rsid w:val="00F14DB3"/>
    <w:rsid w:val="00F14FAB"/>
    <w:rsid w:val="00F152FD"/>
    <w:rsid w:val="00F15B69"/>
    <w:rsid w:val="00F15CE4"/>
    <w:rsid w:val="00F16F10"/>
    <w:rsid w:val="00F16FF4"/>
    <w:rsid w:val="00F2086B"/>
    <w:rsid w:val="00F2135D"/>
    <w:rsid w:val="00F22031"/>
    <w:rsid w:val="00F2269E"/>
    <w:rsid w:val="00F2294B"/>
    <w:rsid w:val="00F24294"/>
    <w:rsid w:val="00F25825"/>
    <w:rsid w:val="00F267BD"/>
    <w:rsid w:val="00F269F3"/>
    <w:rsid w:val="00F2790E"/>
    <w:rsid w:val="00F30B24"/>
    <w:rsid w:val="00F30B4E"/>
    <w:rsid w:val="00F319A7"/>
    <w:rsid w:val="00F326C5"/>
    <w:rsid w:val="00F32B2F"/>
    <w:rsid w:val="00F34590"/>
    <w:rsid w:val="00F35C09"/>
    <w:rsid w:val="00F3630B"/>
    <w:rsid w:val="00F40A5B"/>
    <w:rsid w:val="00F40CBD"/>
    <w:rsid w:val="00F41854"/>
    <w:rsid w:val="00F41D08"/>
    <w:rsid w:val="00F42673"/>
    <w:rsid w:val="00F43314"/>
    <w:rsid w:val="00F4370E"/>
    <w:rsid w:val="00F43B61"/>
    <w:rsid w:val="00F43D0E"/>
    <w:rsid w:val="00F45983"/>
    <w:rsid w:val="00F47026"/>
    <w:rsid w:val="00F500E5"/>
    <w:rsid w:val="00F506C8"/>
    <w:rsid w:val="00F5148B"/>
    <w:rsid w:val="00F54DED"/>
    <w:rsid w:val="00F556F8"/>
    <w:rsid w:val="00F563FF"/>
    <w:rsid w:val="00F57119"/>
    <w:rsid w:val="00F571A9"/>
    <w:rsid w:val="00F609B1"/>
    <w:rsid w:val="00F62B84"/>
    <w:rsid w:val="00F6407C"/>
    <w:rsid w:val="00F656D1"/>
    <w:rsid w:val="00F67131"/>
    <w:rsid w:val="00F67DA3"/>
    <w:rsid w:val="00F71DB6"/>
    <w:rsid w:val="00F71EFD"/>
    <w:rsid w:val="00F736F7"/>
    <w:rsid w:val="00F75678"/>
    <w:rsid w:val="00F759C1"/>
    <w:rsid w:val="00F75E73"/>
    <w:rsid w:val="00F76357"/>
    <w:rsid w:val="00F803BE"/>
    <w:rsid w:val="00F8253B"/>
    <w:rsid w:val="00F82C8A"/>
    <w:rsid w:val="00F8316F"/>
    <w:rsid w:val="00F833B0"/>
    <w:rsid w:val="00F84346"/>
    <w:rsid w:val="00F84551"/>
    <w:rsid w:val="00F85453"/>
    <w:rsid w:val="00F86AC8"/>
    <w:rsid w:val="00F86FE9"/>
    <w:rsid w:val="00F87796"/>
    <w:rsid w:val="00F9168F"/>
    <w:rsid w:val="00F928AB"/>
    <w:rsid w:val="00F95A7D"/>
    <w:rsid w:val="00F95AD2"/>
    <w:rsid w:val="00F96271"/>
    <w:rsid w:val="00F96A14"/>
    <w:rsid w:val="00F970A1"/>
    <w:rsid w:val="00F97460"/>
    <w:rsid w:val="00FA3BEF"/>
    <w:rsid w:val="00FA4A1E"/>
    <w:rsid w:val="00FA4E77"/>
    <w:rsid w:val="00FA676B"/>
    <w:rsid w:val="00FA6D45"/>
    <w:rsid w:val="00FA7771"/>
    <w:rsid w:val="00FB0144"/>
    <w:rsid w:val="00FB0762"/>
    <w:rsid w:val="00FB0EEE"/>
    <w:rsid w:val="00FB15FD"/>
    <w:rsid w:val="00FB3E77"/>
    <w:rsid w:val="00FB4F43"/>
    <w:rsid w:val="00FB704A"/>
    <w:rsid w:val="00FB793D"/>
    <w:rsid w:val="00FC0DD0"/>
    <w:rsid w:val="00FC0FDE"/>
    <w:rsid w:val="00FC5365"/>
    <w:rsid w:val="00FC53E7"/>
    <w:rsid w:val="00FC5582"/>
    <w:rsid w:val="00FC659B"/>
    <w:rsid w:val="00FD137F"/>
    <w:rsid w:val="00FD1C3A"/>
    <w:rsid w:val="00FD36F0"/>
    <w:rsid w:val="00FD39D8"/>
    <w:rsid w:val="00FD430B"/>
    <w:rsid w:val="00FD51DE"/>
    <w:rsid w:val="00FE0AD7"/>
    <w:rsid w:val="00FE0B2B"/>
    <w:rsid w:val="00FE104A"/>
    <w:rsid w:val="00FE196A"/>
    <w:rsid w:val="00FE1CF5"/>
    <w:rsid w:val="00FE20C4"/>
    <w:rsid w:val="00FE225E"/>
    <w:rsid w:val="00FE3CB9"/>
    <w:rsid w:val="00FE467A"/>
    <w:rsid w:val="00FE4984"/>
    <w:rsid w:val="00FE7714"/>
    <w:rsid w:val="00FF0117"/>
    <w:rsid w:val="00FF1BCE"/>
    <w:rsid w:val="00FF1E56"/>
    <w:rsid w:val="00FF1FF9"/>
    <w:rsid w:val="00FF2857"/>
    <w:rsid w:val="00FF2B51"/>
    <w:rsid w:val="00FF2F6B"/>
    <w:rsid w:val="00FF4282"/>
    <w:rsid w:val="00FF4B04"/>
    <w:rsid w:val="00FF694A"/>
    <w:rsid w:val="00FF7A37"/>
    <w:rsid w:val="00FF7D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1A585E7-FA2C-4C65-853A-785222671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262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25511F"/>
    <w:pPr>
      <w:keepNext/>
      <w:widowControl w:val="0"/>
      <w:autoSpaceDE w:val="0"/>
      <w:autoSpaceDN w:val="0"/>
      <w:spacing w:before="240" w:after="60"/>
      <w:outlineLvl w:val="0"/>
    </w:pPr>
    <w:rPr>
      <w:rFonts w:ascii="Arial" w:hAnsi="Arial" w:cs="Arial"/>
      <w:b/>
      <w:bCs/>
      <w:kern w:val="32"/>
      <w:sz w:val="32"/>
      <w:szCs w:val="32"/>
    </w:rPr>
  </w:style>
  <w:style w:type="paragraph" w:styleId="2">
    <w:name w:val="heading 2"/>
    <w:basedOn w:val="a"/>
    <w:next w:val="a"/>
    <w:link w:val="20"/>
    <w:qFormat/>
    <w:rsid w:val="0025511F"/>
    <w:pPr>
      <w:keepNext/>
      <w:autoSpaceDE w:val="0"/>
      <w:autoSpaceDN w:val="0"/>
      <w:jc w:val="right"/>
      <w:outlineLvl w:val="1"/>
    </w:pPr>
    <w:rPr>
      <w:rFonts w:ascii="Arial" w:hAnsi="Arial" w:cs="Arial"/>
      <w:b/>
      <w:bCs/>
      <w:sz w:val="17"/>
      <w:szCs w:val="17"/>
    </w:rPr>
  </w:style>
  <w:style w:type="paragraph" w:styleId="3">
    <w:name w:val="heading 3"/>
    <w:basedOn w:val="a"/>
    <w:next w:val="a"/>
    <w:link w:val="30"/>
    <w:qFormat/>
    <w:rsid w:val="0025511F"/>
    <w:pPr>
      <w:keepNext/>
      <w:suppressAutoHyphens/>
      <w:spacing w:before="120" w:after="120"/>
      <w:outlineLvl w:val="2"/>
    </w:pPr>
    <w:rPr>
      <w:b/>
      <w:snapToGrid w:val="0"/>
      <w:sz w:val="28"/>
      <w:szCs w:val="20"/>
    </w:rPr>
  </w:style>
  <w:style w:type="paragraph" w:styleId="4">
    <w:name w:val="heading 4"/>
    <w:basedOn w:val="a"/>
    <w:next w:val="a"/>
    <w:link w:val="40"/>
    <w:unhideWhenUsed/>
    <w:qFormat/>
    <w:rsid w:val="00B90470"/>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25511F"/>
    <w:pPr>
      <w:overflowPunct w:val="0"/>
      <w:autoSpaceDE w:val="0"/>
      <w:autoSpaceDN w:val="0"/>
      <w:adjustRightInd w:val="0"/>
      <w:spacing w:before="240" w:after="60"/>
      <w:textAlignment w:val="baseline"/>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5511F"/>
    <w:rPr>
      <w:rFonts w:ascii="Arial" w:eastAsia="Times New Roman" w:hAnsi="Arial" w:cs="Arial"/>
      <w:b/>
      <w:bCs/>
      <w:kern w:val="32"/>
      <w:sz w:val="32"/>
      <w:szCs w:val="32"/>
      <w:lang w:eastAsia="ru-RU"/>
    </w:rPr>
  </w:style>
  <w:style w:type="character" w:customStyle="1" w:styleId="20">
    <w:name w:val="Заголовок 2 Знак"/>
    <w:basedOn w:val="a0"/>
    <w:link w:val="2"/>
    <w:rsid w:val="0025511F"/>
    <w:rPr>
      <w:rFonts w:ascii="Arial" w:eastAsia="Times New Roman" w:hAnsi="Arial" w:cs="Arial"/>
      <w:b/>
      <w:bCs/>
      <w:sz w:val="17"/>
      <w:szCs w:val="17"/>
      <w:lang w:eastAsia="ru-RU"/>
    </w:rPr>
  </w:style>
  <w:style w:type="character" w:customStyle="1" w:styleId="30">
    <w:name w:val="Заголовок 3 Знак"/>
    <w:basedOn w:val="a0"/>
    <w:link w:val="3"/>
    <w:rsid w:val="0025511F"/>
    <w:rPr>
      <w:rFonts w:ascii="Times New Roman" w:eastAsia="Times New Roman" w:hAnsi="Times New Roman" w:cs="Times New Roman"/>
      <w:b/>
      <w:snapToGrid w:val="0"/>
      <w:sz w:val="28"/>
      <w:szCs w:val="20"/>
      <w:lang w:eastAsia="ru-RU"/>
    </w:rPr>
  </w:style>
  <w:style w:type="character" w:customStyle="1" w:styleId="40">
    <w:name w:val="Заголовок 4 Знак"/>
    <w:basedOn w:val="a0"/>
    <w:link w:val="4"/>
    <w:rsid w:val="00B90470"/>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0"/>
    <w:link w:val="5"/>
    <w:rsid w:val="0025511F"/>
    <w:rPr>
      <w:rFonts w:ascii="Times New Roman" w:eastAsia="Times New Roman" w:hAnsi="Times New Roman" w:cs="Times New Roman"/>
      <w:b/>
      <w:bCs/>
      <w:i/>
      <w:iCs/>
      <w:sz w:val="26"/>
      <w:szCs w:val="26"/>
      <w:lang w:eastAsia="ru-RU"/>
    </w:rPr>
  </w:style>
  <w:style w:type="paragraph" w:styleId="a3">
    <w:name w:val="Title"/>
    <w:basedOn w:val="a"/>
    <w:link w:val="a4"/>
    <w:qFormat/>
    <w:rsid w:val="0025511F"/>
    <w:pPr>
      <w:widowControl w:val="0"/>
      <w:autoSpaceDE w:val="0"/>
      <w:autoSpaceDN w:val="0"/>
      <w:jc w:val="center"/>
    </w:pPr>
    <w:rPr>
      <w:b/>
      <w:bCs/>
    </w:rPr>
  </w:style>
  <w:style w:type="character" w:customStyle="1" w:styleId="a4">
    <w:name w:val="Название Знак"/>
    <w:basedOn w:val="a0"/>
    <w:link w:val="a3"/>
    <w:rsid w:val="0025511F"/>
    <w:rPr>
      <w:rFonts w:ascii="Times New Roman" w:eastAsia="Times New Roman" w:hAnsi="Times New Roman" w:cs="Times New Roman"/>
      <w:b/>
      <w:bCs/>
      <w:sz w:val="24"/>
      <w:szCs w:val="24"/>
      <w:lang w:eastAsia="ru-RU"/>
    </w:rPr>
  </w:style>
  <w:style w:type="character" w:styleId="a5">
    <w:name w:val="annotation reference"/>
    <w:semiHidden/>
    <w:rsid w:val="0025511F"/>
    <w:rPr>
      <w:sz w:val="16"/>
      <w:szCs w:val="16"/>
    </w:rPr>
  </w:style>
  <w:style w:type="paragraph" w:customStyle="1" w:styleId="ConsNormal">
    <w:name w:val="ConsNormal"/>
    <w:rsid w:val="0025511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6">
    <w:name w:val="Таблицы (моноширинный)"/>
    <w:basedOn w:val="a"/>
    <w:next w:val="a"/>
    <w:rsid w:val="0025511F"/>
    <w:pPr>
      <w:widowControl w:val="0"/>
      <w:autoSpaceDE w:val="0"/>
      <w:autoSpaceDN w:val="0"/>
      <w:adjustRightInd w:val="0"/>
      <w:jc w:val="both"/>
    </w:pPr>
    <w:rPr>
      <w:rFonts w:ascii="Courier New" w:hAnsi="Courier New" w:cs="Courier New"/>
      <w:sz w:val="20"/>
      <w:szCs w:val="20"/>
    </w:rPr>
  </w:style>
  <w:style w:type="paragraph" w:styleId="21">
    <w:name w:val="Body Text Indent 2"/>
    <w:basedOn w:val="a"/>
    <w:link w:val="22"/>
    <w:uiPriority w:val="99"/>
    <w:rsid w:val="0025511F"/>
    <w:pPr>
      <w:widowControl w:val="0"/>
      <w:autoSpaceDE w:val="0"/>
      <w:autoSpaceDN w:val="0"/>
      <w:ind w:left="1843"/>
      <w:jc w:val="both"/>
    </w:pPr>
    <w:rPr>
      <w:szCs w:val="20"/>
    </w:rPr>
  </w:style>
  <w:style w:type="character" w:customStyle="1" w:styleId="22">
    <w:name w:val="Основной текст с отступом 2 Знак"/>
    <w:basedOn w:val="a0"/>
    <w:link w:val="21"/>
    <w:uiPriority w:val="99"/>
    <w:rsid w:val="0025511F"/>
    <w:rPr>
      <w:rFonts w:ascii="Times New Roman" w:eastAsia="Times New Roman" w:hAnsi="Times New Roman" w:cs="Times New Roman"/>
      <w:sz w:val="24"/>
      <w:szCs w:val="20"/>
      <w:lang w:eastAsia="ru-RU"/>
    </w:rPr>
  </w:style>
  <w:style w:type="paragraph" w:styleId="a7">
    <w:name w:val="Balloon Text"/>
    <w:basedOn w:val="a"/>
    <w:link w:val="a8"/>
    <w:uiPriority w:val="99"/>
    <w:rsid w:val="0025511F"/>
    <w:pPr>
      <w:widowControl w:val="0"/>
      <w:autoSpaceDE w:val="0"/>
      <w:autoSpaceDN w:val="0"/>
    </w:pPr>
    <w:rPr>
      <w:rFonts w:ascii="Tahoma" w:hAnsi="Tahoma" w:cs="Tahoma"/>
      <w:sz w:val="16"/>
      <w:szCs w:val="16"/>
    </w:rPr>
  </w:style>
  <w:style w:type="character" w:customStyle="1" w:styleId="a8">
    <w:name w:val="Текст выноски Знак"/>
    <w:basedOn w:val="a0"/>
    <w:link w:val="a7"/>
    <w:uiPriority w:val="99"/>
    <w:rsid w:val="0025511F"/>
    <w:rPr>
      <w:rFonts w:ascii="Tahoma" w:eastAsia="Times New Roman" w:hAnsi="Tahoma" w:cs="Tahoma"/>
      <w:sz w:val="16"/>
      <w:szCs w:val="16"/>
      <w:lang w:eastAsia="ru-RU"/>
    </w:rPr>
  </w:style>
  <w:style w:type="paragraph" w:styleId="a9">
    <w:name w:val="header"/>
    <w:basedOn w:val="a"/>
    <w:link w:val="aa"/>
    <w:uiPriority w:val="99"/>
    <w:rsid w:val="0025511F"/>
    <w:pPr>
      <w:widowControl w:val="0"/>
      <w:tabs>
        <w:tab w:val="center" w:pos="4677"/>
        <w:tab w:val="right" w:pos="9355"/>
      </w:tabs>
      <w:autoSpaceDE w:val="0"/>
      <w:autoSpaceDN w:val="0"/>
    </w:pPr>
    <w:rPr>
      <w:sz w:val="20"/>
      <w:szCs w:val="20"/>
    </w:rPr>
  </w:style>
  <w:style w:type="character" w:customStyle="1" w:styleId="aa">
    <w:name w:val="Верхний колонтитул Знак"/>
    <w:basedOn w:val="a0"/>
    <w:link w:val="a9"/>
    <w:uiPriority w:val="99"/>
    <w:rsid w:val="0025511F"/>
    <w:rPr>
      <w:rFonts w:ascii="Times New Roman" w:eastAsia="Times New Roman" w:hAnsi="Times New Roman" w:cs="Times New Roman"/>
      <w:sz w:val="20"/>
      <w:szCs w:val="20"/>
      <w:lang w:eastAsia="ru-RU"/>
    </w:rPr>
  </w:style>
  <w:style w:type="paragraph" w:styleId="ab">
    <w:name w:val="footer"/>
    <w:basedOn w:val="a"/>
    <w:link w:val="ac"/>
    <w:uiPriority w:val="99"/>
    <w:rsid w:val="0025511F"/>
    <w:pPr>
      <w:widowControl w:val="0"/>
      <w:tabs>
        <w:tab w:val="center" w:pos="4677"/>
        <w:tab w:val="right" w:pos="9355"/>
      </w:tabs>
      <w:autoSpaceDE w:val="0"/>
      <w:autoSpaceDN w:val="0"/>
    </w:pPr>
    <w:rPr>
      <w:sz w:val="20"/>
      <w:szCs w:val="20"/>
    </w:rPr>
  </w:style>
  <w:style w:type="character" w:customStyle="1" w:styleId="ac">
    <w:name w:val="Нижний колонтитул Знак"/>
    <w:basedOn w:val="a0"/>
    <w:link w:val="ab"/>
    <w:uiPriority w:val="99"/>
    <w:rsid w:val="0025511F"/>
    <w:rPr>
      <w:rFonts w:ascii="Times New Roman" w:eastAsia="Times New Roman" w:hAnsi="Times New Roman" w:cs="Times New Roman"/>
      <w:sz w:val="20"/>
      <w:szCs w:val="20"/>
      <w:lang w:eastAsia="ru-RU"/>
    </w:rPr>
  </w:style>
  <w:style w:type="paragraph" w:styleId="23">
    <w:name w:val="Body Text 2"/>
    <w:basedOn w:val="a"/>
    <w:link w:val="24"/>
    <w:rsid w:val="0025511F"/>
    <w:pPr>
      <w:spacing w:after="120" w:line="480" w:lineRule="auto"/>
    </w:pPr>
  </w:style>
  <w:style w:type="character" w:customStyle="1" w:styleId="24">
    <w:name w:val="Основной текст 2 Знак"/>
    <w:basedOn w:val="a0"/>
    <w:link w:val="23"/>
    <w:rsid w:val="0025511F"/>
    <w:rPr>
      <w:rFonts w:ascii="Times New Roman" w:eastAsia="Times New Roman" w:hAnsi="Times New Roman" w:cs="Times New Roman"/>
      <w:sz w:val="24"/>
      <w:szCs w:val="24"/>
      <w:lang w:eastAsia="ru-RU"/>
    </w:rPr>
  </w:style>
  <w:style w:type="character" w:styleId="ad">
    <w:name w:val="page number"/>
    <w:basedOn w:val="a0"/>
    <w:rsid w:val="0025511F"/>
  </w:style>
  <w:style w:type="paragraph" w:styleId="ae">
    <w:name w:val="caption"/>
    <w:basedOn w:val="a"/>
    <w:qFormat/>
    <w:rsid w:val="0025511F"/>
    <w:pPr>
      <w:jc w:val="center"/>
    </w:pPr>
    <w:rPr>
      <w:b/>
      <w:szCs w:val="20"/>
    </w:rPr>
  </w:style>
  <w:style w:type="paragraph" w:styleId="af">
    <w:name w:val="annotation text"/>
    <w:basedOn w:val="a"/>
    <w:link w:val="af0"/>
    <w:semiHidden/>
    <w:rsid w:val="0025511F"/>
    <w:rPr>
      <w:sz w:val="20"/>
      <w:szCs w:val="20"/>
    </w:rPr>
  </w:style>
  <w:style w:type="character" w:customStyle="1" w:styleId="af0">
    <w:name w:val="Текст примечания Знак"/>
    <w:basedOn w:val="a0"/>
    <w:link w:val="af"/>
    <w:semiHidden/>
    <w:rsid w:val="0025511F"/>
    <w:rPr>
      <w:rFonts w:ascii="Times New Roman" w:eastAsia="Times New Roman" w:hAnsi="Times New Roman" w:cs="Times New Roman"/>
      <w:sz w:val="20"/>
      <w:szCs w:val="20"/>
      <w:lang w:eastAsia="ru-RU"/>
    </w:rPr>
  </w:style>
  <w:style w:type="paragraph" w:styleId="af1">
    <w:name w:val="annotation subject"/>
    <w:basedOn w:val="af"/>
    <w:next w:val="af"/>
    <w:link w:val="af2"/>
    <w:semiHidden/>
    <w:rsid w:val="0025511F"/>
    <w:rPr>
      <w:b/>
      <w:bCs/>
    </w:rPr>
  </w:style>
  <w:style w:type="character" w:customStyle="1" w:styleId="af2">
    <w:name w:val="Тема примечания Знак"/>
    <w:basedOn w:val="af0"/>
    <w:link w:val="af1"/>
    <w:semiHidden/>
    <w:rsid w:val="0025511F"/>
    <w:rPr>
      <w:rFonts w:ascii="Times New Roman" w:eastAsia="Times New Roman" w:hAnsi="Times New Roman" w:cs="Times New Roman"/>
      <w:b/>
      <w:bCs/>
      <w:sz w:val="20"/>
      <w:szCs w:val="20"/>
      <w:lang w:eastAsia="ru-RU"/>
    </w:rPr>
  </w:style>
  <w:style w:type="paragraph" w:customStyle="1" w:styleId="af3">
    <w:name w:val="a"/>
    <w:basedOn w:val="a"/>
    <w:rsid w:val="0025511F"/>
    <w:pPr>
      <w:spacing w:before="100" w:beforeAutospacing="1" w:after="100" w:afterAutospacing="1"/>
    </w:pPr>
  </w:style>
  <w:style w:type="paragraph" w:customStyle="1" w:styleId="a00">
    <w:name w:val="a0"/>
    <w:basedOn w:val="a"/>
    <w:rsid w:val="0025511F"/>
    <w:pPr>
      <w:spacing w:before="100" w:beforeAutospacing="1" w:after="100" w:afterAutospacing="1"/>
    </w:pPr>
  </w:style>
  <w:style w:type="paragraph" w:customStyle="1" w:styleId="af4">
    <w:name w:val="Знак Знак Знак Знак Знак"/>
    <w:basedOn w:val="a"/>
    <w:rsid w:val="0025511F"/>
    <w:pPr>
      <w:tabs>
        <w:tab w:val="num" w:pos="432"/>
      </w:tabs>
      <w:spacing w:before="120" w:after="160"/>
      <w:ind w:left="432" w:hanging="432"/>
      <w:jc w:val="both"/>
    </w:pPr>
    <w:rPr>
      <w:rFonts w:ascii="Arial" w:hAnsi="Arial"/>
      <w:b/>
      <w:bCs/>
      <w:caps/>
      <w:sz w:val="32"/>
      <w:szCs w:val="32"/>
      <w:lang w:val="en-US" w:eastAsia="en-US"/>
    </w:rPr>
  </w:style>
  <w:style w:type="character" w:customStyle="1" w:styleId="31">
    <w:name w:val="Знак Знак3"/>
    <w:rsid w:val="0025511F"/>
    <w:rPr>
      <w:b/>
      <w:sz w:val="28"/>
    </w:rPr>
  </w:style>
  <w:style w:type="paragraph" w:styleId="af5">
    <w:name w:val="List Paragraph"/>
    <w:basedOn w:val="a"/>
    <w:link w:val="af6"/>
    <w:uiPriority w:val="34"/>
    <w:qFormat/>
    <w:rsid w:val="005B6B8C"/>
    <w:pPr>
      <w:ind w:left="720"/>
      <w:contextualSpacing/>
    </w:pPr>
  </w:style>
  <w:style w:type="paragraph" w:styleId="af7">
    <w:name w:val="No Spacing"/>
    <w:uiPriority w:val="1"/>
    <w:qFormat/>
    <w:rsid w:val="003B1CBF"/>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uiPriority w:val="99"/>
    <w:rsid w:val="00600F0B"/>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styleId="32">
    <w:name w:val="Body Text Indent 3"/>
    <w:basedOn w:val="a"/>
    <w:link w:val="33"/>
    <w:rsid w:val="00600F0B"/>
    <w:pPr>
      <w:spacing w:after="120"/>
      <w:ind w:left="283"/>
    </w:pPr>
    <w:rPr>
      <w:sz w:val="16"/>
      <w:szCs w:val="16"/>
    </w:rPr>
  </w:style>
  <w:style w:type="character" w:customStyle="1" w:styleId="33">
    <w:name w:val="Основной текст с отступом 3 Знак"/>
    <w:basedOn w:val="a0"/>
    <w:link w:val="32"/>
    <w:rsid w:val="00600F0B"/>
    <w:rPr>
      <w:rFonts w:ascii="Times New Roman" w:eastAsia="Times New Roman" w:hAnsi="Times New Roman" w:cs="Times New Roman"/>
      <w:sz w:val="16"/>
      <w:szCs w:val="16"/>
      <w:lang w:eastAsia="ru-RU"/>
    </w:rPr>
  </w:style>
  <w:style w:type="character" w:customStyle="1" w:styleId="11">
    <w:name w:val="Основной текст Знак1"/>
    <w:basedOn w:val="a0"/>
    <w:uiPriority w:val="99"/>
    <w:locked/>
    <w:rsid w:val="00600F0B"/>
    <w:rPr>
      <w:rFonts w:ascii="Arial" w:hAnsi="Arial" w:cs="Arial" w:hint="default"/>
      <w:shd w:val="clear" w:color="auto" w:fill="FFFFFF"/>
    </w:rPr>
  </w:style>
  <w:style w:type="paragraph" w:styleId="af8">
    <w:name w:val="Body Text"/>
    <w:basedOn w:val="a"/>
    <w:link w:val="af9"/>
    <w:uiPriority w:val="99"/>
    <w:unhideWhenUsed/>
    <w:rsid w:val="00600F0B"/>
    <w:pPr>
      <w:spacing w:after="120"/>
    </w:pPr>
  </w:style>
  <w:style w:type="character" w:customStyle="1" w:styleId="af9">
    <w:name w:val="Основной текст Знак"/>
    <w:basedOn w:val="a0"/>
    <w:link w:val="af8"/>
    <w:uiPriority w:val="99"/>
    <w:rsid w:val="00600F0B"/>
    <w:rPr>
      <w:rFonts w:ascii="Times New Roman" w:eastAsia="Times New Roman" w:hAnsi="Times New Roman" w:cs="Times New Roman"/>
      <w:sz w:val="24"/>
      <w:szCs w:val="24"/>
      <w:lang w:eastAsia="ru-RU"/>
    </w:rPr>
  </w:style>
  <w:style w:type="table" w:styleId="afa">
    <w:name w:val="Table Grid"/>
    <w:basedOn w:val="a1"/>
    <w:rsid w:val="0027617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Абзац списка Знак"/>
    <w:link w:val="af5"/>
    <w:uiPriority w:val="34"/>
    <w:locked/>
    <w:rsid w:val="0027617B"/>
    <w:rPr>
      <w:rFonts w:ascii="Times New Roman" w:eastAsia="Times New Roman" w:hAnsi="Times New Roman" w:cs="Times New Roman"/>
      <w:sz w:val="24"/>
      <w:szCs w:val="24"/>
      <w:lang w:eastAsia="ru-RU"/>
    </w:rPr>
  </w:style>
  <w:style w:type="table" w:customStyle="1" w:styleId="12">
    <w:name w:val="Сетка таблицы1"/>
    <w:basedOn w:val="a1"/>
    <w:next w:val="afa"/>
    <w:uiPriority w:val="59"/>
    <w:rsid w:val="00324CC6"/>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
    <w:name w:val="Нет списка1"/>
    <w:next w:val="a2"/>
    <w:uiPriority w:val="99"/>
    <w:semiHidden/>
    <w:unhideWhenUsed/>
    <w:rsid w:val="0097279A"/>
  </w:style>
  <w:style w:type="table" w:customStyle="1" w:styleId="25">
    <w:name w:val="Сетка таблицы2"/>
    <w:basedOn w:val="a1"/>
    <w:next w:val="afa"/>
    <w:uiPriority w:val="59"/>
    <w:rsid w:val="0097279A"/>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b">
    <w:name w:val="Hyperlink"/>
    <w:basedOn w:val="a0"/>
    <w:uiPriority w:val="99"/>
    <w:semiHidden/>
    <w:unhideWhenUsed/>
    <w:rsid w:val="0097279A"/>
    <w:rPr>
      <w:color w:val="0000FF"/>
      <w:u w:val="single"/>
    </w:rPr>
  </w:style>
  <w:style w:type="character" w:customStyle="1" w:styleId="apple-converted-space">
    <w:name w:val="apple-converted-space"/>
    <w:basedOn w:val="a0"/>
    <w:rsid w:val="0097279A"/>
  </w:style>
  <w:style w:type="paragraph" w:styleId="afc">
    <w:name w:val="Normal (Web)"/>
    <w:basedOn w:val="a"/>
    <w:uiPriority w:val="99"/>
    <w:semiHidden/>
    <w:unhideWhenUsed/>
    <w:rsid w:val="0097279A"/>
    <w:pPr>
      <w:spacing w:before="100" w:beforeAutospacing="1" w:after="100" w:afterAutospacing="1"/>
    </w:pPr>
  </w:style>
  <w:style w:type="character" w:styleId="afd">
    <w:name w:val="FollowedHyperlink"/>
    <w:basedOn w:val="a0"/>
    <w:uiPriority w:val="99"/>
    <w:semiHidden/>
    <w:unhideWhenUsed/>
    <w:rsid w:val="0097279A"/>
    <w:rPr>
      <w:color w:val="954F72"/>
      <w:u w:val="single"/>
    </w:rPr>
  </w:style>
  <w:style w:type="paragraph" w:customStyle="1" w:styleId="msonormal0">
    <w:name w:val="msonormal"/>
    <w:basedOn w:val="a"/>
    <w:rsid w:val="0097279A"/>
    <w:pPr>
      <w:spacing w:before="100" w:beforeAutospacing="1" w:after="100" w:afterAutospacing="1"/>
    </w:pPr>
  </w:style>
  <w:style w:type="paragraph" w:customStyle="1" w:styleId="xl66">
    <w:name w:val="xl66"/>
    <w:basedOn w:val="a"/>
    <w:rsid w:val="0097279A"/>
    <w:pPr>
      <w:spacing w:before="100" w:beforeAutospacing="1" w:after="100" w:afterAutospacing="1"/>
    </w:pPr>
    <w:rPr>
      <w:rFonts w:ascii="Arial" w:hAnsi="Arial" w:cs="Arial"/>
      <w:sz w:val="16"/>
      <w:szCs w:val="16"/>
    </w:rPr>
  </w:style>
  <w:style w:type="paragraph" w:customStyle="1" w:styleId="xl67">
    <w:name w:val="xl67"/>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68">
    <w:name w:val="xl68"/>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69">
    <w:name w:val="xl69"/>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
    <w:rsid w:val="0097279A"/>
    <w:pPr>
      <w:pBdr>
        <w:top w:val="single" w:sz="4" w:space="0" w:color="auto"/>
        <w:left w:val="single" w:sz="4" w:space="0" w:color="auto"/>
        <w:bottom w:val="single" w:sz="4" w:space="0" w:color="auto"/>
      </w:pBdr>
      <w:spacing w:before="100" w:beforeAutospacing="1" w:after="100" w:afterAutospacing="1"/>
      <w:textAlignment w:val="center"/>
    </w:pPr>
    <w:rPr>
      <w:sz w:val="20"/>
      <w:szCs w:val="20"/>
    </w:rPr>
  </w:style>
  <w:style w:type="paragraph" w:customStyle="1" w:styleId="xl73">
    <w:name w:val="xl73"/>
    <w:basedOn w:val="a"/>
    <w:rsid w:val="0097279A"/>
    <w:pPr>
      <w:pBdr>
        <w:top w:val="single" w:sz="4" w:space="0" w:color="auto"/>
        <w:bottom w:val="single" w:sz="4" w:space="0" w:color="auto"/>
      </w:pBdr>
      <w:spacing w:before="100" w:beforeAutospacing="1" w:after="100" w:afterAutospacing="1"/>
      <w:textAlignment w:val="center"/>
    </w:pPr>
    <w:rPr>
      <w:sz w:val="20"/>
      <w:szCs w:val="20"/>
    </w:rPr>
  </w:style>
  <w:style w:type="paragraph" w:customStyle="1" w:styleId="xl74">
    <w:name w:val="xl74"/>
    <w:basedOn w:val="a"/>
    <w:rsid w:val="0097279A"/>
    <w:pPr>
      <w:pBdr>
        <w:top w:val="single" w:sz="4" w:space="0" w:color="auto"/>
        <w:bottom w:val="single" w:sz="4" w:space="0" w:color="auto"/>
        <w:right w:val="single" w:sz="4" w:space="0" w:color="auto"/>
      </w:pBdr>
      <w:spacing w:before="100" w:beforeAutospacing="1" w:after="100" w:afterAutospacing="1"/>
      <w:textAlignment w:val="center"/>
    </w:pPr>
    <w:rPr>
      <w:sz w:val="20"/>
      <w:szCs w:val="20"/>
    </w:rPr>
  </w:style>
  <w:style w:type="paragraph" w:customStyle="1" w:styleId="xl75">
    <w:name w:val="xl75"/>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76">
    <w:name w:val="xl76"/>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77">
    <w:name w:val="xl77"/>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8">
    <w:name w:val="xl78"/>
    <w:basedOn w:val="a"/>
    <w:rsid w:val="0097279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79">
    <w:name w:val="xl79"/>
    <w:basedOn w:val="a"/>
    <w:rsid w:val="0097279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
    <w:rsid w:val="0097279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1">
    <w:name w:val="xl81"/>
    <w:basedOn w:val="a"/>
    <w:rsid w:val="0097279A"/>
    <w:pPr>
      <w:pBdr>
        <w:top w:val="single" w:sz="4" w:space="0" w:color="auto"/>
        <w:left w:val="single" w:sz="4" w:space="0" w:color="auto"/>
        <w:bottom w:val="single" w:sz="4" w:space="0" w:color="auto"/>
      </w:pBdr>
      <w:spacing w:before="100" w:beforeAutospacing="1" w:after="100" w:afterAutospacing="1"/>
    </w:pPr>
    <w:rPr>
      <w:sz w:val="20"/>
      <w:szCs w:val="20"/>
    </w:rPr>
  </w:style>
  <w:style w:type="paragraph" w:customStyle="1" w:styleId="xl82">
    <w:name w:val="xl82"/>
    <w:basedOn w:val="a"/>
    <w:rsid w:val="0097279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3">
    <w:name w:val="xl83"/>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4">
    <w:name w:val="xl84"/>
    <w:basedOn w:val="a"/>
    <w:rsid w:val="0097279A"/>
    <w:pPr>
      <w:spacing w:before="100" w:beforeAutospacing="1" w:after="100" w:afterAutospacing="1"/>
    </w:pPr>
    <w:rPr>
      <w:sz w:val="20"/>
      <w:szCs w:val="20"/>
    </w:rPr>
  </w:style>
  <w:style w:type="paragraph" w:customStyle="1" w:styleId="xl85">
    <w:name w:val="xl85"/>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6">
    <w:name w:val="xl86"/>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87">
    <w:name w:val="xl87"/>
    <w:basedOn w:val="a"/>
    <w:rsid w:val="0097279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8">
    <w:name w:val="xl88"/>
    <w:basedOn w:val="a"/>
    <w:rsid w:val="0097279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89">
    <w:name w:val="xl89"/>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0">
    <w:name w:val="xl90"/>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1">
    <w:name w:val="xl91"/>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92">
    <w:name w:val="xl92"/>
    <w:basedOn w:val="a"/>
    <w:rsid w:val="0097279A"/>
    <w:pPr>
      <w:pBdr>
        <w:top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93">
    <w:name w:val="xl93"/>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4">
    <w:name w:val="xl94"/>
    <w:basedOn w:val="a"/>
    <w:rsid w:val="0097279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95">
    <w:name w:val="xl95"/>
    <w:basedOn w:val="a"/>
    <w:rsid w:val="009727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96">
    <w:name w:val="xl96"/>
    <w:basedOn w:val="a"/>
    <w:rsid w:val="0097279A"/>
    <w:pPr>
      <w:pBdr>
        <w:top w:val="single" w:sz="4" w:space="0" w:color="auto"/>
        <w:bottom w:val="single" w:sz="4" w:space="0" w:color="auto"/>
      </w:pBdr>
      <w:spacing w:before="100" w:beforeAutospacing="1" w:after="100" w:afterAutospacing="1"/>
      <w:textAlignment w:val="top"/>
    </w:pPr>
    <w:rPr>
      <w:sz w:val="20"/>
      <w:szCs w:val="20"/>
    </w:rPr>
  </w:style>
  <w:style w:type="paragraph" w:customStyle="1" w:styleId="xl97">
    <w:name w:val="xl97"/>
    <w:basedOn w:val="a"/>
    <w:rsid w:val="0097279A"/>
    <w:pPr>
      <w:pBdr>
        <w:top w:val="single" w:sz="4" w:space="0" w:color="auto"/>
        <w:left w:val="single" w:sz="4" w:space="0" w:color="auto"/>
        <w:bottom w:val="single" w:sz="4" w:space="0" w:color="auto"/>
      </w:pBdr>
      <w:spacing w:before="100" w:beforeAutospacing="1" w:after="100" w:afterAutospacing="1"/>
      <w:jc w:val="center"/>
      <w:textAlignment w:val="center"/>
    </w:pPr>
    <w:rPr>
      <w:sz w:val="20"/>
      <w:szCs w:val="20"/>
    </w:rPr>
  </w:style>
  <w:style w:type="paragraph" w:customStyle="1" w:styleId="xl98">
    <w:name w:val="xl98"/>
    <w:basedOn w:val="a"/>
    <w:rsid w:val="0097279A"/>
    <w:pPr>
      <w:spacing w:before="100" w:beforeAutospacing="1" w:after="100" w:afterAutospacing="1"/>
      <w:jc w:val="center"/>
      <w:textAlignment w:val="center"/>
    </w:pPr>
    <w:rPr>
      <w:sz w:val="20"/>
      <w:szCs w:val="20"/>
    </w:rPr>
  </w:style>
  <w:style w:type="paragraph" w:customStyle="1" w:styleId="xl99">
    <w:name w:val="xl99"/>
    <w:basedOn w:val="a"/>
    <w:rsid w:val="0097279A"/>
    <w:pPr>
      <w:pBdr>
        <w:left w:val="single" w:sz="4" w:space="0" w:color="auto"/>
        <w:bottom w:val="single" w:sz="4" w:space="0" w:color="auto"/>
      </w:pBdr>
      <w:spacing w:before="100" w:beforeAutospacing="1" w:after="100" w:afterAutospacing="1"/>
    </w:pPr>
    <w:rPr>
      <w:sz w:val="20"/>
      <w:szCs w:val="20"/>
    </w:rPr>
  </w:style>
  <w:style w:type="paragraph" w:customStyle="1" w:styleId="xl100">
    <w:name w:val="xl100"/>
    <w:basedOn w:val="a"/>
    <w:rsid w:val="0097279A"/>
    <w:pPr>
      <w:pBdr>
        <w:bottom w:val="single" w:sz="4" w:space="0" w:color="auto"/>
      </w:pBdr>
      <w:spacing w:before="100" w:beforeAutospacing="1" w:after="100" w:afterAutospacing="1"/>
    </w:pPr>
    <w:rPr>
      <w:sz w:val="20"/>
      <w:szCs w:val="20"/>
    </w:rPr>
  </w:style>
  <w:style w:type="paragraph" w:customStyle="1" w:styleId="xl101">
    <w:name w:val="xl101"/>
    <w:basedOn w:val="a"/>
    <w:rsid w:val="0097279A"/>
    <w:pPr>
      <w:pBdr>
        <w:bottom w:val="single" w:sz="4" w:space="0" w:color="auto"/>
        <w:right w:val="single" w:sz="4" w:space="0" w:color="auto"/>
      </w:pBdr>
      <w:spacing w:before="100" w:beforeAutospacing="1" w:after="100" w:afterAutospacing="1"/>
    </w:pPr>
    <w:rPr>
      <w:sz w:val="20"/>
      <w:szCs w:val="20"/>
    </w:rPr>
  </w:style>
  <w:style w:type="paragraph" w:customStyle="1" w:styleId="xl102">
    <w:name w:val="xl102"/>
    <w:basedOn w:val="a"/>
    <w:rsid w:val="0097279A"/>
    <w:pPr>
      <w:pBdr>
        <w:top w:val="single" w:sz="4" w:space="0" w:color="auto"/>
        <w:bottom w:val="single" w:sz="4" w:space="0" w:color="auto"/>
      </w:pBdr>
      <w:spacing w:before="100" w:beforeAutospacing="1" w:after="100" w:afterAutospacing="1"/>
    </w:pPr>
    <w:rPr>
      <w:sz w:val="20"/>
      <w:szCs w:val="20"/>
    </w:rPr>
  </w:style>
  <w:style w:type="paragraph" w:customStyle="1" w:styleId="xl103">
    <w:name w:val="xl103"/>
    <w:basedOn w:val="a"/>
    <w:rsid w:val="0097279A"/>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04">
    <w:name w:val="xl104"/>
    <w:basedOn w:val="a"/>
    <w:rsid w:val="0097279A"/>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5">
    <w:name w:val="xl105"/>
    <w:basedOn w:val="a"/>
    <w:rsid w:val="0097279A"/>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6">
    <w:name w:val="xl106"/>
    <w:basedOn w:val="a"/>
    <w:rsid w:val="0097279A"/>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7">
    <w:name w:val="xl107"/>
    <w:basedOn w:val="a"/>
    <w:rsid w:val="0097279A"/>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paragraph" w:customStyle="1" w:styleId="xl108">
    <w:name w:val="xl108"/>
    <w:basedOn w:val="a"/>
    <w:rsid w:val="0097279A"/>
    <w:pPr>
      <w:pBdr>
        <w:top w:val="single" w:sz="4" w:space="0" w:color="auto"/>
        <w:left w:val="single" w:sz="4" w:space="0" w:color="auto"/>
        <w:bottom w:val="single" w:sz="4" w:space="0" w:color="auto"/>
      </w:pBdr>
      <w:spacing w:before="100" w:beforeAutospacing="1" w:after="100" w:afterAutospacing="1"/>
      <w:jc w:val="center"/>
      <w:textAlignment w:val="top"/>
    </w:pPr>
    <w:rPr>
      <w:sz w:val="20"/>
      <w:szCs w:val="20"/>
    </w:rPr>
  </w:style>
  <w:style w:type="numbering" w:customStyle="1" w:styleId="26">
    <w:name w:val="Нет списка2"/>
    <w:next w:val="a2"/>
    <w:uiPriority w:val="99"/>
    <w:semiHidden/>
    <w:unhideWhenUsed/>
    <w:rsid w:val="007841C2"/>
  </w:style>
  <w:style w:type="table" w:customStyle="1" w:styleId="34">
    <w:name w:val="Сетка таблицы3"/>
    <w:basedOn w:val="a1"/>
    <w:next w:val="afa"/>
    <w:uiPriority w:val="39"/>
    <w:rsid w:val="007841C2"/>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ropdown-user-namefirst-letter">
    <w:name w:val="dropdown-user-name__first-letter"/>
    <w:basedOn w:val="a0"/>
    <w:rsid w:val="007841C2"/>
  </w:style>
  <w:style w:type="numbering" w:customStyle="1" w:styleId="35">
    <w:name w:val="Нет списка3"/>
    <w:next w:val="a2"/>
    <w:uiPriority w:val="99"/>
    <w:semiHidden/>
    <w:unhideWhenUsed/>
    <w:rsid w:val="00EA0EE9"/>
  </w:style>
  <w:style w:type="table" w:customStyle="1" w:styleId="41">
    <w:name w:val="Сетка таблицы4"/>
    <w:basedOn w:val="a1"/>
    <w:next w:val="afa"/>
    <w:uiPriority w:val="39"/>
    <w:rsid w:val="00EA0EE9"/>
    <w:pPr>
      <w:spacing w:after="0" w:line="240" w:lineRule="auto"/>
    </w:pPr>
    <w:rPr>
      <w:rFonts w:ascii="Times New Roman"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1ED926C427C39AC8B4A2C047CF32E07575853E0CBFE38D3B67FC8E7F8DA23A34E3C771A1CB28C283941D4505AB2E6195E2650623CFB118F6X7OB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53C2BFCF-626A-4810-91FF-A9C1EFEE6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43</Pages>
  <Words>18148</Words>
  <Characters>103449</Characters>
  <Application>Microsoft Office Word</Application>
  <DocSecurity>0</DocSecurity>
  <Lines>862</Lines>
  <Paragraphs>242</Paragraphs>
  <ScaleCrop>false</ScaleCrop>
  <HeadingPairs>
    <vt:vector size="2" baseType="variant">
      <vt:variant>
        <vt:lpstr>Название</vt:lpstr>
      </vt:variant>
      <vt:variant>
        <vt:i4>1</vt:i4>
      </vt:variant>
    </vt:vector>
  </HeadingPairs>
  <TitlesOfParts>
    <vt:vector size="1" baseType="lpstr">
      <vt:lpstr/>
    </vt:vector>
  </TitlesOfParts>
  <Company>ТПК</Company>
  <LinksUpToDate>false</LinksUpToDate>
  <CharactersWithSpaces>121355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Любовь</dc:creator>
  <cp:keywords/>
  <dc:description/>
  <cp:lastModifiedBy>Елена Решева</cp:lastModifiedBy>
  <cp:revision>24</cp:revision>
  <cp:lastPrinted>2025-03-17T11:28:00Z</cp:lastPrinted>
  <dcterms:created xsi:type="dcterms:W3CDTF">2024-12-28T07:46:00Z</dcterms:created>
  <dcterms:modified xsi:type="dcterms:W3CDTF">2025-03-17T11:28:00Z</dcterms:modified>
</cp:coreProperties>
</file>