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75"/>
        <w:tblW w:w="10348" w:type="dxa"/>
        <w:tblLook w:val="01E0" w:firstRow="1" w:lastRow="1" w:firstColumn="1" w:lastColumn="1" w:noHBand="0" w:noVBand="0"/>
      </w:tblPr>
      <w:tblGrid>
        <w:gridCol w:w="4962"/>
        <w:gridCol w:w="5386"/>
      </w:tblGrid>
      <w:tr w:rsidR="00F871C7" w:rsidRPr="008D2F45" w14:paraId="10D9B3A4" w14:textId="77777777" w:rsidTr="00F871C7">
        <w:trPr>
          <w:trHeight w:val="2621"/>
        </w:trPr>
        <w:tc>
          <w:tcPr>
            <w:tcW w:w="4962" w:type="dxa"/>
          </w:tcPr>
          <w:p w14:paraId="23451FF0" w14:textId="77777777" w:rsidR="00F871C7" w:rsidRPr="008D2F45" w:rsidRDefault="00F871C7" w:rsidP="00F871C7">
            <w:pPr>
              <w:tabs>
                <w:tab w:val="left" w:pos="11199"/>
              </w:tabs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356349"/>
            <w:bookmarkStart w:id="1" w:name="_GoBack"/>
            <w:bookmarkEnd w:id="1"/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2DE6F216" w14:textId="77777777" w:rsidR="00F871C7" w:rsidRDefault="00F871C7" w:rsidP="00F871C7">
            <w:pPr>
              <w:tabs>
                <w:tab w:val="left" w:pos="11199"/>
              </w:tabs>
              <w:ind w:left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 генерального директора по общим вопросам</w:t>
            </w:r>
          </w:p>
          <w:p w14:paraId="0FE1FCCD" w14:textId="77777777" w:rsidR="00F871C7" w:rsidRPr="008D2F45" w:rsidRDefault="00F871C7" w:rsidP="00F871C7">
            <w:pPr>
              <w:tabs>
                <w:tab w:val="left" w:pos="11199"/>
              </w:tabs>
              <w:ind w:left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АО «РСП ТПК КГРЭС»</w:t>
            </w:r>
          </w:p>
          <w:p w14:paraId="6BAC10E6" w14:textId="77777777" w:rsidR="00F871C7" w:rsidRDefault="00F871C7" w:rsidP="00F871C7">
            <w:pPr>
              <w:tabs>
                <w:tab w:val="left" w:pos="11199"/>
              </w:tabs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Е.А. Силимянкина</w:t>
            </w:r>
          </w:p>
          <w:p w14:paraId="43112BE2" w14:textId="664CC16B" w:rsidR="00F871C7" w:rsidRPr="008D2F45" w:rsidRDefault="00F871C7" w:rsidP="00F871C7">
            <w:pPr>
              <w:tabs>
                <w:tab w:val="left" w:pos="11199"/>
              </w:tabs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6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386" w:type="dxa"/>
          </w:tcPr>
          <w:p w14:paraId="04CD5F56" w14:textId="77777777" w:rsidR="00F871C7" w:rsidRPr="008D2F45" w:rsidRDefault="00F871C7" w:rsidP="00F871C7">
            <w:pPr>
              <w:tabs>
                <w:tab w:val="left" w:pos="11199"/>
              </w:tabs>
              <w:ind w:left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55CF1EBD" w14:textId="77777777" w:rsidR="00F871C7" w:rsidRDefault="00F871C7" w:rsidP="00F871C7">
            <w:pPr>
              <w:tabs>
                <w:tab w:val="left" w:pos="11199"/>
              </w:tabs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Главный инженер</w:t>
            </w:r>
          </w:p>
          <w:p w14:paraId="05DB10DB" w14:textId="77777777" w:rsidR="00F871C7" w:rsidRPr="008D2F45" w:rsidRDefault="00F871C7" w:rsidP="00F871C7">
            <w:pPr>
              <w:tabs>
                <w:tab w:val="left" w:pos="11199"/>
              </w:tabs>
              <w:ind w:left="851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АО «РСП ТПК КГРЭС»</w:t>
            </w:r>
          </w:p>
          <w:p w14:paraId="40224D04" w14:textId="77777777" w:rsidR="00F871C7" w:rsidRPr="008D2F45" w:rsidRDefault="00F871C7" w:rsidP="00F871C7">
            <w:pPr>
              <w:tabs>
                <w:tab w:val="left" w:pos="11199"/>
              </w:tabs>
              <w:ind w:left="85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____________ О.А. Петров</w:t>
            </w:r>
          </w:p>
          <w:p w14:paraId="7EF179C7" w14:textId="3D7F11EC" w:rsidR="00F871C7" w:rsidRPr="008D2F45" w:rsidRDefault="00F871C7" w:rsidP="00F871C7">
            <w:pPr>
              <w:tabs>
                <w:tab w:val="left" w:pos="1119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6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57B67361" w14:textId="77777777" w:rsidR="009B7513" w:rsidRDefault="009B7513" w:rsidP="006F0FCF">
      <w:pPr>
        <w:tabs>
          <w:tab w:val="left" w:pos="11199"/>
        </w:tabs>
        <w:ind w:left="851"/>
      </w:pPr>
    </w:p>
    <w:p w14:paraId="543F018B" w14:textId="77777777" w:rsidR="005B44D4" w:rsidRPr="009B7513" w:rsidRDefault="005B44D4" w:rsidP="006F0FCF">
      <w:pPr>
        <w:tabs>
          <w:tab w:val="left" w:pos="11199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12157163"/>
      <w:r w:rsidRPr="009B7513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102B2470" w14:textId="7D409D44" w:rsidR="005B44D4" w:rsidRDefault="00F55841" w:rsidP="006F0FCF">
      <w:pPr>
        <w:tabs>
          <w:tab w:val="left" w:pos="11199"/>
        </w:tabs>
        <w:ind w:lef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22535C">
        <w:rPr>
          <w:rFonts w:ascii="Times New Roman" w:hAnsi="Times New Roman" w:cs="Times New Roman"/>
          <w:sz w:val="24"/>
          <w:szCs w:val="24"/>
        </w:rPr>
        <w:t>оказание услуг по перевозке грузов</w:t>
      </w:r>
      <w:r w:rsidR="00D14EA8">
        <w:rPr>
          <w:rFonts w:ascii="Times New Roman" w:hAnsi="Times New Roman" w:cs="Times New Roman"/>
          <w:sz w:val="24"/>
          <w:szCs w:val="24"/>
        </w:rPr>
        <w:t xml:space="preserve"> специальным </w:t>
      </w:r>
      <w:r w:rsidR="0022535C">
        <w:rPr>
          <w:rFonts w:ascii="Times New Roman" w:hAnsi="Times New Roman" w:cs="Times New Roman"/>
          <w:sz w:val="24"/>
          <w:szCs w:val="24"/>
        </w:rPr>
        <w:t>автомобильным транспортом</w:t>
      </w:r>
      <w:r w:rsidR="00EF1B23">
        <w:rPr>
          <w:rFonts w:ascii="Times New Roman" w:hAnsi="Times New Roman" w:cs="Times New Roman"/>
          <w:sz w:val="24"/>
          <w:szCs w:val="24"/>
        </w:rPr>
        <w:t>.</w:t>
      </w:r>
    </w:p>
    <w:p w14:paraId="43B62191" w14:textId="7D217324" w:rsidR="0022535C" w:rsidRPr="00E156DC" w:rsidRDefault="005B44D4" w:rsidP="003877F1">
      <w:pPr>
        <w:tabs>
          <w:tab w:val="left" w:pos="11199"/>
        </w:tabs>
        <w:ind w:firstLine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56D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156DC" w:rsidRPr="00E156DC">
        <w:rPr>
          <w:rFonts w:ascii="Times New Roman" w:hAnsi="Times New Roman" w:cs="Times New Roman"/>
          <w:b/>
          <w:bCs/>
          <w:sz w:val="24"/>
          <w:szCs w:val="24"/>
        </w:rPr>
        <w:t>Оказание услуг по перевозке грузов автотранспортными средствами</w:t>
      </w:r>
      <w:r w:rsidR="0022535C" w:rsidRPr="00E156D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9A0F0C7" w14:textId="705F15ED" w:rsidR="00E156DC" w:rsidRPr="00E156DC" w:rsidRDefault="00E156DC" w:rsidP="006F0FCF">
      <w:pPr>
        <w:widowControl w:val="0"/>
        <w:tabs>
          <w:tab w:val="left" w:pos="11199"/>
        </w:tabs>
        <w:autoSpaceDE w:val="0"/>
        <w:autoSpaceDN w:val="0"/>
        <w:adjustRightInd w:val="0"/>
        <w:spacing w:after="0"/>
        <w:ind w:left="851"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6DC">
        <w:rPr>
          <w:rFonts w:ascii="Times New Roman" w:eastAsia="Calibri" w:hAnsi="Times New Roman" w:cs="Times New Roman"/>
          <w:sz w:val="24"/>
          <w:szCs w:val="24"/>
        </w:rPr>
        <w:t xml:space="preserve">- перевозка неопасных грузов </w:t>
      </w:r>
      <w:r w:rsidR="00ED2326">
        <w:rPr>
          <w:rFonts w:ascii="Times New Roman" w:eastAsia="Calibri" w:hAnsi="Times New Roman" w:cs="Times New Roman"/>
          <w:sz w:val="24"/>
          <w:szCs w:val="24"/>
        </w:rPr>
        <w:t>Покупателя</w:t>
      </w:r>
      <w:r w:rsidRPr="00E156DC">
        <w:rPr>
          <w:rFonts w:ascii="Times New Roman" w:eastAsia="Calibri" w:hAnsi="Times New Roman" w:cs="Times New Roman"/>
          <w:sz w:val="24"/>
          <w:szCs w:val="24"/>
        </w:rPr>
        <w:t xml:space="preserve"> автомобильным транспортом в пункт назначения, указанный </w:t>
      </w:r>
      <w:r w:rsidR="00ED2326">
        <w:rPr>
          <w:rFonts w:ascii="Times New Roman" w:eastAsia="Calibri" w:hAnsi="Times New Roman" w:cs="Times New Roman"/>
          <w:sz w:val="24"/>
          <w:szCs w:val="24"/>
        </w:rPr>
        <w:t>Покупателем</w:t>
      </w:r>
      <w:r w:rsidRPr="00E156D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E41F4C8" w14:textId="670AF6CD" w:rsidR="00E156DC" w:rsidRPr="00E156DC" w:rsidRDefault="00E156DC" w:rsidP="006F0FCF">
      <w:pPr>
        <w:widowControl w:val="0"/>
        <w:tabs>
          <w:tab w:val="left" w:pos="11199"/>
        </w:tabs>
        <w:autoSpaceDE w:val="0"/>
        <w:autoSpaceDN w:val="0"/>
        <w:adjustRightInd w:val="0"/>
        <w:spacing w:after="0"/>
        <w:ind w:left="851"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6DC">
        <w:rPr>
          <w:rFonts w:ascii="Times New Roman" w:eastAsia="Calibri" w:hAnsi="Times New Roman" w:cs="Times New Roman"/>
          <w:sz w:val="24"/>
          <w:szCs w:val="24"/>
        </w:rPr>
        <w:t>- обеспечение отправки груза;</w:t>
      </w:r>
    </w:p>
    <w:p w14:paraId="23588B7A" w14:textId="77777777" w:rsidR="00E156DC" w:rsidRPr="00E156DC" w:rsidRDefault="00E156DC" w:rsidP="006F0FCF">
      <w:pPr>
        <w:widowControl w:val="0"/>
        <w:tabs>
          <w:tab w:val="left" w:pos="11199"/>
        </w:tabs>
        <w:autoSpaceDE w:val="0"/>
        <w:autoSpaceDN w:val="0"/>
        <w:adjustRightInd w:val="0"/>
        <w:spacing w:after="0"/>
        <w:ind w:left="851"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6DC">
        <w:rPr>
          <w:rFonts w:ascii="Times New Roman" w:eastAsia="Calibri" w:hAnsi="Times New Roman" w:cs="Times New Roman"/>
          <w:sz w:val="24"/>
          <w:szCs w:val="24"/>
        </w:rPr>
        <w:t>- обеспечение передачи груза в пункте назначения;</w:t>
      </w:r>
    </w:p>
    <w:p w14:paraId="48E35F56" w14:textId="69132CA2" w:rsidR="006C7D01" w:rsidRDefault="005B44D4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7513">
        <w:rPr>
          <w:rFonts w:ascii="Times New Roman" w:hAnsi="Times New Roman" w:cs="Times New Roman"/>
          <w:b/>
          <w:bCs/>
          <w:sz w:val="24"/>
          <w:szCs w:val="24"/>
        </w:rPr>
        <w:t>2. Общие требования</w:t>
      </w:r>
    </w:p>
    <w:p w14:paraId="785A17EC" w14:textId="0F3FA1C7" w:rsidR="00A21973" w:rsidRDefault="00ED2326" w:rsidP="006F0FCF">
      <w:pPr>
        <w:tabs>
          <w:tab w:val="left" w:pos="11199"/>
        </w:tabs>
        <w:spacing w:after="0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Покупатель</w:t>
      </w:r>
      <w:r w:rsidR="006C7D01" w:rsidRPr="00FF55F2">
        <w:rPr>
          <w:rFonts w:ascii="Times New Roman" w:eastAsia="Calibri" w:hAnsi="Times New Roman" w:cs="Times New Roman"/>
          <w:sz w:val="24"/>
          <w:szCs w:val="24"/>
        </w:rPr>
        <w:t xml:space="preserve"> поручает, а </w:t>
      </w:r>
      <w:r>
        <w:rPr>
          <w:rFonts w:ascii="Times New Roman" w:eastAsia="Calibri" w:hAnsi="Times New Roman" w:cs="Times New Roman"/>
          <w:sz w:val="24"/>
          <w:szCs w:val="24"/>
        </w:rPr>
        <w:t>Поставщик</w:t>
      </w:r>
      <w:r w:rsidR="006C7D01" w:rsidRPr="00FF55F2">
        <w:rPr>
          <w:rFonts w:ascii="Times New Roman" w:eastAsia="Calibri" w:hAnsi="Times New Roman" w:cs="Times New Roman"/>
          <w:sz w:val="24"/>
          <w:szCs w:val="24"/>
        </w:rPr>
        <w:t xml:space="preserve"> принимает на себя обязательства на оказание транспортно-экспедиционных услуг, связанных с перевозкой грузов</w:t>
      </w:r>
      <w:r w:rsidR="006C7D01" w:rsidRPr="00F87154">
        <w:rPr>
          <w:rFonts w:ascii="Times New Roman" w:eastAsia="Calibri" w:hAnsi="Times New Roman" w:cs="Times New Roman"/>
          <w:sz w:val="24"/>
          <w:szCs w:val="24"/>
        </w:rPr>
        <w:t xml:space="preserve"> по заявкам </w:t>
      </w:r>
      <w:r>
        <w:rPr>
          <w:rFonts w:ascii="Times New Roman" w:eastAsia="Calibri" w:hAnsi="Times New Roman" w:cs="Times New Roman"/>
          <w:sz w:val="24"/>
          <w:szCs w:val="24"/>
        </w:rPr>
        <w:t>Покупателя</w:t>
      </w:r>
      <w:r w:rsidR="00360FBA">
        <w:rPr>
          <w:rFonts w:ascii="Times New Roman" w:eastAsia="Calibri" w:hAnsi="Times New Roman" w:cs="Times New Roman"/>
          <w:sz w:val="24"/>
          <w:szCs w:val="24"/>
        </w:rPr>
        <w:t xml:space="preserve">, (по форме, согласно </w:t>
      </w:r>
      <w:r w:rsidR="006C7D01" w:rsidRPr="00F87154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360FBA">
        <w:rPr>
          <w:rFonts w:ascii="Times New Roman" w:eastAsia="Calibri" w:hAnsi="Times New Roman" w:cs="Times New Roman"/>
          <w:sz w:val="24"/>
          <w:szCs w:val="24"/>
        </w:rPr>
        <w:t>ю</w:t>
      </w:r>
      <w:r w:rsidR="006C7D01" w:rsidRPr="00F87154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360FBA">
        <w:rPr>
          <w:rFonts w:ascii="Times New Roman" w:eastAsia="Calibri" w:hAnsi="Times New Roman" w:cs="Times New Roman"/>
          <w:sz w:val="24"/>
          <w:szCs w:val="24"/>
        </w:rPr>
        <w:t>3)</w:t>
      </w:r>
      <w:r w:rsidR="005759EC">
        <w:rPr>
          <w:rFonts w:ascii="Times New Roman" w:eastAsia="Calibri" w:hAnsi="Times New Roman" w:cs="Times New Roman"/>
          <w:sz w:val="24"/>
          <w:szCs w:val="24"/>
        </w:rPr>
        <w:t>.</w:t>
      </w:r>
      <w:r w:rsidR="00B307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59EC">
        <w:rPr>
          <w:rFonts w:ascii="Times New Roman" w:eastAsia="Calibri" w:hAnsi="Times New Roman" w:cs="Times New Roman"/>
          <w:sz w:val="24"/>
          <w:szCs w:val="24"/>
        </w:rPr>
        <w:t>О</w:t>
      </w:r>
      <w:r w:rsidR="00B30729">
        <w:rPr>
          <w:rFonts w:ascii="Times New Roman" w:eastAsia="Calibri" w:hAnsi="Times New Roman" w:cs="Times New Roman"/>
          <w:sz w:val="24"/>
          <w:szCs w:val="24"/>
        </w:rPr>
        <w:t>риентировочное количество рейсов</w:t>
      </w:r>
      <w:r w:rsidR="00360FBA">
        <w:rPr>
          <w:rFonts w:ascii="Times New Roman" w:eastAsia="Calibri" w:hAnsi="Times New Roman" w:cs="Times New Roman"/>
          <w:sz w:val="24"/>
          <w:szCs w:val="24"/>
        </w:rPr>
        <w:t>,</w:t>
      </w:r>
      <w:r w:rsidR="00B30729">
        <w:rPr>
          <w:rFonts w:ascii="Times New Roman" w:eastAsia="Calibri" w:hAnsi="Times New Roman" w:cs="Times New Roman"/>
          <w:sz w:val="24"/>
          <w:szCs w:val="24"/>
        </w:rPr>
        <w:t xml:space="preserve"> перечень перевозимого товара</w:t>
      </w:r>
      <w:r w:rsidR="00360FBA">
        <w:rPr>
          <w:rFonts w:ascii="Times New Roman" w:eastAsia="Calibri" w:hAnsi="Times New Roman" w:cs="Times New Roman"/>
          <w:sz w:val="24"/>
          <w:szCs w:val="24"/>
        </w:rPr>
        <w:t>, габаритно – грузовые параметры транспортного средства,</w:t>
      </w:r>
      <w:r w:rsidR="00B30729">
        <w:rPr>
          <w:rFonts w:ascii="Times New Roman" w:eastAsia="Calibri" w:hAnsi="Times New Roman" w:cs="Times New Roman"/>
          <w:sz w:val="24"/>
          <w:szCs w:val="24"/>
        </w:rPr>
        <w:t xml:space="preserve"> указан</w:t>
      </w:r>
      <w:r w:rsidR="00360FBA">
        <w:rPr>
          <w:rFonts w:ascii="Times New Roman" w:eastAsia="Calibri" w:hAnsi="Times New Roman" w:cs="Times New Roman"/>
          <w:sz w:val="24"/>
          <w:szCs w:val="24"/>
        </w:rPr>
        <w:t>ы</w:t>
      </w:r>
      <w:r w:rsidR="006C7D01" w:rsidRPr="00F87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7D01" w:rsidRPr="00FF55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82948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360FBA">
        <w:rPr>
          <w:rFonts w:ascii="Times New Roman" w:eastAsia="Calibri" w:hAnsi="Times New Roman" w:cs="Times New Roman"/>
          <w:sz w:val="24"/>
          <w:szCs w:val="24"/>
        </w:rPr>
        <w:t>и</w:t>
      </w:r>
      <w:r w:rsidR="00D82948">
        <w:rPr>
          <w:rFonts w:ascii="Times New Roman" w:eastAsia="Calibri" w:hAnsi="Times New Roman" w:cs="Times New Roman"/>
          <w:sz w:val="24"/>
          <w:szCs w:val="24"/>
        </w:rPr>
        <w:t xml:space="preserve"> №1</w:t>
      </w:r>
      <w:r w:rsidR="00360FBA">
        <w:rPr>
          <w:rFonts w:ascii="Times New Roman" w:eastAsia="Calibri" w:hAnsi="Times New Roman" w:cs="Times New Roman"/>
          <w:sz w:val="24"/>
          <w:szCs w:val="24"/>
        </w:rPr>
        <w:t xml:space="preserve"> ТЗ</w:t>
      </w:r>
      <w:r w:rsidR="00D82948">
        <w:rPr>
          <w:rFonts w:ascii="Times New Roman" w:eastAsia="Calibri" w:hAnsi="Times New Roman" w:cs="Times New Roman"/>
          <w:sz w:val="24"/>
          <w:szCs w:val="24"/>
        </w:rPr>
        <w:t xml:space="preserve">, ориентировочный график </w:t>
      </w:r>
      <w:r w:rsidR="00360FBA">
        <w:rPr>
          <w:rFonts w:ascii="Times New Roman" w:eastAsia="Calibri" w:hAnsi="Times New Roman" w:cs="Times New Roman"/>
          <w:sz w:val="24"/>
          <w:szCs w:val="24"/>
        </w:rPr>
        <w:t>оказания услуг</w:t>
      </w:r>
      <w:r w:rsidR="00D82948">
        <w:rPr>
          <w:rFonts w:ascii="Times New Roman" w:eastAsia="Calibri" w:hAnsi="Times New Roman" w:cs="Times New Roman"/>
          <w:sz w:val="24"/>
          <w:szCs w:val="24"/>
        </w:rPr>
        <w:t xml:space="preserve"> указан</w:t>
      </w:r>
      <w:r w:rsidR="00D82948" w:rsidRPr="00F87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2948" w:rsidRPr="00FF55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82948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360FBA">
        <w:rPr>
          <w:rFonts w:ascii="Times New Roman" w:eastAsia="Calibri" w:hAnsi="Times New Roman" w:cs="Times New Roman"/>
          <w:sz w:val="24"/>
          <w:szCs w:val="24"/>
        </w:rPr>
        <w:t>и</w:t>
      </w:r>
      <w:r w:rsidR="00D82948">
        <w:rPr>
          <w:rFonts w:ascii="Times New Roman" w:eastAsia="Calibri" w:hAnsi="Times New Roman" w:cs="Times New Roman"/>
          <w:sz w:val="24"/>
          <w:szCs w:val="24"/>
        </w:rPr>
        <w:t xml:space="preserve"> №2</w:t>
      </w:r>
      <w:r w:rsidR="00360FBA">
        <w:rPr>
          <w:rFonts w:ascii="Times New Roman" w:eastAsia="Calibri" w:hAnsi="Times New Roman" w:cs="Times New Roman"/>
          <w:sz w:val="24"/>
          <w:szCs w:val="24"/>
        </w:rPr>
        <w:t xml:space="preserve"> к ТЗ</w:t>
      </w:r>
      <w:r w:rsidR="00D8294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46AD2E" w14:textId="1D5B5873" w:rsidR="00804818" w:rsidRDefault="005B44D4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513">
        <w:rPr>
          <w:rFonts w:ascii="Times New Roman" w:hAnsi="Times New Roman" w:cs="Times New Roman"/>
          <w:b/>
          <w:sz w:val="24"/>
          <w:szCs w:val="24"/>
        </w:rPr>
        <w:t xml:space="preserve">2.1. Основание для </w:t>
      </w:r>
      <w:r w:rsidR="00131821">
        <w:rPr>
          <w:rFonts w:ascii="Times New Roman" w:hAnsi="Times New Roman" w:cs="Times New Roman"/>
          <w:b/>
          <w:sz w:val="24"/>
          <w:szCs w:val="24"/>
        </w:rPr>
        <w:t>оказания услуг.</w:t>
      </w:r>
    </w:p>
    <w:p w14:paraId="20D26998" w14:textId="77777777" w:rsidR="00061477" w:rsidRDefault="005B44D4" w:rsidP="003877F1">
      <w:pPr>
        <w:tabs>
          <w:tab w:val="left" w:pos="567"/>
          <w:tab w:val="left" w:pos="1260"/>
          <w:tab w:val="left" w:pos="11199"/>
        </w:tabs>
        <w:spacing w:after="0"/>
        <w:ind w:firstLine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513">
        <w:rPr>
          <w:rFonts w:ascii="Times New Roman" w:hAnsi="Times New Roman" w:cs="Times New Roman"/>
          <w:bCs/>
          <w:iCs/>
          <w:sz w:val="24"/>
          <w:szCs w:val="24"/>
        </w:rPr>
        <w:t xml:space="preserve">Основанием для проведения </w:t>
      </w:r>
      <w:r w:rsidR="00F832A2">
        <w:rPr>
          <w:rFonts w:ascii="Times New Roman" w:hAnsi="Times New Roman" w:cs="Times New Roman"/>
          <w:bCs/>
          <w:iCs/>
          <w:sz w:val="24"/>
          <w:szCs w:val="24"/>
        </w:rPr>
        <w:t>работ</w:t>
      </w:r>
      <w:r w:rsidRPr="009B7513">
        <w:rPr>
          <w:rFonts w:ascii="Times New Roman" w:hAnsi="Times New Roman" w:cs="Times New Roman"/>
          <w:bCs/>
          <w:iCs/>
          <w:sz w:val="24"/>
          <w:szCs w:val="24"/>
        </w:rPr>
        <w:t xml:space="preserve"> является:</w:t>
      </w:r>
    </w:p>
    <w:p w14:paraId="72BF4938" w14:textId="66BAC304" w:rsidR="00C76E6F" w:rsidRPr="00061477" w:rsidRDefault="00A837CA" w:rsidP="006F0FCF">
      <w:pPr>
        <w:tabs>
          <w:tab w:val="left" w:pos="567"/>
          <w:tab w:val="left" w:pos="1260"/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Заявка на д</w:t>
      </w:r>
      <w:r w:rsidR="00FF55F2">
        <w:rPr>
          <w:rFonts w:ascii="Times New Roman" w:eastAsia="Times New Roman" w:hAnsi="Times New Roman" w:cs="Times New Roman"/>
          <w:sz w:val="24"/>
          <w:szCs w:val="24"/>
        </w:rPr>
        <w:t>оставк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061477" w:rsidRPr="00061477">
        <w:rPr>
          <w:rFonts w:ascii="Times New Roman" w:eastAsia="Times New Roman" w:hAnsi="Times New Roman" w:cs="Times New Roman"/>
          <w:sz w:val="24"/>
          <w:szCs w:val="24"/>
        </w:rPr>
        <w:t xml:space="preserve"> ТМЦ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Покупателя</w:t>
      </w:r>
      <w:r w:rsidR="00061477" w:rsidRPr="00061477">
        <w:rPr>
          <w:rFonts w:ascii="Times New Roman" w:eastAsia="Times New Roman" w:hAnsi="Times New Roman" w:cs="Times New Roman"/>
          <w:sz w:val="24"/>
          <w:szCs w:val="24"/>
        </w:rPr>
        <w:t xml:space="preserve"> по территории РФ автомобильным транспортом.</w:t>
      </w:r>
    </w:p>
    <w:p w14:paraId="2F68CF2C" w14:textId="4309B816" w:rsidR="005B44D4" w:rsidRPr="009B7513" w:rsidRDefault="005B44D4" w:rsidP="006F0FCF">
      <w:pPr>
        <w:tabs>
          <w:tab w:val="left" w:pos="567"/>
          <w:tab w:val="left" w:pos="11199"/>
        </w:tabs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513">
        <w:rPr>
          <w:rFonts w:ascii="Times New Roman" w:hAnsi="Times New Roman" w:cs="Times New Roman"/>
          <w:b/>
          <w:sz w:val="24"/>
          <w:szCs w:val="24"/>
        </w:rPr>
        <w:t xml:space="preserve">2.2. Требования к срокам </w:t>
      </w:r>
      <w:r w:rsidR="00131821">
        <w:rPr>
          <w:rFonts w:ascii="Times New Roman" w:hAnsi="Times New Roman" w:cs="Times New Roman"/>
          <w:b/>
          <w:sz w:val="24"/>
          <w:szCs w:val="24"/>
        </w:rPr>
        <w:t>оказания услуг</w:t>
      </w:r>
    </w:p>
    <w:p w14:paraId="62E09F21" w14:textId="6B616A3A" w:rsidR="005B44D4" w:rsidRPr="001D70C4" w:rsidRDefault="005B44D4" w:rsidP="006F0FCF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D70C4">
        <w:rPr>
          <w:rFonts w:ascii="Times New Roman" w:hAnsi="Times New Roman" w:cs="Times New Roman"/>
          <w:bCs/>
          <w:iCs/>
          <w:sz w:val="24"/>
          <w:szCs w:val="24"/>
        </w:rPr>
        <w:t xml:space="preserve">Начало </w:t>
      </w:r>
      <w:r w:rsidR="00C86D32" w:rsidRPr="001D70C4">
        <w:rPr>
          <w:rFonts w:ascii="Times New Roman" w:hAnsi="Times New Roman" w:cs="Times New Roman"/>
          <w:bCs/>
          <w:iCs/>
          <w:sz w:val="24"/>
          <w:szCs w:val="24"/>
        </w:rPr>
        <w:t>работ</w:t>
      </w:r>
      <w:r w:rsidR="00814869" w:rsidRPr="001D70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D70C4">
        <w:rPr>
          <w:rFonts w:ascii="Times New Roman" w:hAnsi="Times New Roman" w:cs="Times New Roman"/>
          <w:bCs/>
          <w:iCs/>
          <w:sz w:val="24"/>
          <w:szCs w:val="24"/>
        </w:rPr>
        <w:t xml:space="preserve">– </w:t>
      </w:r>
      <w:r w:rsidR="00B73BAA">
        <w:rPr>
          <w:rFonts w:ascii="Times New Roman" w:hAnsi="Times New Roman" w:cs="Times New Roman"/>
          <w:bCs/>
          <w:iCs/>
          <w:sz w:val="24"/>
          <w:szCs w:val="24"/>
        </w:rPr>
        <w:t>январь 202</w:t>
      </w:r>
      <w:r w:rsidR="0068687F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B73BAA">
        <w:rPr>
          <w:rFonts w:ascii="Times New Roman" w:hAnsi="Times New Roman" w:cs="Times New Roman"/>
          <w:bCs/>
          <w:iCs/>
          <w:sz w:val="24"/>
          <w:szCs w:val="24"/>
        </w:rPr>
        <w:t>г.</w:t>
      </w:r>
    </w:p>
    <w:p w14:paraId="5E458E27" w14:textId="78D4EF01" w:rsidR="005B44D4" w:rsidRDefault="005B44D4" w:rsidP="006F0FCF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D70C4">
        <w:rPr>
          <w:rFonts w:ascii="Times New Roman" w:hAnsi="Times New Roman" w:cs="Times New Roman"/>
          <w:bCs/>
          <w:iCs/>
          <w:sz w:val="24"/>
          <w:szCs w:val="24"/>
        </w:rPr>
        <w:t xml:space="preserve">Окончание </w:t>
      </w:r>
      <w:r w:rsidR="0033237F" w:rsidRPr="001D70C4">
        <w:rPr>
          <w:rFonts w:ascii="Times New Roman" w:hAnsi="Times New Roman" w:cs="Times New Roman"/>
          <w:bCs/>
          <w:iCs/>
          <w:sz w:val="24"/>
          <w:szCs w:val="24"/>
        </w:rPr>
        <w:t>работ –</w:t>
      </w:r>
      <w:r w:rsidRPr="001D70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D4A7F">
        <w:rPr>
          <w:rFonts w:ascii="Times New Roman" w:hAnsi="Times New Roman" w:cs="Times New Roman"/>
          <w:bCs/>
          <w:iCs/>
          <w:sz w:val="24"/>
          <w:szCs w:val="24"/>
        </w:rPr>
        <w:t xml:space="preserve">31 </w:t>
      </w:r>
      <w:r w:rsidR="002C4FB0">
        <w:rPr>
          <w:rFonts w:ascii="Times New Roman" w:hAnsi="Times New Roman" w:cs="Times New Roman"/>
          <w:bCs/>
          <w:iCs/>
          <w:sz w:val="24"/>
          <w:szCs w:val="24"/>
        </w:rPr>
        <w:t>декабря</w:t>
      </w:r>
      <w:r w:rsidR="00BE68C8" w:rsidRPr="001D70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D70C4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="000C1E1D" w:rsidRPr="001D70C4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68687F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1D70C4">
        <w:rPr>
          <w:rFonts w:ascii="Times New Roman" w:hAnsi="Times New Roman" w:cs="Times New Roman"/>
          <w:bCs/>
          <w:iCs/>
          <w:sz w:val="24"/>
          <w:szCs w:val="24"/>
        </w:rPr>
        <w:t>г.</w:t>
      </w:r>
    </w:p>
    <w:p w14:paraId="12565FF4" w14:textId="77777777" w:rsidR="003877F1" w:rsidRDefault="003877F1" w:rsidP="006F0FCF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3B30529" w14:textId="6E35065F" w:rsidR="00373F44" w:rsidRPr="009B7513" w:rsidRDefault="00373F44" w:rsidP="006F0FCF">
      <w:pPr>
        <w:tabs>
          <w:tab w:val="left" w:pos="567"/>
          <w:tab w:val="left" w:pos="11199"/>
        </w:tabs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B751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B75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3F44">
        <w:rPr>
          <w:rFonts w:ascii="Times New Roman" w:hAnsi="Times New Roman" w:cs="Times New Roman"/>
          <w:b/>
          <w:sz w:val="24"/>
          <w:szCs w:val="24"/>
        </w:rPr>
        <w:t>Основные направления маршрутов:</w:t>
      </w:r>
    </w:p>
    <w:p w14:paraId="4A0A6513" w14:textId="3D650371" w:rsidR="00373F44" w:rsidRPr="00442D34" w:rsidRDefault="003877F1" w:rsidP="003877F1">
      <w:pPr>
        <w:pStyle w:val="a3"/>
        <w:tabs>
          <w:tab w:val="left" w:pos="11199"/>
        </w:tabs>
        <w:spacing w:after="0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>Из населенного пункта по адресу</w:t>
      </w:r>
      <w:r w:rsidR="00373F4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Костромская область, г. Волгореченск, ул. Индустриальная №4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Добрянка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Пермский край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, филиал «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Пермская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ГРЭС» АО «Интер РАО-Электрогенерация»;</w:t>
      </w:r>
    </w:p>
    <w:p w14:paraId="6FB54E2A" w14:textId="2810823D" w:rsidR="00373F44" w:rsidRPr="00442D34" w:rsidRDefault="003877F1" w:rsidP="003877F1">
      <w:pPr>
        <w:pStyle w:val="a3"/>
        <w:tabs>
          <w:tab w:val="left" w:pos="11199"/>
        </w:tabs>
        <w:spacing w:after="0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>Из населенного пункта по адресу</w:t>
      </w:r>
      <w:r w:rsidR="00373F4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Костромская область, г. Волгореченск, ул. Индустриальная №4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373F44">
        <w:rPr>
          <w:rFonts w:ascii="Times New Roman" w:eastAsia="Times New Roman" w:hAnsi="Times New Roman" w:cs="Times New Roman"/>
          <w:sz w:val="24"/>
          <w:szCs w:val="24"/>
        </w:rPr>
        <w:t>г.Верхний</w:t>
      </w:r>
      <w:proofErr w:type="spellEnd"/>
      <w:r w:rsidR="00373F44">
        <w:rPr>
          <w:rFonts w:ascii="Times New Roman" w:eastAsia="Times New Roman" w:hAnsi="Times New Roman" w:cs="Times New Roman"/>
          <w:sz w:val="24"/>
          <w:szCs w:val="24"/>
        </w:rPr>
        <w:t xml:space="preserve"> Тагил, Свердловская область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, филиал «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Верхнетагильская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ГРЭС» АО «Интер РАО-Электрогенерация»;</w:t>
      </w:r>
    </w:p>
    <w:p w14:paraId="1984988C" w14:textId="3C607B99" w:rsidR="00373F44" w:rsidRDefault="003877F1" w:rsidP="003877F1">
      <w:pPr>
        <w:pStyle w:val="a3"/>
        <w:tabs>
          <w:tab w:val="left" w:pos="11199"/>
        </w:tabs>
        <w:spacing w:after="0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>Из населенного пункта по адресу</w:t>
      </w:r>
      <w:r w:rsidR="00373F4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Костромская область, г. Волгореченск, ул. Индустриальная №4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687F" w:rsidRPr="0068687F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="0068687F" w:rsidRPr="0068687F">
        <w:rPr>
          <w:rFonts w:ascii="Times New Roman" w:eastAsia="Times New Roman" w:hAnsi="Times New Roman" w:cs="Times New Roman"/>
          <w:sz w:val="24"/>
          <w:szCs w:val="24"/>
        </w:rPr>
        <w:t>п.Излучинск</w:t>
      </w:r>
      <w:proofErr w:type="spellEnd"/>
      <w:r w:rsidR="0068687F" w:rsidRPr="0068687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687F" w:rsidRPr="0068687F">
        <w:rPr>
          <w:rFonts w:ascii="Times New Roman" w:eastAsia="Times New Roman" w:hAnsi="Times New Roman" w:cs="Times New Roman"/>
          <w:sz w:val="24"/>
          <w:szCs w:val="24"/>
        </w:rPr>
        <w:t>Нижневартовский</w:t>
      </w:r>
      <w:proofErr w:type="spellEnd"/>
      <w:r w:rsidR="0068687F" w:rsidRPr="0068687F">
        <w:rPr>
          <w:rFonts w:ascii="Times New Roman" w:eastAsia="Times New Roman" w:hAnsi="Times New Roman" w:cs="Times New Roman"/>
          <w:sz w:val="24"/>
          <w:szCs w:val="24"/>
        </w:rPr>
        <w:t xml:space="preserve"> район, Ханты-Мансийский автономный округ, АО «Нижневартовская ГРЭС»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</w:p>
    <w:p w14:paraId="0EDCECEF" w14:textId="5EF72A7A" w:rsidR="00373F44" w:rsidRPr="00442D34" w:rsidRDefault="003877F1" w:rsidP="003877F1">
      <w:pPr>
        <w:pStyle w:val="a3"/>
        <w:tabs>
          <w:tab w:val="left" w:pos="11199"/>
        </w:tabs>
        <w:spacing w:after="0"/>
        <w:ind w:left="851"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>Из населенного пункта по адресу</w:t>
      </w:r>
      <w:r w:rsidR="00373F4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Костромская область, г. Волгореченск, ул. Индустриальная №4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Печора</w:t>
      </w:r>
      <w:proofErr w:type="spellEnd"/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, Республика Коми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>, филиал «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Печорская</w:t>
      </w:r>
      <w:r w:rsidR="00373F44" w:rsidRPr="00442D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ГРЭС» АО «Интер РАО-Электрогенерация»</w:t>
      </w:r>
      <w:r w:rsidR="00373F44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500B1F63" w14:textId="77777777" w:rsidR="00131821" w:rsidRPr="00FF55F2" w:rsidRDefault="005B44D4" w:rsidP="006F0FCF">
      <w:pPr>
        <w:tabs>
          <w:tab w:val="left" w:pos="567"/>
          <w:tab w:val="left" w:pos="11199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55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131821" w:rsidRPr="00FF55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оказываемых услуг</w:t>
      </w:r>
      <w:r w:rsidR="00131821" w:rsidRPr="00FF5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98C2C8" w14:textId="58DCA6CF" w:rsidR="00002ED1" w:rsidRPr="007A5BB8" w:rsidRDefault="005B44D4" w:rsidP="006F0FCF">
      <w:pPr>
        <w:tabs>
          <w:tab w:val="left" w:pos="567"/>
          <w:tab w:val="left" w:pos="11199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7513">
        <w:rPr>
          <w:rFonts w:ascii="Times New Roman" w:hAnsi="Times New Roman" w:cs="Times New Roman"/>
          <w:b/>
          <w:sz w:val="24"/>
          <w:szCs w:val="24"/>
        </w:rPr>
        <w:t>3.1</w:t>
      </w:r>
      <w:r w:rsidR="00131821" w:rsidRPr="00F87154">
        <w:rPr>
          <w:rFonts w:ascii="Times New Roman" w:hAnsi="Times New Roman" w:cs="Times New Roman"/>
          <w:sz w:val="24"/>
          <w:szCs w:val="24"/>
        </w:rPr>
        <w:t>.</w:t>
      </w:r>
      <w:r w:rsidR="006C7D01" w:rsidRPr="00F87154">
        <w:rPr>
          <w:rFonts w:ascii="Times New Roman" w:hAnsi="Times New Roman" w:cs="Times New Roman"/>
          <w:sz w:val="24"/>
          <w:szCs w:val="24"/>
        </w:rPr>
        <w:t xml:space="preserve"> </w:t>
      </w:r>
      <w:r w:rsidR="00002ED1" w:rsidRPr="00F87154">
        <w:rPr>
          <w:rFonts w:ascii="Times New Roman" w:hAnsi="Times New Roman" w:cs="Times New Roman"/>
          <w:sz w:val="24"/>
          <w:szCs w:val="24"/>
        </w:rPr>
        <w:t xml:space="preserve">Доставка грузов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="00002ED1" w:rsidRPr="00F87154">
        <w:rPr>
          <w:rFonts w:ascii="Times New Roman" w:hAnsi="Times New Roman" w:cs="Times New Roman"/>
          <w:sz w:val="24"/>
          <w:szCs w:val="24"/>
        </w:rPr>
        <w:t xml:space="preserve"> в строгом соответствии с заявками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="00002ED1" w:rsidRPr="00F87154">
        <w:rPr>
          <w:rFonts w:ascii="Times New Roman" w:hAnsi="Times New Roman" w:cs="Times New Roman"/>
          <w:sz w:val="24"/>
          <w:szCs w:val="24"/>
        </w:rPr>
        <w:t xml:space="preserve"> в установленный срок.</w:t>
      </w:r>
    </w:p>
    <w:p w14:paraId="787552C9" w14:textId="02D64AF5" w:rsidR="00002ED1" w:rsidRPr="00F87154" w:rsidRDefault="00002ED1" w:rsidP="003877F1">
      <w:pPr>
        <w:tabs>
          <w:tab w:val="left" w:pos="11199"/>
        </w:tabs>
        <w:spacing w:after="0"/>
        <w:ind w:left="851" w:firstLine="567"/>
        <w:rPr>
          <w:rFonts w:ascii="Times New Roman" w:hAnsi="Times New Roman" w:cs="Times New Roman"/>
          <w:sz w:val="24"/>
          <w:szCs w:val="24"/>
        </w:rPr>
      </w:pPr>
      <w:r w:rsidRPr="00F87154">
        <w:rPr>
          <w:rFonts w:ascii="Times New Roman" w:hAnsi="Times New Roman" w:cs="Times New Roman"/>
          <w:sz w:val="24"/>
          <w:szCs w:val="24"/>
        </w:rPr>
        <w:t xml:space="preserve">Обеспечение полной сохранности грузов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F87154">
        <w:rPr>
          <w:rFonts w:ascii="Times New Roman" w:hAnsi="Times New Roman" w:cs="Times New Roman"/>
          <w:sz w:val="24"/>
          <w:szCs w:val="24"/>
        </w:rPr>
        <w:t>.</w:t>
      </w:r>
    </w:p>
    <w:p w14:paraId="096D9FD1" w14:textId="73F65BC8" w:rsidR="00002ED1" w:rsidRPr="00F87154" w:rsidRDefault="00002ED1" w:rsidP="003877F1">
      <w:pPr>
        <w:tabs>
          <w:tab w:val="left" w:pos="567"/>
          <w:tab w:val="left" w:pos="11199"/>
        </w:tabs>
        <w:spacing w:after="0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7154">
        <w:rPr>
          <w:rFonts w:ascii="Times New Roman" w:eastAsia="Calibri" w:hAnsi="Times New Roman" w:cs="Times New Roman"/>
          <w:sz w:val="24"/>
          <w:szCs w:val="24"/>
          <w:lang w:eastAsia="en-US"/>
        </w:rPr>
        <w:t>Обеспечение Исполнителем разрешающих документов, необходимых для перевозки</w:t>
      </w:r>
      <w:r w:rsidRPr="00F87154">
        <w:rPr>
          <w:rFonts w:ascii="Times New Roman" w:eastAsia="Calibri" w:hAnsi="Times New Roman" w:cs="Times New Roman"/>
          <w:sz w:val="24"/>
          <w:szCs w:val="24"/>
        </w:rPr>
        <w:t xml:space="preserve"> грузов</w:t>
      </w:r>
      <w:r w:rsidRPr="00F87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D2326">
        <w:rPr>
          <w:rFonts w:ascii="Times New Roman" w:eastAsia="Calibri" w:hAnsi="Times New Roman" w:cs="Times New Roman"/>
          <w:sz w:val="24"/>
          <w:szCs w:val="24"/>
          <w:lang w:eastAsia="en-US"/>
        </w:rPr>
        <w:t>Покупателя</w:t>
      </w:r>
      <w:r w:rsidRPr="00F87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специализированным автотранспортными средствами, согласно требованиям настоящего Технического задания.</w:t>
      </w:r>
    </w:p>
    <w:p w14:paraId="7AD5590B" w14:textId="3B63AE61" w:rsidR="00131821" w:rsidRPr="00BD446F" w:rsidRDefault="005B44D4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6F">
        <w:rPr>
          <w:rFonts w:ascii="Times New Roman" w:hAnsi="Times New Roman" w:cs="Times New Roman"/>
          <w:b/>
          <w:sz w:val="24"/>
          <w:szCs w:val="24"/>
        </w:rPr>
        <w:t>3.2.</w:t>
      </w:r>
      <w:r w:rsidR="00A21973" w:rsidRPr="00BD4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46F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131821">
        <w:rPr>
          <w:rFonts w:ascii="Times New Roman" w:hAnsi="Times New Roman" w:cs="Times New Roman"/>
          <w:b/>
          <w:sz w:val="24"/>
          <w:szCs w:val="24"/>
        </w:rPr>
        <w:t>услугам.</w:t>
      </w:r>
    </w:p>
    <w:p w14:paraId="381350DA" w14:textId="2D2B148F" w:rsidR="00BD446F" w:rsidRPr="00BD446F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1. </w:t>
      </w:r>
      <w:r w:rsidRPr="00BD446F">
        <w:rPr>
          <w:rFonts w:ascii="Times New Roman" w:hAnsi="Times New Roman" w:cs="Times New Roman"/>
          <w:bCs/>
          <w:sz w:val="24"/>
          <w:szCs w:val="24"/>
        </w:rPr>
        <w:t xml:space="preserve">Транспортные средства должны быть предоставлены </w:t>
      </w:r>
      <w:r w:rsidR="00ED2326">
        <w:rPr>
          <w:rFonts w:ascii="Times New Roman" w:hAnsi="Times New Roman" w:cs="Times New Roman"/>
          <w:bCs/>
          <w:sz w:val="24"/>
          <w:szCs w:val="24"/>
        </w:rPr>
        <w:t>Покупателю</w:t>
      </w:r>
      <w:r w:rsidRPr="00BD446F">
        <w:rPr>
          <w:rFonts w:ascii="Times New Roman" w:hAnsi="Times New Roman" w:cs="Times New Roman"/>
          <w:bCs/>
          <w:sz w:val="24"/>
          <w:szCs w:val="24"/>
        </w:rPr>
        <w:t xml:space="preserve"> чистыми, в технически исправном состоянии, заправленные горюче-смазочными материалами и другими необходимыми эксплуатационными жидкостями в объемах оказания услуги.</w:t>
      </w:r>
    </w:p>
    <w:p w14:paraId="5811897F" w14:textId="77777777" w:rsidR="00BD446F" w:rsidRPr="00BD446F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BD446F">
        <w:rPr>
          <w:rFonts w:ascii="Times New Roman" w:hAnsi="Times New Roman" w:cs="Times New Roman"/>
          <w:sz w:val="24"/>
          <w:szCs w:val="24"/>
        </w:rPr>
        <w:t xml:space="preserve">Водители транспортных средств обязаны иметь водительское удостоверение соответствующей категории (категорий), не иметь медицинских противопоказаний к управлению транспортными средствами. </w:t>
      </w:r>
    </w:p>
    <w:p w14:paraId="33D49FDC" w14:textId="77777777" w:rsidR="00BD446F" w:rsidRPr="00BD446F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>3. Водители транспортных средств обязаны выполнять требования безопасности, соблюдать «Правила по охране труда на автомобильном транспорте», «Правила дорожного движения Российской Федерации», а также соблюдать требования нормативной документации изготовителя, предусмотренной для безопасной и корректной эксплуатации транспортных средств.</w:t>
      </w:r>
    </w:p>
    <w:p w14:paraId="7F0582C6" w14:textId="4057A4A4" w:rsidR="00BD446F" w:rsidRPr="00BD446F" w:rsidRDefault="00BD446F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4. </w:t>
      </w:r>
      <w:r w:rsidR="00ED2326">
        <w:rPr>
          <w:rFonts w:ascii="Times New Roman" w:eastAsia="Calibri" w:hAnsi="Times New Roman" w:cs="Times New Roman"/>
          <w:sz w:val="24"/>
          <w:szCs w:val="24"/>
          <w:lang w:eastAsia="en-US"/>
        </w:rPr>
        <w:t>Покупатель</w:t>
      </w:r>
      <w:r w:rsidRPr="00BD44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должен выдать Заявку Исполнителю на оказание транспортных услуг не позднее чем за 3 (три) дня до начала выполнения перевозки</w:t>
      </w:r>
      <w:r w:rsidRPr="00BD44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76ED8E" w14:textId="5B60CEE9" w:rsidR="00BD446F" w:rsidRPr="00BD446F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5. Для обеспечения своевременного исполнения заявок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,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BD446F">
        <w:rPr>
          <w:rFonts w:ascii="Times New Roman" w:hAnsi="Times New Roman" w:cs="Times New Roman"/>
          <w:sz w:val="24"/>
          <w:szCs w:val="24"/>
        </w:rPr>
        <w:t xml:space="preserve"> при необходимости может заключать от своего имени договоры с третьими лицами, уведомив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 в письменном виде при помощи факсимильной связи или электронной почты с предоставлением подтверждающих документов.</w:t>
      </w:r>
    </w:p>
    <w:p w14:paraId="1A840B5F" w14:textId="7BF9D518" w:rsidR="00BD446F" w:rsidRPr="00BD446F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6.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BD446F">
        <w:rPr>
          <w:rFonts w:ascii="Times New Roman" w:hAnsi="Times New Roman" w:cs="Times New Roman"/>
          <w:sz w:val="24"/>
          <w:szCs w:val="24"/>
        </w:rPr>
        <w:t xml:space="preserve"> обязан обеспечивать водителя необходимыми для перевозки транспортными документами, в соответствии с действующим законодательством РФ.</w:t>
      </w:r>
    </w:p>
    <w:p w14:paraId="56B50A7C" w14:textId="1B13E5C7" w:rsidR="00BD446F" w:rsidRPr="00F87154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7.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BD446F">
        <w:rPr>
          <w:rFonts w:ascii="Times New Roman" w:hAnsi="Times New Roman" w:cs="Times New Roman"/>
          <w:sz w:val="24"/>
          <w:szCs w:val="24"/>
        </w:rPr>
        <w:t xml:space="preserve"> обязан доставлять грузы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 в пункт назначения и передавать их уполномоченному лицу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 (Грузополучателю) </w:t>
      </w:r>
      <w:r w:rsidRPr="00F87154">
        <w:rPr>
          <w:rFonts w:ascii="Times New Roman" w:hAnsi="Times New Roman" w:cs="Times New Roman"/>
          <w:sz w:val="24"/>
          <w:szCs w:val="24"/>
        </w:rPr>
        <w:t>в соответствии с заявками.</w:t>
      </w:r>
    </w:p>
    <w:p w14:paraId="7A60221E" w14:textId="1871C513" w:rsidR="00BD446F" w:rsidRPr="00F87154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8.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BD446F">
        <w:rPr>
          <w:rFonts w:ascii="Times New Roman" w:hAnsi="Times New Roman" w:cs="Times New Roman"/>
          <w:sz w:val="24"/>
          <w:szCs w:val="24"/>
        </w:rPr>
        <w:t xml:space="preserve"> должен иметь соответствующие разрешающие документы на осуществление видов деятельности, связанные с выполнением </w:t>
      </w:r>
      <w:r w:rsidR="00E84FB3" w:rsidRPr="00F87154">
        <w:rPr>
          <w:rFonts w:ascii="Times New Roman" w:eastAsia="Calibri" w:hAnsi="Times New Roman" w:cs="Times New Roman"/>
          <w:sz w:val="24"/>
          <w:szCs w:val="24"/>
          <w:lang w:eastAsia="en-US"/>
        </w:rPr>
        <w:t>перевозки</w:t>
      </w:r>
      <w:r w:rsidR="00E84FB3" w:rsidRPr="00F87154">
        <w:rPr>
          <w:rFonts w:ascii="Times New Roman" w:eastAsia="Calibri" w:hAnsi="Times New Roman" w:cs="Times New Roman"/>
          <w:sz w:val="24"/>
          <w:szCs w:val="24"/>
        </w:rPr>
        <w:t xml:space="preserve"> грузов</w:t>
      </w:r>
      <w:r w:rsidR="00E84FB3" w:rsidRPr="00F87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D2326">
        <w:rPr>
          <w:rFonts w:ascii="Times New Roman" w:eastAsia="Calibri" w:hAnsi="Times New Roman" w:cs="Times New Roman"/>
          <w:sz w:val="24"/>
          <w:szCs w:val="24"/>
          <w:lang w:eastAsia="en-US"/>
        </w:rPr>
        <w:t>Покупателя</w:t>
      </w:r>
      <w:r w:rsidR="00E84FB3" w:rsidRPr="00F87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специализированным автотранспортными средствами</w:t>
      </w:r>
      <w:r w:rsidRPr="00F87154">
        <w:rPr>
          <w:rFonts w:ascii="Times New Roman" w:hAnsi="Times New Roman" w:cs="Times New Roman"/>
          <w:sz w:val="24"/>
          <w:szCs w:val="24"/>
        </w:rPr>
        <w:t>.</w:t>
      </w:r>
    </w:p>
    <w:p w14:paraId="735988F4" w14:textId="1A2A04A8" w:rsidR="00BD446F" w:rsidRPr="00BD446F" w:rsidRDefault="005848FB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D446F" w:rsidRPr="00BD446F">
        <w:rPr>
          <w:rFonts w:ascii="Times New Roman" w:hAnsi="Times New Roman" w:cs="Times New Roman"/>
          <w:sz w:val="24"/>
          <w:szCs w:val="24"/>
        </w:rPr>
        <w:t xml:space="preserve">. </w:t>
      </w:r>
      <w:r w:rsidR="00ED2326">
        <w:rPr>
          <w:rFonts w:ascii="Times New Roman" w:hAnsi="Times New Roman" w:cs="Times New Roman"/>
          <w:sz w:val="24"/>
          <w:szCs w:val="24"/>
        </w:rPr>
        <w:t>Покупатель</w:t>
      </w:r>
      <w:r w:rsidR="00BD446F" w:rsidRPr="00BD446F">
        <w:rPr>
          <w:rFonts w:ascii="Times New Roman" w:hAnsi="Times New Roman" w:cs="Times New Roman"/>
          <w:sz w:val="24"/>
          <w:szCs w:val="24"/>
        </w:rPr>
        <w:t xml:space="preserve"> должен обеспечить наличие специальных средств для осуществления погрузо-разгрузочных работ.</w:t>
      </w:r>
    </w:p>
    <w:p w14:paraId="4CE7F6AB" w14:textId="255E3685" w:rsidR="00BD446F" w:rsidRPr="00F87154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>1</w:t>
      </w:r>
      <w:r w:rsidR="005848FB">
        <w:rPr>
          <w:rFonts w:ascii="Times New Roman" w:hAnsi="Times New Roman" w:cs="Times New Roman"/>
          <w:sz w:val="24"/>
          <w:szCs w:val="24"/>
        </w:rPr>
        <w:t>0</w:t>
      </w:r>
      <w:r w:rsidRPr="00BD446F">
        <w:rPr>
          <w:rFonts w:ascii="Times New Roman" w:hAnsi="Times New Roman" w:cs="Times New Roman"/>
          <w:sz w:val="24"/>
          <w:szCs w:val="24"/>
        </w:rPr>
        <w:t xml:space="preserve">. </w:t>
      </w:r>
      <w:r w:rsidR="00ED2326">
        <w:rPr>
          <w:rFonts w:ascii="Times New Roman" w:hAnsi="Times New Roman" w:cs="Times New Roman"/>
          <w:sz w:val="24"/>
          <w:szCs w:val="24"/>
        </w:rPr>
        <w:t>Покупатель</w:t>
      </w:r>
      <w:r w:rsidRPr="00BD446F">
        <w:rPr>
          <w:rFonts w:ascii="Times New Roman" w:hAnsi="Times New Roman" w:cs="Times New Roman"/>
          <w:sz w:val="24"/>
          <w:szCs w:val="24"/>
        </w:rPr>
        <w:t xml:space="preserve"> самостоятельно и за свой счет обеспечивает </w:t>
      </w:r>
      <w:r w:rsidRPr="00F87154">
        <w:rPr>
          <w:rFonts w:ascii="Times New Roman" w:hAnsi="Times New Roman" w:cs="Times New Roman"/>
          <w:sz w:val="24"/>
          <w:szCs w:val="24"/>
        </w:rPr>
        <w:t>погрузку/выгрузку груза.</w:t>
      </w:r>
    </w:p>
    <w:p w14:paraId="79EEEC0A" w14:textId="6C86DECB" w:rsidR="00BD446F" w:rsidRPr="00525329" w:rsidRDefault="00BD446F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>1</w:t>
      </w:r>
      <w:r w:rsidR="005848FB">
        <w:rPr>
          <w:rFonts w:ascii="Times New Roman" w:hAnsi="Times New Roman" w:cs="Times New Roman"/>
          <w:sz w:val="24"/>
          <w:szCs w:val="24"/>
        </w:rPr>
        <w:t>1</w:t>
      </w:r>
      <w:r w:rsidRPr="00BD446F">
        <w:rPr>
          <w:rFonts w:ascii="Times New Roman" w:hAnsi="Times New Roman" w:cs="Times New Roman"/>
          <w:sz w:val="24"/>
          <w:szCs w:val="24"/>
        </w:rPr>
        <w:t xml:space="preserve">. В связи с тем, что работы по погрузке груза производится за счет и собственными силами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,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BD446F">
        <w:rPr>
          <w:rFonts w:ascii="Times New Roman" w:hAnsi="Times New Roman" w:cs="Times New Roman"/>
          <w:sz w:val="24"/>
          <w:szCs w:val="24"/>
        </w:rPr>
        <w:t xml:space="preserve"> должен представить транспортное средство на пункт </w:t>
      </w:r>
      <w:r w:rsidRPr="00525329">
        <w:rPr>
          <w:rFonts w:ascii="Times New Roman" w:hAnsi="Times New Roman" w:cs="Times New Roman"/>
          <w:sz w:val="24"/>
          <w:szCs w:val="24"/>
        </w:rPr>
        <w:t xml:space="preserve">отправления </w:t>
      </w:r>
      <w:r w:rsidR="00BE68C8" w:rsidRPr="001D70C4">
        <w:rPr>
          <w:rFonts w:ascii="Times New Roman" w:hAnsi="Times New Roman" w:cs="Times New Roman"/>
          <w:sz w:val="24"/>
          <w:szCs w:val="24"/>
        </w:rPr>
        <w:t>до</w:t>
      </w:r>
      <w:r w:rsidRPr="001D70C4">
        <w:rPr>
          <w:rFonts w:ascii="Times New Roman" w:hAnsi="Times New Roman" w:cs="Times New Roman"/>
          <w:sz w:val="24"/>
          <w:szCs w:val="24"/>
        </w:rPr>
        <w:t xml:space="preserve"> </w:t>
      </w:r>
      <w:r w:rsidR="00832611" w:rsidRPr="001D70C4">
        <w:rPr>
          <w:rFonts w:ascii="Times New Roman" w:hAnsi="Times New Roman" w:cs="Times New Roman"/>
          <w:sz w:val="24"/>
          <w:szCs w:val="24"/>
        </w:rPr>
        <w:t>1</w:t>
      </w:r>
      <w:r w:rsidR="00BE68C8" w:rsidRPr="001D70C4">
        <w:rPr>
          <w:rFonts w:ascii="Times New Roman" w:hAnsi="Times New Roman" w:cs="Times New Roman"/>
          <w:sz w:val="24"/>
          <w:szCs w:val="24"/>
        </w:rPr>
        <w:t>2-00</w:t>
      </w:r>
      <w:r w:rsidRPr="001D70C4">
        <w:rPr>
          <w:rFonts w:ascii="Times New Roman" w:hAnsi="Times New Roman" w:cs="Times New Roman"/>
          <w:sz w:val="24"/>
          <w:szCs w:val="24"/>
        </w:rPr>
        <w:t xml:space="preserve"> </w:t>
      </w:r>
      <w:r w:rsidR="00BE68C8" w:rsidRPr="001D70C4">
        <w:rPr>
          <w:rFonts w:ascii="Times New Roman" w:hAnsi="Times New Roman" w:cs="Times New Roman"/>
          <w:sz w:val="24"/>
          <w:szCs w:val="24"/>
        </w:rPr>
        <w:t>в</w:t>
      </w:r>
      <w:r w:rsidRPr="001D70C4">
        <w:rPr>
          <w:rFonts w:ascii="Times New Roman" w:hAnsi="Times New Roman" w:cs="Times New Roman"/>
          <w:sz w:val="24"/>
          <w:szCs w:val="24"/>
        </w:rPr>
        <w:t xml:space="preserve"> дат</w:t>
      </w:r>
      <w:r w:rsidR="00BE68C8" w:rsidRPr="001D70C4">
        <w:rPr>
          <w:rFonts w:ascii="Times New Roman" w:hAnsi="Times New Roman" w:cs="Times New Roman"/>
          <w:sz w:val="24"/>
          <w:szCs w:val="24"/>
        </w:rPr>
        <w:t>у</w:t>
      </w:r>
      <w:r w:rsidRPr="00525329">
        <w:rPr>
          <w:rFonts w:ascii="Times New Roman" w:hAnsi="Times New Roman" w:cs="Times New Roman"/>
          <w:sz w:val="24"/>
          <w:szCs w:val="24"/>
        </w:rPr>
        <w:t xml:space="preserve"> отправления груза, указанного в Заявке. </w:t>
      </w:r>
    </w:p>
    <w:p w14:paraId="4DFEE0F2" w14:textId="110F3330" w:rsidR="002F1CF4" w:rsidRPr="00FF55F2" w:rsidRDefault="002F1CF4" w:rsidP="006F0FCF">
      <w:pPr>
        <w:tabs>
          <w:tab w:val="left" w:pos="567"/>
          <w:tab w:val="left" w:pos="11199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55F2">
        <w:rPr>
          <w:rFonts w:ascii="Times New Roman" w:eastAsia="Cambria" w:hAnsi="Times New Roman" w:cs="Times New Roman"/>
          <w:b/>
          <w:sz w:val="24"/>
          <w:szCs w:val="24"/>
        </w:rPr>
        <w:t>3.</w:t>
      </w:r>
      <w:r w:rsidR="00FF55F2" w:rsidRPr="00FF55F2"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FF55F2">
        <w:rPr>
          <w:rFonts w:ascii="Times New Roman" w:eastAsia="Cambria" w:hAnsi="Times New Roman" w:cs="Times New Roman"/>
          <w:b/>
          <w:sz w:val="24"/>
          <w:szCs w:val="24"/>
        </w:rPr>
        <w:t xml:space="preserve">. </w:t>
      </w:r>
      <w:r w:rsidRPr="00FF55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качеству оказываемых услуг</w:t>
      </w:r>
      <w:r w:rsidRPr="00FF5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08944F" w14:textId="50CC80B0" w:rsidR="002F1CF4" w:rsidRPr="00304106" w:rsidRDefault="002F1CF4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 xml:space="preserve">1.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304106">
        <w:rPr>
          <w:rFonts w:ascii="Times New Roman" w:hAnsi="Times New Roman" w:cs="Times New Roman"/>
          <w:sz w:val="24"/>
          <w:szCs w:val="24"/>
        </w:rPr>
        <w:t xml:space="preserve"> организует подачу транспортных средств в соответствии с условиями, указанными в заявке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304106">
        <w:rPr>
          <w:rFonts w:ascii="Times New Roman" w:hAnsi="Times New Roman" w:cs="Times New Roman"/>
          <w:sz w:val="24"/>
          <w:szCs w:val="24"/>
        </w:rPr>
        <w:t>.</w:t>
      </w:r>
    </w:p>
    <w:p w14:paraId="5B92BFCB" w14:textId="43BB97DC" w:rsidR="002F1CF4" w:rsidRPr="00304106" w:rsidRDefault="001D70C4" w:rsidP="003877F1">
      <w:pPr>
        <w:tabs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. Возложение исполнения обязательства на третье лицо не освобождает Исполнителя от ответственности перед </w:t>
      </w:r>
      <w:r w:rsidR="00ED2326">
        <w:rPr>
          <w:rFonts w:ascii="Times New Roman" w:hAnsi="Times New Roman" w:cs="Times New Roman"/>
          <w:sz w:val="24"/>
          <w:szCs w:val="24"/>
        </w:rPr>
        <w:t>Покупателем</w:t>
      </w:r>
      <w:r w:rsidR="002F1CF4" w:rsidRPr="00304106">
        <w:rPr>
          <w:rFonts w:ascii="Times New Roman" w:hAnsi="Times New Roman" w:cs="Times New Roman"/>
          <w:sz w:val="24"/>
          <w:szCs w:val="24"/>
        </w:rPr>
        <w:t>.</w:t>
      </w:r>
    </w:p>
    <w:p w14:paraId="14214ADD" w14:textId="769F2EA5" w:rsidR="002F1CF4" w:rsidRPr="00304106" w:rsidRDefault="001D70C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. Упаковка, обрешетка (в случае необходимости), а также подготовка груза к перевозке производится силами и за счет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, погрузка/разгрузка грузов силами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="002F1CF4" w:rsidRPr="00304106">
        <w:rPr>
          <w:rFonts w:ascii="Times New Roman" w:hAnsi="Times New Roman" w:cs="Times New Roman"/>
          <w:sz w:val="24"/>
          <w:szCs w:val="24"/>
        </w:rPr>
        <w:t>.</w:t>
      </w:r>
    </w:p>
    <w:p w14:paraId="5C41CE95" w14:textId="379765F4" w:rsidR="002F1CF4" w:rsidRPr="00304106" w:rsidRDefault="001D70C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 за свой счет и своими силами осуществляет:</w:t>
      </w:r>
    </w:p>
    <w:p w14:paraId="639F2336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контроль технического состояния транспорта, прохождение ТО;</w:t>
      </w:r>
    </w:p>
    <w:p w14:paraId="6B16BCD6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ремонт транспортных средств;</w:t>
      </w:r>
    </w:p>
    <w:p w14:paraId="62573EFF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обеспечение транспорта горюче-смазочными материалами, запасными частями, рабочими жидкостями, косметическими принадлежностями и дополнительным оборудованием;</w:t>
      </w:r>
    </w:p>
    <w:p w14:paraId="4818B426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проведение регистрационных действий в отношении транспортных средств и прохождение ими Государственного технического осмотра;</w:t>
      </w:r>
    </w:p>
    <w:p w14:paraId="76C3E4C7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приобретение полисов ОСАГО (обязательного страхования автогражданской ответственности);</w:t>
      </w:r>
    </w:p>
    <w:p w14:paraId="542C915D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оплату текущих платежей и сборов, связанных с эксплуатацией транспортных средств;</w:t>
      </w:r>
    </w:p>
    <w:p w14:paraId="4CD18C5A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оплату парковки транспортных средств;</w:t>
      </w:r>
    </w:p>
    <w:p w14:paraId="1E02444B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 xml:space="preserve">- обеспечение и оплату сопровождения на </w:t>
      </w:r>
      <w:r w:rsidRPr="00304106">
        <w:rPr>
          <w:rFonts w:ascii="Times New Roman" w:eastAsia="Calibri" w:hAnsi="Times New Roman" w:cs="Times New Roman"/>
          <w:sz w:val="24"/>
          <w:szCs w:val="24"/>
        </w:rPr>
        <w:t>негабаритные и тяжеловесные</w:t>
      </w:r>
      <w:r w:rsidRPr="00304106">
        <w:rPr>
          <w:rFonts w:ascii="Times New Roman" w:hAnsi="Times New Roman" w:cs="Times New Roman"/>
          <w:sz w:val="24"/>
          <w:szCs w:val="24"/>
        </w:rPr>
        <w:t xml:space="preserve"> грузы;</w:t>
      </w:r>
    </w:p>
    <w:p w14:paraId="5802C4CA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 xml:space="preserve">- обеспечение и оплату разрешений на перевозку </w:t>
      </w:r>
      <w:r w:rsidRPr="00304106">
        <w:rPr>
          <w:rFonts w:ascii="Times New Roman" w:eastAsia="Calibri" w:hAnsi="Times New Roman" w:cs="Times New Roman"/>
          <w:sz w:val="24"/>
          <w:szCs w:val="24"/>
        </w:rPr>
        <w:t>негабаритных и тяжеловесных</w:t>
      </w:r>
      <w:r w:rsidRPr="00304106">
        <w:rPr>
          <w:rFonts w:ascii="Times New Roman" w:hAnsi="Times New Roman" w:cs="Times New Roman"/>
          <w:sz w:val="24"/>
          <w:szCs w:val="24"/>
        </w:rPr>
        <w:t xml:space="preserve"> грузов;</w:t>
      </w:r>
    </w:p>
    <w:p w14:paraId="7D446786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медицинский осмотр и допуск водителей к выезду;</w:t>
      </w:r>
    </w:p>
    <w:p w14:paraId="44448055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обеспечение водителей средствами связи и оплату услуг связи;</w:t>
      </w:r>
    </w:p>
    <w:p w14:paraId="12FC1213" w14:textId="77777777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>- урегулирование взаимоотношений с водителями в части выполнения ими штрафных санкций со стороны государственных органов (в случае наличия таких санкций);</w:t>
      </w:r>
    </w:p>
    <w:p w14:paraId="6B4E2A88" w14:textId="0ACFD324" w:rsidR="002F1CF4" w:rsidRPr="00304106" w:rsidRDefault="002F1CF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106">
        <w:rPr>
          <w:rFonts w:ascii="Times New Roman" w:hAnsi="Times New Roman" w:cs="Times New Roman"/>
          <w:sz w:val="24"/>
          <w:szCs w:val="24"/>
        </w:rPr>
        <w:t xml:space="preserve">- командирование водителей и транспорта по заявкам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</w:p>
    <w:p w14:paraId="30C2961F" w14:textId="1960624C" w:rsidR="002F1CF4" w:rsidRPr="00304106" w:rsidRDefault="001D70C4" w:rsidP="003877F1">
      <w:pPr>
        <w:tabs>
          <w:tab w:val="left" w:pos="11199"/>
        </w:tabs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. При организации деятельности водительского персонала и регулировании отношений с ним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="002F1CF4" w:rsidRPr="00304106">
        <w:rPr>
          <w:rFonts w:ascii="Times New Roman" w:hAnsi="Times New Roman" w:cs="Times New Roman"/>
          <w:sz w:val="24"/>
          <w:szCs w:val="24"/>
        </w:rPr>
        <w:t xml:space="preserve"> должен допускать к работе водителей, прошедших необходимый инструктаж, предрейсовый медицинский осмотр.</w:t>
      </w:r>
    </w:p>
    <w:p w14:paraId="190579B3" w14:textId="77777777" w:rsidR="00201401" w:rsidRPr="00201401" w:rsidRDefault="00201401" w:rsidP="006F0FCF">
      <w:pPr>
        <w:tabs>
          <w:tab w:val="left" w:pos="11199"/>
        </w:tabs>
        <w:spacing w:after="0"/>
        <w:ind w:left="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D6EC12" w14:textId="0F8225BB" w:rsidR="00201401" w:rsidRPr="00FF55F2" w:rsidRDefault="005B44D4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55F2">
        <w:rPr>
          <w:rFonts w:ascii="Times New Roman" w:hAnsi="Times New Roman" w:cs="Times New Roman"/>
          <w:b/>
          <w:sz w:val="24"/>
          <w:szCs w:val="24"/>
        </w:rPr>
        <w:t>3.</w:t>
      </w:r>
      <w:r w:rsidR="00FF55F2" w:rsidRPr="00FF55F2">
        <w:rPr>
          <w:rFonts w:ascii="Times New Roman" w:hAnsi="Times New Roman" w:cs="Times New Roman"/>
          <w:b/>
          <w:sz w:val="24"/>
          <w:szCs w:val="24"/>
        </w:rPr>
        <w:t>4</w:t>
      </w:r>
      <w:r w:rsidRPr="00FF55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01401" w:rsidRPr="00FF55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Требования к безопасности оказания услуг и безопасности результата оказанных услуг </w:t>
      </w:r>
    </w:p>
    <w:p w14:paraId="0B567904" w14:textId="3A0D817C" w:rsidR="00201401" w:rsidRPr="004A633A" w:rsidRDefault="00201401" w:rsidP="003877F1">
      <w:pPr>
        <w:tabs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33A">
        <w:rPr>
          <w:rFonts w:ascii="Times New Roman" w:hAnsi="Times New Roman" w:cs="Times New Roman"/>
          <w:sz w:val="24"/>
          <w:szCs w:val="24"/>
        </w:rPr>
        <w:t xml:space="preserve">1.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4A633A">
        <w:rPr>
          <w:rFonts w:ascii="Times New Roman" w:hAnsi="Times New Roman" w:cs="Times New Roman"/>
          <w:sz w:val="24"/>
          <w:szCs w:val="24"/>
        </w:rPr>
        <w:t xml:space="preserve"> осуществляет контроль: за процессом погрузки (выгрузки), внешнего состояния упаковки, порядка погрузки (выгрузки), распределения осевых нагрузок, надежности крепления и правильности размещения груза.</w:t>
      </w:r>
    </w:p>
    <w:p w14:paraId="0F6D502B" w14:textId="68191F6D" w:rsidR="00201401" w:rsidRPr="004A633A" w:rsidRDefault="00201401" w:rsidP="003877F1">
      <w:pPr>
        <w:tabs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33A">
        <w:rPr>
          <w:rFonts w:ascii="Times New Roman" w:hAnsi="Times New Roman" w:cs="Times New Roman"/>
          <w:sz w:val="24"/>
          <w:szCs w:val="24"/>
        </w:rPr>
        <w:t xml:space="preserve">2.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4A633A">
        <w:rPr>
          <w:rFonts w:ascii="Times New Roman" w:hAnsi="Times New Roman" w:cs="Times New Roman"/>
          <w:sz w:val="24"/>
          <w:szCs w:val="24"/>
        </w:rPr>
        <w:t xml:space="preserve"> обязан обеспечить соблюдение и неукоснительное выполнение требований техники безопасности при перевозке грузов автомобильным транспортом.</w:t>
      </w:r>
    </w:p>
    <w:p w14:paraId="1CFDDF72" w14:textId="32F79CBB" w:rsidR="00201401" w:rsidRDefault="00525329" w:rsidP="003877F1">
      <w:pPr>
        <w:tabs>
          <w:tab w:val="left" w:pos="567"/>
          <w:tab w:val="left" w:pos="1260"/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01401" w:rsidRPr="004A633A">
        <w:rPr>
          <w:rFonts w:ascii="Times New Roman" w:hAnsi="Times New Roman" w:cs="Times New Roman"/>
          <w:sz w:val="24"/>
          <w:szCs w:val="24"/>
        </w:rPr>
        <w:t xml:space="preserve">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="00201401" w:rsidRPr="004A633A">
        <w:rPr>
          <w:rFonts w:ascii="Times New Roman" w:hAnsi="Times New Roman" w:cs="Times New Roman"/>
          <w:sz w:val="24"/>
          <w:szCs w:val="24"/>
        </w:rPr>
        <w:t xml:space="preserve"> обязан организовывать работу в соответствии с требованиями Федерального закона от 10.12.95. № 196-ФЗ «О безопасности дорожного движения» и других нормативных правовых актов Российской Федерации.</w:t>
      </w:r>
    </w:p>
    <w:p w14:paraId="63FB1E2A" w14:textId="3C07C9D8" w:rsidR="005B44D4" w:rsidRPr="00FF55F2" w:rsidRDefault="005B44D4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55F2">
        <w:rPr>
          <w:rFonts w:ascii="Times New Roman" w:hAnsi="Times New Roman" w:cs="Times New Roman"/>
          <w:b/>
          <w:sz w:val="24"/>
          <w:szCs w:val="24"/>
        </w:rPr>
        <w:t>3.</w:t>
      </w:r>
      <w:r w:rsidR="00FF55F2" w:rsidRPr="00FF55F2">
        <w:rPr>
          <w:rFonts w:ascii="Times New Roman" w:hAnsi="Times New Roman" w:cs="Times New Roman"/>
          <w:b/>
          <w:sz w:val="24"/>
          <w:szCs w:val="24"/>
        </w:rPr>
        <w:t>5</w:t>
      </w:r>
      <w:r w:rsidRPr="00FF55F2">
        <w:rPr>
          <w:rFonts w:ascii="Times New Roman" w:hAnsi="Times New Roman" w:cs="Times New Roman"/>
          <w:b/>
          <w:sz w:val="24"/>
          <w:szCs w:val="24"/>
        </w:rPr>
        <w:t xml:space="preserve"> Требования к порядку подготовки и передачи </w:t>
      </w:r>
      <w:r w:rsidR="00ED2326">
        <w:rPr>
          <w:rFonts w:ascii="Times New Roman" w:hAnsi="Times New Roman" w:cs="Times New Roman"/>
          <w:b/>
          <w:sz w:val="24"/>
          <w:szCs w:val="24"/>
        </w:rPr>
        <w:t>Покупателю</w:t>
      </w:r>
      <w:r w:rsidRPr="00FF55F2">
        <w:rPr>
          <w:rFonts w:ascii="Times New Roman" w:hAnsi="Times New Roman" w:cs="Times New Roman"/>
          <w:b/>
          <w:sz w:val="24"/>
          <w:szCs w:val="24"/>
        </w:rPr>
        <w:t xml:space="preserve"> документов при </w:t>
      </w:r>
      <w:r w:rsidR="00493D17" w:rsidRPr="00FF55F2">
        <w:rPr>
          <w:rFonts w:ascii="Times New Roman" w:hAnsi="Times New Roman" w:cs="Times New Roman"/>
          <w:b/>
          <w:sz w:val="24"/>
          <w:szCs w:val="24"/>
        </w:rPr>
        <w:t>проведении работ</w:t>
      </w:r>
      <w:r w:rsidRPr="00FF55F2">
        <w:rPr>
          <w:rFonts w:ascii="Times New Roman" w:hAnsi="Times New Roman" w:cs="Times New Roman"/>
          <w:b/>
          <w:sz w:val="24"/>
          <w:szCs w:val="24"/>
        </w:rPr>
        <w:t xml:space="preserve"> и их завершении</w:t>
      </w:r>
    </w:p>
    <w:p w14:paraId="33C11750" w14:textId="3EB073C0" w:rsidR="005B44D4" w:rsidRPr="00914B96" w:rsidRDefault="00ED2326" w:rsidP="003877F1">
      <w:pPr>
        <w:tabs>
          <w:tab w:val="left" w:pos="567"/>
          <w:tab w:val="left" w:pos="1260"/>
          <w:tab w:val="left" w:pos="11199"/>
        </w:tabs>
        <w:ind w:left="851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Поставщик</w:t>
      </w:r>
      <w:r w:rsidR="005B44D4" w:rsidRPr="009B7513">
        <w:rPr>
          <w:rFonts w:ascii="Times New Roman" w:hAnsi="Times New Roman" w:cs="Times New Roman"/>
          <w:iCs/>
          <w:sz w:val="24"/>
          <w:szCs w:val="24"/>
        </w:rPr>
        <w:t xml:space="preserve"> предоставляет </w:t>
      </w:r>
      <w:r>
        <w:rPr>
          <w:rFonts w:ascii="Times New Roman" w:hAnsi="Times New Roman" w:cs="Times New Roman"/>
          <w:iCs/>
          <w:sz w:val="24"/>
          <w:szCs w:val="24"/>
        </w:rPr>
        <w:t>Покупателю</w:t>
      </w:r>
      <w:r w:rsidR="005B44D4" w:rsidRPr="009B7513">
        <w:rPr>
          <w:rFonts w:ascii="Times New Roman" w:hAnsi="Times New Roman" w:cs="Times New Roman"/>
          <w:iCs/>
          <w:sz w:val="24"/>
          <w:szCs w:val="24"/>
        </w:rPr>
        <w:t xml:space="preserve"> отчетную документацию, оформленную согла</w:t>
      </w:r>
      <w:r w:rsidR="00914B96">
        <w:rPr>
          <w:rFonts w:ascii="Times New Roman" w:hAnsi="Times New Roman" w:cs="Times New Roman"/>
          <w:iCs/>
          <w:sz w:val="24"/>
          <w:szCs w:val="24"/>
        </w:rPr>
        <w:t xml:space="preserve">сно требованиям действующих НТД </w:t>
      </w:r>
      <w:r w:rsidR="005B44D4" w:rsidRPr="00914B96">
        <w:rPr>
          <w:rFonts w:ascii="Times New Roman" w:hAnsi="Times New Roman" w:cs="Times New Roman"/>
          <w:sz w:val="24"/>
          <w:szCs w:val="24"/>
        </w:rPr>
        <w:t>на бумажном носителе в двух экземплярах</w:t>
      </w:r>
      <w:r w:rsidR="00223EBD">
        <w:rPr>
          <w:rFonts w:ascii="Times New Roman" w:hAnsi="Times New Roman" w:cs="Times New Roman"/>
          <w:sz w:val="24"/>
          <w:szCs w:val="24"/>
        </w:rPr>
        <w:t>.</w:t>
      </w:r>
    </w:p>
    <w:p w14:paraId="01022FCF" w14:textId="7F2B9048" w:rsidR="00A26491" w:rsidRPr="004A633A" w:rsidRDefault="005B44D4" w:rsidP="006F0FCF">
      <w:pPr>
        <w:tabs>
          <w:tab w:val="left" w:pos="11199"/>
        </w:tabs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A633A">
        <w:rPr>
          <w:rFonts w:ascii="Times New Roman" w:hAnsi="Times New Roman" w:cs="Times New Roman"/>
          <w:b/>
          <w:sz w:val="24"/>
          <w:szCs w:val="24"/>
        </w:rPr>
        <w:t>3.</w:t>
      </w:r>
      <w:r w:rsidR="00FF55F2">
        <w:rPr>
          <w:rFonts w:ascii="Times New Roman" w:hAnsi="Times New Roman" w:cs="Times New Roman"/>
          <w:b/>
          <w:sz w:val="24"/>
          <w:szCs w:val="24"/>
        </w:rPr>
        <w:t>6</w:t>
      </w:r>
      <w:r w:rsidRPr="004A6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6491" w:rsidRPr="004A6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гарантийным обязательствам оказываемых услуг.</w:t>
      </w:r>
    </w:p>
    <w:p w14:paraId="36D0E3AD" w14:textId="728C922B" w:rsidR="00A26491" w:rsidRPr="004A633A" w:rsidRDefault="00A26491" w:rsidP="006F0FCF">
      <w:pPr>
        <w:tabs>
          <w:tab w:val="left" w:pos="3912"/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33A">
        <w:rPr>
          <w:rFonts w:ascii="Times New Roman" w:hAnsi="Times New Roman" w:cs="Times New Roman"/>
          <w:sz w:val="24"/>
          <w:szCs w:val="24"/>
        </w:rPr>
        <w:t xml:space="preserve">1. За невыполнение или ненадлежащее выполнение обязательств по </w:t>
      </w:r>
      <w:r w:rsidR="00525329">
        <w:rPr>
          <w:rFonts w:ascii="Times New Roman" w:hAnsi="Times New Roman" w:cs="Times New Roman"/>
          <w:sz w:val="24"/>
          <w:szCs w:val="24"/>
        </w:rPr>
        <w:t>оказанию услуг по перевозке грузов автомобильным транспортом</w:t>
      </w:r>
      <w:r w:rsidR="00525329" w:rsidRPr="004A633A">
        <w:rPr>
          <w:rFonts w:ascii="Times New Roman" w:hAnsi="Times New Roman" w:cs="Times New Roman"/>
          <w:sz w:val="24"/>
          <w:szCs w:val="24"/>
        </w:rPr>
        <w:t xml:space="preserve">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4A633A">
        <w:rPr>
          <w:rFonts w:ascii="Times New Roman" w:hAnsi="Times New Roman" w:cs="Times New Roman"/>
          <w:sz w:val="24"/>
          <w:szCs w:val="24"/>
        </w:rPr>
        <w:t xml:space="preserve"> и </w:t>
      </w:r>
      <w:r w:rsidR="00ED2326">
        <w:rPr>
          <w:rFonts w:ascii="Times New Roman" w:hAnsi="Times New Roman" w:cs="Times New Roman"/>
          <w:sz w:val="24"/>
          <w:szCs w:val="24"/>
        </w:rPr>
        <w:t>Покупатель</w:t>
      </w:r>
      <w:r w:rsidRPr="004A633A">
        <w:rPr>
          <w:rFonts w:ascii="Times New Roman" w:hAnsi="Times New Roman" w:cs="Times New Roman"/>
          <w:sz w:val="24"/>
          <w:szCs w:val="24"/>
        </w:rPr>
        <w:t xml:space="preserve"> несут ответственность в соответствии с действующим законодательством Российской Федерации</w:t>
      </w:r>
    </w:p>
    <w:p w14:paraId="75C1A9D0" w14:textId="7A89FB0E" w:rsidR="00A26491" w:rsidRDefault="00525329" w:rsidP="006F0FCF">
      <w:pPr>
        <w:tabs>
          <w:tab w:val="left" w:pos="3912"/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26491" w:rsidRPr="004A633A">
        <w:rPr>
          <w:rFonts w:ascii="Times New Roman" w:hAnsi="Times New Roman" w:cs="Times New Roman"/>
          <w:sz w:val="24"/>
          <w:szCs w:val="24"/>
        </w:rPr>
        <w:t xml:space="preserve">.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="00A26491" w:rsidRPr="004A633A">
        <w:rPr>
          <w:rFonts w:ascii="Times New Roman" w:hAnsi="Times New Roman" w:cs="Times New Roman"/>
          <w:sz w:val="24"/>
          <w:szCs w:val="24"/>
        </w:rPr>
        <w:t xml:space="preserve"> обязан своевременно предоставить исправное транспортное средство под погрузку. Подача транспортного средства по Заявке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="00A26491" w:rsidRPr="004A633A">
        <w:rPr>
          <w:rFonts w:ascii="Times New Roman" w:hAnsi="Times New Roman" w:cs="Times New Roman"/>
          <w:sz w:val="24"/>
          <w:szCs w:val="24"/>
        </w:rPr>
        <w:t xml:space="preserve"> непригодного для перевозки груза, а также с нарушением </w:t>
      </w:r>
      <w:r w:rsidRPr="004A633A">
        <w:rPr>
          <w:rFonts w:ascii="Times New Roman" w:hAnsi="Times New Roman" w:cs="Times New Roman"/>
          <w:sz w:val="24"/>
          <w:szCs w:val="24"/>
        </w:rPr>
        <w:t xml:space="preserve">обязательств по </w:t>
      </w:r>
      <w:r>
        <w:rPr>
          <w:rFonts w:ascii="Times New Roman" w:hAnsi="Times New Roman" w:cs="Times New Roman"/>
          <w:sz w:val="24"/>
          <w:szCs w:val="24"/>
        </w:rPr>
        <w:t>оказанию услуг по перевозке грузов автомобильным транспортом</w:t>
      </w:r>
      <w:r w:rsidR="00A26491" w:rsidRPr="004A633A">
        <w:rPr>
          <w:rFonts w:ascii="Times New Roman" w:hAnsi="Times New Roman" w:cs="Times New Roman"/>
          <w:sz w:val="24"/>
          <w:szCs w:val="24"/>
        </w:rPr>
        <w:t xml:space="preserve"> приравнивается к срыву перевозки.</w:t>
      </w:r>
    </w:p>
    <w:p w14:paraId="0F2B30C2" w14:textId="5A5300F2" w:rsidR="005B44D4" w:rsidRDefault="005B44D4" w:rsidP="006F0FCF">
      <w:pPr>
        <w:tabs>
          <w:tab w:val="left" w:pos="567"/>
          <w:tab w:val="left" w:pos="1260"/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513">
        <w:rPr>
          <w:rFonts w:ascii="Times New Roman" w:hAnsi="Times New Roman" w:cs="Times New Roman"/>
          <w:b/>
          <w:sz w:val="24"/>
          <w:szCs w:val="24"/>
        </w:rPr>
        <w:t>3.</w:t>
      </w:r>
      <w:r w:rsidR="00FF55F2">
        <w:rPr>
          <w:rFonts w:ascii="Times New Roman" w:hAnsi="Times New Roman" w:cs="Times New Roman"/>
          <w:b/>
          <w:sz w:val="24"/>
          <w:szCs w:val="24"/>
        </w:rPr>
        <w:t>7</w:t>
      </w:r>
      <w:r w:rsidRPr="009B7513">
        <w:rPr>
          <w:rFonts w:ascii="Times New Roman" w:hAnsi="Times New Roman" w:cs="Times New Roman"/>
          <w:b/>
          <w:sz w:val="24"/>
          <w:szCs w:val="24"/>
        </w:rPr>
        <w:t xml:space="preserve"> Ответственность </w:t>
      </w:r>
      <w:r w:rsidR="00CF7B5A"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p w14:paraId="470F937C" w14:textId="03BBD591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отвечает за сохранность груза с момента принятия груза к перевозке от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Покупателя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до момента сдачи груза </w:t>
      </w:r>
      <w:hyperlink r:id="rId6">
        <w:r w:rsidRPr="00DE6587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грузополучателю</w:t>
        </w:r>
      </w:hyperlink>
      <w:r w:rsidRPr="00DE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99E0AD" w14:textId="1872FF0B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несет полную </w:t>
      </w:r>
      <w:hyperlink r:id="rId7">
        <w:r w:rsidRPr="00DE6587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материальную ответственность</w:t>
        </w:r>
      </w:hyperlink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за сохранность/порчу/утрату грузов во время перевозки:</w:t>
      </w:r>
    </w:p>
    <w:p w14:paraId="194D2484" w14:textId="77777777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>-В случае утраты и недостачи груза – в размере стоимости утраченного или недостающего груза;</w:t>
      </w:r>
    </w:p>
    <w:p w14:paraId="3F7EA35C" w14:textId="77777777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>-в случае повреждения груза – в размере суммы, на которую понизилась его стоимость, а в случае невозможности восстановления поврежденного груза – в размере его стоимости</w:t>
      </w:r>
    </w:p>
    <w:p w14:paraId="784DDE3B" w14:textId="77777777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>Стоимость утраченных или поврежденных грузов определяется на основании отгрузочных документов (товарно-транспортной накладной);</w:t>
      </w:r>
    </w:p>
    <w:p w14:paraId="5E536728" w14:textId="69076BEA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диспетчерский контроль за доставкой груза, при возникновении нештатной ситуации, немедленно принять меры для устранения факторов способных повлиять на не своевременную доставку груза в пункт назначения, незамедлительно информировать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Покупателя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обо всех случаях задержки транспортных средств, которые повлекли или могут повлечь за собой нарушение срока доставки груза, или не обеспечение его сохранности с указанием причин возникновения;</w:t>
      </w:r>
    </w:p>
    <w:p w14:paraId="40A94EC2" w14:textId="5F3FEEB3" w:rsidR="00897A27" w:rsidRPr="00DE6587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возможность оперативной замены транспортного средства другим в случае неисправности или дорожно-транспортного происшествия.</w:t>
      </w:r>
    </w:p>
    <w:p w14:paraId="3A3F5187" w14:textId="6C0FB8E9" w:rsidR="00897A27" w:rsidRPr="00525329" w:rsidRDefault="00897A27" w:rsidP="006F0FCF">
      <w:pPr>
        <w:shd w:val="clear" w:color="auto" w:fill="FFFFFF" w:themeFill="background1"/>
        <w:tabs>
          <w:tab w:val="left" w:pos="11199"/>
        </w:tabs>
        <w:ind w:left="8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обязан вернуть оригиналы товаросопроводительных документов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Покупателю</w:t>
      </w:r>
      <w:r w:rsidRPr="00DE6587">
        <w:rPr>
          <w:rFonts w:ascii="Times New Roman" w:eastAsia="Times New Roman" w:hAnsi="Times New Roman" w:cs="Times New Roman"/>
          <w:sz w:val="24"/>
          <w:szCs w:val="24"/>
        </w:rPr>
        <w:t xml:space="preserve"> с отметкой грузополучателя о доставке груза, в течении 14-ти календарных дней при доставке в регионы РФ;</w:t>
      </w:r>
    </w:p>
    <w:p w14:paraId="50D2BF3D" w14:textId="3FFF6FAF" w:rsidR="003877F1" w:rsidRDefault="005B44D4" w:rsidP="003877F1">
      <w:pPr>
        <w:tabs>
          <w:tab w:val="left" w:pos="567"/>
          <w:tab w:val="left" w:pos="11199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B7513">
        <w:rPr>
          <w:rFonts w:ascii="Times New Roman" w:hAnsi="Times New Roman" w:cs="Times New Roman"/>
          <w:b/>
          <w:sz w:val="24"/>
          <w:szCs w:val="24"/>
        </w:rPr>
        <w:t>3.</w:t>
      </w:r>
      <w:r w:rsidR="00FF55F2">
        <w:rPr>
          <w:rFonts w:ascii="Times New Roman" w:hAnsi="Times New Roman" w:cs="Times New Roman"/>
          <w:b/>
          <w:sz w:val="24"/>
          <w:szCs w:val="24"/>
        </w:rPr>
        <w:t>8</w:t>
      </w:r>
      <w:r w:rsidR="00A21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513">
        <w:rPr>
          <w:rFonts w:ascii="Times New Roman" w:hAnsi="Times New Roman" w:cs="Times New Roman"/>
          <w:b/>
          <w:sz w:val="24"/>
          <w:szCs w:val="24"/>
        </w:rPr>
        <w:t xml:space="preserve">Требования к порядку привлечению субподрядчиков </w:t>
      </w:r>
    </w:p>
    <w:p w14:paraId="109CE371" w14:textId="50E30EC9" w:rsidR="00AF24F3" w:rsidRPr="00BD446F" w:rsidRDefault="00AF24F3" w:rsidP="003877F1">
      <w:pPr>
        <w:tabs>
          <w:tab w:val="left" w:pos="567"/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46F">
        <w:rPr>
          <w:rFonts w:ascii="Times New Roman" w:hAnsi="Times New Roman" w:cs="Times New Roman"/>
          <w:sz w:val="24"/>
          <w:szCs w:val="24"/>
        </w:rPr>
        <w:t xml:space="preserve">Для обеспечения своевременного исполнения заявок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, </w:t>
      </w:r>
      <w:r w:rsidR="00ED2326">
        <w:rPr>
          <w:rFonts w:ascii="Times New Roman" w:hAnsi="Times New Roman" w:cs="Times New Roman"/>
          <w:sz w:val="24"/>
          <w:szCs w:val="24"/>
        </w:rPr>
        <w:t>Поставщик</w:t>
      </w:r>
      <w:r w:rsidRPr="00BD446F">
        <w:rPr>
          <w:rFonts w:ascii="Times New Roman" w:hAnsi="Times New Roman" w:cs="Times New Roman"/>
          <w:sz w:val="24"/>
          <w:szCs w:val="24"/>
        </w:rPr>
        <w:t xml:space="preserve"> при необходимости может заключать от своего имени договоры с третьими лицами, уведомив </w:t>
      </w:r>
      <w:r w:rsidR="00ED2326">
        <w:rPr>
          <w:rFonts w:ascii="Times New Roman" w:hAnsi="Times New Roman" w:cs="Times New Roman"/>
          <w:sz w:val="24"/>
          <w:szCs w:val="24"/>
        </w:rPr>
        <w:t>Покупателя</w:t>
      </w:r>
      <w:r w:rsidRPr="00BD446F">
        <w:rPr>
          <w:rFonts w:ascii="Times New Roman" w:hAnsi="Times New Roman" w:cs="Times New Roman"/>
          <w:sz w:val="24"/>
          <w:szCs w:val="24"/>
        </w:rPr>
        <w:t xml:space="preserve"> в письменном виде при помощи факсимильной связи или электронной почты с предоставлением подтверждающих документов.</w:t>
      </w:r>
    </w:p>
    <w:p w14:paraId="202B1D2C" w14:textId="7266665F" w:rsidR="005B44D4" w:rsidRDefault="00ED2326" w:rsidP="003877F1">
      <w:pPr>
        <w:tabs>
          <w:tab w:val="left" w:pos="567"/>
          <w:tab w:val="left" w:pos="11199"/>
        </w:tabs>
        <w:spacing w:after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="005B44D4" w:rsidRPr="009B7513">
        <w:rPr>
          <w:rFonts w:ascii="Times New Roman" w:hAnsi="Times New Roman" w:cs="Times New Roman"/>
          <w:sz w:val="24"/>
          <w:szCs w:val="24"/>
        </w:rPr>
        <w:t xml:space="preserve"> должен согласовать привлечение субподрядной организации с </w:t>
      </w:r>
      <w:r>
        <w:rPr>
          <w:rFonts w:ascii="Times New Roman" w:hAnsi="Times New Roman" w:cs="Times New Roman"/>
          <w:sz w:val="24"/>
          <w:szCs w:val="24"/>
        </w:rPr>
        <w:t>Покупателем</w:t>
      </w:r>
      <w:r w:rsidR="005B44D4" w:rsidRPr="009B7513">
        <w:rPr>
          <w:rFonts w:ascii="Times New Roman" w:hAnsi="Times New Roman" w:cs="Times New Roman"/>
          <w:sz w:val="24"/>
          <w:szCs w:val="24"/>
        </w:rPr>
        <w:t>.</w:t>
      </w:r>
    </w:p>
    <w:p w14:paraId="310AD1B0" w14:textId="275AB02F" w:rsidR="005E5A20" w:rsidRDefault="0036115E" w:rsidP="006F0FCF">
      <w:pPr>
        <w:tabs>
          <w:tab w:val="left" w:pos="567"/>
          <w:tab w:val="left" w:pos="11199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15E">
        <w:rPr>
          <w:rFonts w:ascii="Times New Roman" w:eastAsia="Times New Roman" w:hAnsi="Times New Roman" w:cs="Times New Roman"/>
          <w:sz w:val="24"/>
          <w:szCs w:val="24"/>
        </w:rPr>
        <w:t xml:space="preserve">Возложение </w:t>
      </w:r>
      <w:hyperlink r:id="rId8">
        <w:r w:rsidRPr="0036115E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исполнения обязательства</w:t>
        </w:r>
      </w:hyperlink>
      <w:r w:rsidRPr="0036115E">
        <w:rPr>
          <w:rFonts w:ascii="Times New Roman" w:eastAsia="Times New Roman" w:hAnsi="Times New Roman" w:cs="Times New Roman"/>
          <w:sz w:val="24"/>
          <w:szCs w:val="24"/>
        </w:rPr>
        <w:t xml:space="preserve"> на третье лицо не освобождает Исполнителя от ответственности перед </w:t>
      </w:r>
      <w:r w:rsidR="00ED2326">
        <w:rPr>
          <w:rFonts w:ascii="Times New Roman" w:eastAsia="Times New Roman" w:hAnsi="Times New Roman" w:cs="Times New Roman"/>
          <w:sz w:val="24"/>
          <w:szCs w:val="24"/>
        </w:rPr>
        <w:t>Покупателем</w:t>
      </w:r>
    </w:p>
    <w:p w14:paraId="09E18B10" w14:textId="7FD39AE3" w:rsidR="00CD5DC9" w:rsidRPr="008D2F45" w:rsidRDefault="00CD5DC9" w:rsidP="006F0FCF">
      <w:pPr>
        <w:tabs>
          <w:tab w:val="left" w:pos="11199"/>
        </w:tabs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. Требования к порядку расчетов </w:t>
      </w:r>
    </w:p>
    <w:p w14:paraId="45B8FA8E" w14:textId="0E8890A4" w:rsidR="00CD5DC9" w:rsidRPr="00360FBA" w:rsidRDefault="00351441" w:rsidP="006F0FCF">
      <w:pPr>
        <w:shd w:val="clear" w:color="auto" w:fill="FFFFFF"/>
        <w:tabs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FBA">
        <w:rPr>
          <w:rFonts w:ascii="Times New Roman" w:hAnsi="Times New Roman" w:cs="Times New Roman"/>
          <w:sz w:val="24"/>
          <w:szCs w:val="24"/>
        </w:rPr>
        <w:t>1.</w:t>
      </w:r>
      <w:r w:rsidR="00CD5DC9" w:rsidRPr="00360FBA">
        <w:rPr>
          <w:rFonts w:ascii="Times New Roman" w:hAnsi="Times New Roman" w:cs="Times New Roman"/>
          <w:sz w:val="24"/>
          <w:szCs w:val="24"/>
        </w:rPr>
        <w:t xml:space="preserve">Срок оплаты </w:t>
      </w:r>
      <w:r w:rsidR="00ED2326">
        <w:rPr>
          <w:rFonts w:ascii="Times New Roman" w:hAnsi="Times New Roman" w:cs="Times New Roman"/>
          <w:sz w:val="24"/>
          <w:szCs w:val="24"/>
        </w:rPr>
        <w:t>Покупателем</w:t>
      </w:r>
      <w:r w:rsidR="00CD5DC9" w:rsidRPr="00360FBA">
        <w:rPr>
          <w:rFonts w:ascii="Times New Roman" w:hAnsi="Times New Roman" w:cs="Times New Roman"/>
          <w:sz w:val="24"/>
          <w:szCs w:val="24"/>
        </w:rPr>
        <w:t xml:space="preserve"> оказанной услуги должен составить не более семи рабочих дней с даты приемки оказанной услуги, за исключением случаев, если иной срок </w:t>
      </w:r>
      <w:r w:rsidR="00CD5DC9" w:rsidRPr="00360FBA">
        <w:rPr>
          <w:rFonts w:ascii="Times New Roman" w:hAnsi="Times New Roman" w:cs="Times New Roman"/>
          <w:sz w:val="24"/>
          <w:szCs w:val="24"/>
        </w:rPr>
        <w:lastRenderedPageBreak/>
        <w:t>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в Положении о порядке проведения регламентированных закупок товаров, работ, услуг АО "РСП ТПК КГРЭС".</w:t>
      </w:r>
    </w:p>
    <w:p w14:paraId="01BBBC0A" w14:textId="608A6D7D" w:rsidR="00351441" w:rsidRPr="00360FBA" w:rsidRDefault="00B05A8F" w:rsidP="006F0FCF">
      <w:pPr>
        <w:tabs>
          <w:tab w:val="left" w:pos="567"/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FBA">
        <w:rPr>
          <w:rFonts w:ascii="Times New Roman" w:hAnsi="Times New Roman" w:cs="Times New Roman"/>
          <w:sz w:val="24"/>
          <w:szCs w:val="24"/>
        </w:rPr>
        <w:t>2.</w:t>
      </w:r>
      <w:r w:rsidR="00351441" w:rsidRPr="00360FBA">
        <w:rPr>
          <w:rFonts w:ascii="Times New Roman" w:hAnsi="Times New Roman" w:cs="Times New Roman"/>
          <w:sz w:val="24"/>
          <w:szCs w:val="24"/>
        </w:rPr>
        <w:t xml:space="preserve">В случае установления сроков оплаты, отличных от сроков оплаты, предусмотренных </w:t>
      </w:r>
      <w:proofErr w:type="spellStart"/>
      <w:r w:rsidR="00351441" w:rsidRPr="00360FB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351441" w:rsidRPr="00360FBA">
        <w:rPr>
          <w:rFonts w:ascii="Times New Roman" w:hAnsi="Times New Roman" w:cs="Times New Roman"/>
          <w:sz w:val="24"/>
          <w:szCs w:val="24"/>
        </w:rPr>
        <w:t>. 1, в проект договора включаются конкретные сроки оплаты и (или) порядок определения таких сроков, а также устанавливается перечень услуг, при осуществлении закупок которых применяются такие сроки оплаты.</w:t>
      </w:r>
    </w:p>
    <w:p w14:paraId="39974F71" w14:textId="631844BE" w:rsidR="00B05A8F" w:rsidRPr="00360FBA" w:rsidRDefault="00B05A8F" w:rsidP="006F0FCF">
      <w:pPr>
        <w:tabs>
          <w:tab w:val="left" w:pos="567"/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FBA">
        <w:rPr>
          <w:rFonts w:ascii="Times New Roman" w:hAnsi="Times New Roman" w:cs="Times New Roman"/>
          <w:sz w:val="24"/>
          <w:szCs w:val="24"/>
        </w:rPr>
        <w:t>3.Срок оплаты оказанных услуг по договору (отдельному этапу договора), заключенному по результатам закупки с субъектом малого и среднего предпринимательства, должен составлять не более срока, установленного постановлением Правительства РФ от 11.12.2014 № 1352.</w:t>
      </w:r>
    </w:p>
    <w:p w14:paraId="2B501D99" w14:textId="04A9D0CB" w:rsidR="005B44D4" w:rsidRDefault="00E62D2C" w:rsidP="006F0FCF">
      <w:pPr>
        <w:tabs>
          <w:tab w:val="left" w:pos="567"/>
          <w:tab w:val="left" w:pos="11199"/>
        </w:tabs>
        <w:spacing w:after="0"/>
        <w:ind w:left="851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4</w:t>
      </w:r>
      <w:r w:rsidR="005B44D4" w:rsidRPr="009B7513">
        <w:rPr>
          <w:rFonts w:ascii="Times New Roman" w:eastAsia="Cambria" w:hAnsi="Times New Roman" w:cs="Times New Roman"/>
          <w:b/>
          <w:sz w:val="24"/>
          <w:szCs w:val="24"/>
        </w:rPr>
        <w:t xml:space="preserve">. Требование к участникам закупки </w:t>
      </w:r>
    </w:p>
    <w:p w14:paraId="3B8C433C" w14:textId="2628AFC4" w:rsidR="005B44D4" w:rsidRPr="009B7513" w:rsidRDefault="00E62D2C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="005B44D4" w:rsidRPr="009B75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.1. Требования о наличии кадровых ресурсов и их квалификации</w:t>
      </w:r>
    </w:p>
    <w:p w14:paraId="0EFC27AC" w14:textId="0A60C26D" w:rsidR="005B44D4" w:rsidRPr="00525329" w:rsidRDefault="005B44D4" w:rsidP="003877F1">
      <w:pPr>
        <w:tabs>
          <w:tab w:val="left" w:pos="567"/>
          <w:tab w:val="left" w:pos="1260"/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6587">
        <w:rPr>
          <w:rFonts w:ascii="Times New Roman" w:hAnsi="Times New Roman" w:cs="Times New Roman"/>
          <w:sz w:val="24"/>
          <w:szCs w:val="24"/>
        </w:rPr>
        <w:t xml:space="preserve">Участник закупки должен в составе своей заявки представить копии документов подтверждающих наличие у него лицензий, разрешений и кадровых ресурсов и т.д., позволяющих выполнить </w:t>
      </w:r>
      <w:r w:rsidR="005453A2" w:rsidRPr="00DE6587">
        <w:rPr>
          <w:rFonts w:ascii="Times New Roman" w:hAnsi="Times New Roman" w:cs="Times New Roman"/>
          <w:sz w:val="24"/>
          <w:szCs w:val="24"/>
        </w:rPr>
        <w:t>услугу</w:t>
      </w:r>
      <w:r w:rsidRPr="00DE6587">
        <w:rPr>
          <w:rFonts w:ascii="Times New Roman" w:hAnsi="Times New Roman" w:cs="Times New Roman"/>
          <w:sz w:val="24"/>
          <w:szCs w:val="24"/>
        </w:rPr>
        <w:t>, являющ</w:t>
      </w:r>
      <w:r w:rsidR="005453A2" w:rsidRPr="00DE6587">
        <w:rPr>
          <w:rFonts w:ascii="Times New Roman" w:hAnsi="Times New Roman" w:cs="Times New Roman"/>
          <w:sz w:val="24"/>
          <w:szCs w:val="24"/>
        </w:rPr>
        <w:t>ую</w:t>
      </w:r>
      <w:r w:rsidRPr="00DE6587">
        <w:rPr>
          <w:rFonts w:ascii="Times New Roman" w:hAnsi="Times New Roman" w:cs="Times New Roman"/>
          <w:sz w:val="24"/>
          <w:szCs w:val="24"/>
        </w:rPr>
        <w:t>ся предметом закупки</w:t>
      </w:r>
      <w:r w:rsidRPr="00DE658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A8AA0E9" w14:textId="4C8FA439" w:rsidR="005B44D4" w:rsidRPr="009B7513" w:rsidRDefault="00E62D2C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="005B44D4" w:rsidRPr="009B75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.2. Требования о наличии материально-технических ресурсов</w:t>
      </w:r>
    </w:p>
    <w:p w14:paraId="334C0A06" w14:textId="69700076" w:rsidR="005B44D4" w:rsidRDefault="00104874" w:rsidP="003877F1">
      <w:pPr>
        <w:tabs>
          <w:tab w:val="left" w:pos="11199"/>
        </w:tabs>
        <w:autoSpaceDE w:val="0"/>
        <w:autoSpaceDN w:val="0"/>
        <w:adjustRightInd w:val="0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Style w:val="FontStyle128"/>
          <w:sz w:val="24"/>
          <w:szCs w:val="24"/>
        </w:rPr>
        <w:t>Справка о материально-технических ресурсах</w:t>
      </w:r>
      <w:r w:rsidR="005B44D4" w:rsidRPr="009B7513">
        <w:rPr>
          <w:rFonts w:ascii="Times New Roman" w:hAnsi="Times New Roman" w:cs="Times New Roman"/>
          <w:sz w:val="24"/>
          <w:szCs w:val="24"/>
        </w:rPr>
        <w:t>.</w:t>
      </w:r>
    </w:p>
    <w:p w14:paraId="37B6879C" w14:textId="2219CCDE" w:rsidR="005B44D4" w:rsidRPr="009B7513" w:rsidRDefault="00E62D2C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="005B44D4" w:rsidRPr="009B75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  <w:r w:rsidR="00DF412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</w:t>
      </w:r>
      <w:r w:rsidR="00A2197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5B44D4" w:rsidRPr="009B7513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</w:t>
      </w:r>
      <w:r w:rsidR="00860082">
        <w:rPr>
          <w:rFonts w:ascii="Times New Roman" w:hAnsi="Times New Roman" w:cs="Times New Roman"/>
          <w:b/>
          <w:sz w:val="24"/>
          <w:szCs w:val="24"/>
        </w:rPr>
        <w:t>,</w:t>
      </w:r>
      <w:r w:rsidR="005B44D4" w:rsidRPr="009B7513">
        <w:rPr>
          <w:rFonts w:ascii="Times New Roman" w:hAnsi="Times New Roman" w:cs="Times New Roman"/>
          <w:b/>
          <w:sz w:val="24"/>
          <w:szCs w:val="24"/>
        </w:rPr>
        <w:t xml:space="preserve"> аттеста</w:t>
      </w:r>
      <w:r w:rsidR="00860082">
        <w:rPr>
          <w:rFonts w:ascii="Times New Roman" w:hAnsi="Times New Roman" w:cs="Times New Roman"/>
          <w:b/>
          <w:sz w:val="24"/>
          <w:szCs w:val="24"/>
        </w:rPr>
        <w:t>ций, свидетельств СРО, лицензий</w:t>
      </w:r>
    </w:p>
    <w:p w14:paraId="707D37CC" w14:textId="77777777" w:rsidR="005B44D4" w:rsidRDefault="00914B96" w:rsidP="006F0FCF">
      <w:pPr>
        <w:tabs>
          <w:tab w:val="left" w:pos="11199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Не требуется</w:t>
      </w:r>
      <w:r w:rsidR="00C76E6F">
        <w:rPr>
          <w:rFonts w:ascii="Times New Roman" w:hAnsi="Times New Roman" w:cs="Times New Roman"/>
          <w:sz w:val="24"/>
          <w:szCs w:val="24"/>
        </w:rPr>
        <w:t>.</w:t>
      </w:r>
    </w:p>
    <w:p w14:paraId="449DFFAE" w14:textId="79CB1F6E" w:rsidR="005B44D4" w:rsidRPr="009B7513" w:rsidRDefault="00E62D2C" w:rsidP="006F0FCF">
      <w:pPr>
        <w:tabs>
          <w:tab w:val="left" w:pos="567"/>
          <w:tab w:val="left" w:pos="1260"/>
          <w:tab w:val="left" w:pos="11199"/>
        </w:tabs>
        <w:ind w:left="851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="005B44D4" w:rsidRPr="009B75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  <w:r w:rsidR="00DF412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="005B44D4" w:rsidRPr="009B75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Требования о наличии аккредитации в Группе «Интер РАО»</w:t>
      </w:r>
    </w:p>
    <w:p w14:paraId="7C669D02" w14:textId="77777777" w:rsidR="007B625D" w:rsidRDefault="00C76E6F" w:rsidP="006F0FCF">
      <w:pPr>
        <w:pStyle w:val="3"/>
        <w:tabs>
          <w:tab w:val="left" w:pos="11199"/>
        </w:tabs>
        <w:spacing w:after="0" w:line="276" w:lineRule="auto"/>
        <w:ind w:left="851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 требуется.</w:t>
      </w:r>
    </w:p>
    <w:p w14:paraId="7AFDCF3D" w14:textId="0B1CB0C4" w:rsidR="005B44D4" w:rsidRDefault="00E62D2C" w:rsidP="006F0FCF">
      <w:pPr>
        <w:pStyle w:val="3"/>
        <w:tabs>
          <w:tab w:val="left" w:pos="11199"/>
        </w:tabs>
        <w:spacing w:after="0" w:line="276" w:lineRule="auto"/>
        <w:ind w:left="851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4</w:t>
      </w:r>
      <w:r w:rsidR="005B44D4" w:rsidRPr="009B7513">
        <w:rPr>
          <w:rFonts w:eastAsiaTheme="minorHAnsi"/>
          <w:b/>
          <w:sz w:val="24"/>
          <w:szCs w:val="24"/>
          <w:lang w:eastAsia="en-US"/>
        </w:rPr>
        <w:t>.</w:t>
      </w:r>
      <w:r w:rsidR="00DF4122">
        <w:rPr>
          <w:rFonts w:eastAsiaTheme="minorHAnsi"/>
          <w:b/>
          <w:sz w:val="24"/>
          <w:szCs w:val="24"/>
          <w:lang w:eastAsia="en-US"/>
        </w:rPr>
        <w:t>6</w:t>
      </w:r>
      <w:r w:rsidR="005B44D4" w:rsidRPr="009B7513">
        <w:rPr>
          <w:rFonts w:eastAsiaTheme="minorHAnsi"/>
          <w:b/>
          <w:sz w:val="24"/>
          <w:szCs w:val="24"/>
          <w:lang w:eastAsia="en-US"/>
        </w:rPr>
        <w:t xml:space="preserve"> Требования к опыту </w:t>
      </w:r>
      <w:r w:rsidR="00860082">
        <w:rPr>
          <w:rFonts w:eastAsiaTheme="minorHAnsi"/>
          <w:b/>
          <w:sz w:val="24"/>
          <w:szCs w:val="24"/>
          <w:lang w:eastAsia="en-US"/>
        </w:rPr>
        <w:t>выполне</w:t>
      </w:r>
      <w:r w:rsidR="005B44D4" w:rsidRPr="009B7513">
        <w:rPr>
          <w:rFonts w:eastAsiaTheme="minorHAnsi"/>
          <w:b/>
          <w:sz w:val="24"/>
          <w:szCs w:val="24"/>
          <w:lang w:eastAsia="en-US"/>
        </w:rPr>
        <w:t xml:space="preserve">ния аналогичных </w:t>
      </w:r>
      <w:r w:rsidR="00860082">
        <w:rPr>
          <w:rFonts w:eastAsiaTheme="minorHAnsi"/>
          <w:b/>
          <w:sz w:val="24"/>
          <w:szCs w:val="24"/>
          <w:lang w:eastAsia="en-US"/>
        </w:rPr>
        <w:t>работ</w:t>
      </w:r>
    </w:p>
    <w:p w14:paraId="760446CD" w14:textId="3F83819D" w:rsidR="005B44D4" w:rsidRDefault="005B44D4" w:rsidP="006F0FCF">
      <w:pPr>
        <w:tabs>
          <w:tab w:val="left" w:pos="11199"/>
        </w:tabs>
        <w:autoSpaceDE w:val="0"/>
        <w:autoSpaceDN w:val="0"/>
        <w:adjustRightInd w:val="0"/>
        <w:ind w:left="85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513"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предо</w:t>
      </w:r>
      <w:r w:rsidR="007B625D">
        <w:rPr>
          <w:rFonts w:ascii="Times New Roman" w:hAnsi="Times New Roman" w:cs="Times New Roman"/>
          <w:sz w:val="24"/>
          <w:szCs w:val="24"/>
        </w:rPr>
        <w:t xml:space="preserve">ставлением отзывов </w:t>
      </w:r>
      <w:r w:rsidR="00ED2326">
        <w:rPr>
          <w:rFonts w:ascii="Times New Roman" w:hAnsi="Times New Roman" w:cs="Times New Roman"/>
          <w:sz w:val="24"/>
          <w:szCs w:val="24"/>
        </w:rPr>
        <w:t>Покупателей</w:t>
      </w:r>
      <w:r w:rsidRPr="009B7513">
        <w:rPr>
          <w:rFonts w:ascii="Times New Roman" w:hAnsi="Times New Roman" w:cs="Times New Roman"/>
          <w:sz w:val="24"/>
          <w:szCs w:val="24"/>
        </w:rPr>
        <w:t>.</w:t>
      </w:r>
    </w:p>
    <w:p w14:paraId="1D1D1931" w14:textId="70C53C8B" w:rsidR="005B44D4" w:rsidRDefault="00E62D2C" w:rsidP="006F0FCF">
      <w:pPr>
        <w:pStyle w:val="3"/>
        <w:tabs>
          <w:tab w:val="left" w:pos="11199"/>
        </w:tabs>
        <w:spacing w:after="0" w:line="276" w:lineRule="auto"/>
        <w:ind w:left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5B44D4" w:rsidRPr="009B7513">
        <w:rPr>
          <w:b/>
          <w:sz w:val="24"/>
          <w:szCs w:val="24"/>
        </w:rPr>
        <w:t>.</w:t>
      </w:r>
      <w:r w:rsidR="00DF4122">
        <w:rPr>
          <w:b/>
          <w:sz w:val="24"/>
          <w:szCs w:val="24"/>
        </w:rPr>
        <w:t>7</w:t>
      </w:r>
      <w:r w:rsidR="005B44D4" w:rsidRPr="009B7513">
        <w:rPr>
          <w:b/>
          <w:sz w:val="24"/>
          <w:szCs w:val="24"/>
        </w:rPr>
        <w:t xml:space="preserve"> Требования к опыту поставки аналогичных </w:t>
      </w:r>
      <w:r w:rsidR="005453A2">
        <w:rPr>
          <w:b/>
          <w:sz w:val="24"/>
          <w:szCs w:val="24"/>
        </w:rPr>
        <w:t>услуг.</w:t>
      </w:r>
    </w:p>
    <w:p w14:paraId="005C23E1" w14:textId="77777777" w:rsidR="00B01F20" w:rsidRDefault="00B01F20" w:rsidP="006F0FCF">
      <w:pPr>
        <w:tabs>
          <w:tab w:val="left" w:pos="0"/>
          <w:tab w:val="left" w:pos="11199"/>
        </w:tabs>
        <w:ind w:left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28"/>
          <w:sz w:val="24"/>
          <w:szCs w:val="24"/>
        </w:rPr>
        <w:t xml:space="preserve">           </w:t>
      </w:r>
      <w:r w:rsidRPr="002E2BE8">
        <w:rPr>
          <w:rStyle w:val="FontStyle128"/>
          <w:sz w:val="24"/>
          <w:szCs w:val="24"/>
        </w:rPr>
        <w:t>Справка о</w:t>
      </w:r>
      <w:r w:rsidRPr="009B75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1FAA">
        <w:rPr>
          <w:rFonts w:ascii="Times New Roman" w:hAnsi="Times New Roman" w:cs="Times New Roman"/>
          <w:sz w:val="24"/>
          <w:szCs w:val="24"/>
        </w:rPr>
        <w:t xml:space="preserve">перечне и </w:t>
      </w:r>
      <w:r>
        <w:rPr>
          <w:rFonts w:ascii="Times New Roman" w:hAnsi="Times New Roman" w:cs="Times New Roman"/>
          <w:sz w:val="24"/>
          <w:szCs w:val="24"/>
        </w:rPr>
        <w:t xml:space="preserve">объемах </w:t>
      </w:r>
      <w:r w:rsidRPr="007F1FAA">
        <w:rPr>
          <w:rFonts w:ascii="Times New Roman" w:hAnsi="Times New Roman" w:cs="Times New Roman"/>
          <w:sz w:val="24"/>
          <w:szCs w:val="24"/>
        </w:rPr>
        <w:t>выполнения аналогичных договоров.</w:t>
      </w:r>
    </w:p>
    <w:p w14:paraId="69D90F41" w14:textId="39CED503" w:rsidR="00B01F20" w:rsidRDefault="00B01F20" w:rsidP="006F0FCF">
      <w:pPr>
        <w:tabs>
          <w:tab w:val="left" w:pos="0"/>
          <w:tab w:val="left" w:pos="11199"/>
        </w:tabs>
        <w:ind w:left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2B2A60" w14:textId="675CACD8" w:rsidR="005B44D4" w:rsidRPr="00E62D2C" w:rsidRDefault="00E62D2C" w:rsidP="006F0FCF">
      <w:pPr>
        <w:tabs>
          <w:tab w:val="left" w:pos="0"/>
          <w:tab w:val="left" w:pos="11199"/>
        </w:tabs>
        <w:ind w:left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D2C">
        <w:rPr>
          <w:rFonts w:ascii="Times New Roman" w:hAnsi="Times New Roman" w:cs="Times New Roman"/>
          <w:b/>
          <w:sz w:val="24"/>
          <w:szCs w:val="24"/>
        </w:rPr>
        <w:t>4</w:t>
      </w:r>
      <w:r w:rsidR="005B44D4" w:rsidRPr="00E62D2C">
        <w:rPr>
          <w:rFonts w:ascii="Times New Roman" w:hAnsi="Times New Roman" w:cs="Times New Roman"/>
          <w:b/>
          <w:sz w:val="24"/>
          <w:szCs w:val="24"/>
        </w:rPr>
        <w:t>.</w:t>
      </w:r>
      <w:r w:rsidR="00DF4122" w:rsidRPr="00E62D2C">
        <w:rPr>
          <w:rFonts w:ascii="Times New Roman" w:hAnsi="Times New Roman" w:cs="Times New Roman"/>
          <w:b/>
          <w:sz w:val="24"/>
          <w:szCs w:val="24"/>
        </w:rPr>
        <w:t>8</w:t>
      </w:r>
      <w:r w:rsidR="005B44D4" w:rsidRPr="00E62D2C">
        <w:rPr>
          <w:rFonts w:ascii="Times New Roman" w:hAnsi="Times New Roman" w:cs="Times New Roman"/>
          <w:b/>
          <w:sz w:val="24"/>
          <w:szCs w:val="24"/>
        </w:rPr>
        <w:t xml:space="preserve"> Требования к субподрядным организациям</w:t>
      </w:r>
    </w:p>
    <w:p w14:paraId="5E056D1B" w14:textId="7763B79C" w:rsidR="005B44D4" w:rsidRPr="00E62D2C" w:rsidRDefault="005B44D4" w:rsidP="006F0FCF">
      <w:pPr>
        <w:pStyle w:val="3"/>
        <w:tabs>
          <w:tab w:val="left" w:pos="11199"/>
        </w:tabs>
        <w:spacing w:after="0" w:line="276" w:lineRule="auto"/>
        <w:ind w:left="851" w:firstLine="708"/>
        <w:jc w:val="both"/>
        <w:rPr>
          <w:b/>
          <w:sz w:val="24"/>
          <w:szCs w:val="24"/>
        </w:rPr>
      </w:pPr>
      <w:r w:rsidRPr="00E62D2C">
        <w:rPr>
          <w:sz w:val="24"/>
          <w:szCs w:val="24"/>
        </w:rPr>
        <w:t xml:space="preserve">Требования, указанные в пунктах </w:t>
      </w:r>
      <w:r w:rsidR="00E62D2C" w:rsidRPr="00E62D2C">
        <w:rPr>
          <w:sz w:val="24"/>
          <w:szCs w:val="24"/>
        </w:rPr>
        <w:t>4</w:t>
      </w:r>
      <w:r w:rsidRPr="00E62D2C">
        <w:rPr>
          <w:sz w:val="24"/>
          <w:szCs w:val="24"/>
        </w:rPr>
        <w:t>.1.</w:t>
      </w:r>
      <w:r w:rsidR="00A21973" w:rsidRPr="00E62D2C">
        <w:rPr>
          <w:sz w:val="24"/>
          <w:szCs w:val="24"/>
        </w:rPr>
        <w:t xml:space="preserve"> </w:t>
      </w:r>
      <w:r w:rsidRPr="00E62D2C">
        <w:rPr>
          <w:sz w:val="24"/>
          <w:szCs w:val="24"/>
        </w:rPr>
        <w:t>÷</w:t>
      </w:r>
      <w:r w:rsidR="00A21973" w:rsidRPr="00E62D2C">
        <w:rPr>
          <w:sz w:val="24"/>
          <w:szCs w:val="24"/>
        </w:rPr>
        <w:t xml:space="preserve"> </w:t>
      </w:r>
      <w:r w:rsidR="00E62D2C" w:rsidRPr="00E62D2C">
        <w:rPr>
          <w:sz w:val="24"/>
          <w:szCs w:val="24"/>
        </w:rPr>
        <w:t>4</w:t>
      </w:r>
      <w:r w:rsidRPr="00E62D2C">
        <w:rPr>
          <w:sz w:val="24"/>
          <w:szCs w:val="24"/>
        </w:rPr>
        <w:t xml:space="preserve">.5. применимы к привлекаемым участниками субподрядчикам, в объеме поручаемых им </w:t>
      </w:r>
      <w:r w:rsidR="005453A2" w:rsidRPr="00E62D2C">
        <w:rPr>
          <w:sz w:val="24"/>
          <w:szCs w:val="24"/>
        </w:rPr>
        <w:t>услуг</w:t>
      </w:r>
      <w:r w:rsidRPr="00E62D2C">
        <w:rPr>
          <w:sz w:val="24"/>
          <w:szCs w:val="24"/>
        </w:rPr>
        <w:t xml:space="preserve"> согласно «Плану распределения </w:t>
      </w:r>
      <w:r w:rsidR="005453A2" w:rsidRPr="00E62D2C">
        <w:rPr>
          <w:sz w:val="24"/>
          <w:szCs w:val="24"/>
        </w:rPr>
        <w:t>услуг</w:t>
      </w:r>
      <w:r w:rsidRPr="00E62D2C">
        <w:rPr>
          <w:sz w:val="24"/>
          <w:szCs w:val="24"/>
        </w:rPr>
        <w:t xml:space="preserve"> между генеральным подрядчиком и субподрядными организациями» и документы, подтверждающие соответствие требованиям, должны представляться в составе заявки участника</w:t>
      </w:r>
      <w:r w:rsidRPr="00E62D2C">
        <w:rPr>
          <w:b/>
          <w:sz w:val="24"/>
          <w:szCs w:val="24"/>
        </w:rPr>
        <w:t>.</w:t>
      </w:r>
    </w:p>
    <w:p w14:paraId="1997F141" w14:textId="42A91679" w:rsidR="005B44D4" w:rsidRPr="009B7513" w:rsidRDefault="00E62D2C" w:rsidP="006F0FCF">
      <w:pPr>
        <w:tabs>
          <w:tab w:val="left" w:pos="567"/>
          <w:tab w:val="left" w:pos="11199"/>
        </w:tabs>
        <w:ind w:left="851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="005B44D4" w:rsidRPr="009B7513">
        <w:rPr>
          <w:rFonts w:ascii="Times New Roman" w:eastAsia="Cambria" w:hAnsi="Times New Roman" w:cs="Times New Roman"/>
          <w:b/>
          <w:sz w:val="24"/>
          <w:szCs w:val="24"/>
        </w:rPr>
        <w:t>. Приложения</w:t>
      </w:r>
      <w:r w:rsidR="00860082">
        <w:rPr>
          <w:rFonts w:ascii="Times New Roman" w:eastAsia="Cambria" w:hAnsi="Times New Roman" w:cs="Times New Roman"/>
          <w:b/>
          <w:sz w:val="24"/>
          <w:szCs w:val="24"/>
        </w:rPr>
        <w:t xml:space="preserve"> к ТЗ</w:t>
      </w:r>
    </w:p>
    <w:p w14:paraId="2ADAB7DF" w14:textId="45460449" w:rsidR="00324000" w:rsidRDefault="00A21973" w:rsidP="003877F1">
      <w:pPr>
        <w:tabs>
          <w:tab w:val="left" w:pos="11199"/>
        </w:tabs>
        <w:ind w:left="85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№1</w:t>
      </w:r>
      <w:r w:rsidR="00EC3A52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r w:rsidR="00104874" w:rsidRPr="009B7513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104874">
        <w:rPr>
          <w:rFonts w:ascii="Times New Roman" w:hAnsi="Times New Roman" w:cs="Times New Roman"/>
          <w:sz w:val="24"/>
          <w:szCs w:val="24"/>
        </w:rPr>
        <w:t>объемов</w:t>
      </w:r>
      <w:r w:rsidR="0081434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24000">
        <w:rPr>
          <w:rFonts w:ascii="Times New Roman" w:hAnsi="Times New Roman" w:cs="Times New Roman"/>
          <w:sz w:val="24"/>
          <w:szCs w:val="24"/>
        </w:rPr>
        <w:t>на оказание услуг по перевозке грузов автомобильным транспортом</w:t>
      </w:r>
      <w:r w:rsidR="00360FBA">
        <w:rPr>
          <w:rFonts w:ascii="Times New Roman" w:hAnsi="Times New Roman" w:cs="Times New Roman"/>
          <w:sz w:val="24"/>
          <w:szCs w:val="24"/>
        </w:rPr>
        <w:t>, характеристика перевозимого груза, габаритно-грузовые размеры транспортного средства</w:t>
      </w:r>
      <w:r w:rsidR="00DE6587">
        <w:rPr>
          <w:rFonts w:ascii="Times New Roman" w:hAnsi="Times New Roman" w:cs="Times New Roman"/>
          <w:sz w:val="24"/>
          <w:szCs w:val="24"/>
        </w:rPr>
        <w:t>»</w:t>
      </w:r>
      <w:r w:rsidR="00324000">
        <w:rPr>
          <w:rFonts w:ascii="Times New Roman" w:hAnsi="Times New Roman" w:cs="Times New Roman"/>
          <w:sz w:val="24"/>
          <w:szCs w:val="24"/>
        </w:rPr>
        <w:t>.</w:t>
      </w:r>
    </w:p>
    <w:p w14:paraId="5580BF07" w14:textId="2FE0A0B7" w:rsidR="00F27034" w:rsidRDefault="00A9637E" w:rsidP="003877F1">
      <w:pPr>
        <w:tabs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Приложение №2. </w:t>
      </w:r>
      <w:r w:rsidR="00F27034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F27034">
        <w:rPr>
          <w:rFonts w:ascii="Times New Roman" w:hAnsi="Times New Roman" w:cs="Times New Roman"/>
          <w:sz w:val="24"/>
          <w:szCs w:val="24"/>
        </w:rPr>
        <w:t>Ориентировочный график</w:t>
      </w:r>
      <w:r w:rsidR="00F2703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27034">
        <w:rPr>
          <w:rFonts w:ascii="Times New Roman" w:hAnsi="Times New Roman" w:cs="Times New Roman"/>
          <w:sz w:val="24"/>
          <w:szCs w:val="24"/>
        </w:rPr>
        <w:t>на оказание услуг по перевозке грузов автомобильным транспортом».</w:t>
      </w:r>
    </w:p>
    <w:p w14:paraId="57824E1E" w14:textId="714FB8EC" w:rsidR="00F27034" w:rsidRDefault="00F27034" w:rsidP="003877F1">
      <w:pPr>
        <w:tabs>
          <w:tab w:val="left" w:pos="11199"/>
        </w:tabs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№3 «Заявка».</w:t>
      </w:r>
    </w:p>
    <w:p w14:paraId="24FC754B" w14:textId="5DDBD4D4" w:rsidR="00E62D2C" w:rsidRDefault="00E62D2C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</w:rPr>
      </w:pPr>
    </w:p>
    <w:p w14:paraId="13033D69" w14:textId="77777777" w:rsidR="00011E68" w:rsidRPr="008D2F45" w:rsidRDefault="00011E68" w:rsidP="006F0FCF">
      <w:pPr>
        <w:tabs>
          <w:tab w:val="left" w:pos="11199"/>
        </w:tabs>
        <w:ind w:left="851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7E57B3D1" w14:textId="5169A12B" w:rsidR="00E04F8A" w:rsidRPr="008D2F45" w:rsidRDefault="006819B3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 ПЭО</w:t>
      </w:r>
      <w:r w:rsidR="00A2197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4F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4F8A">
        <w:rPr>
          <w:rFonts w:ascii="Times New Roman" w:hAnsi="Times New Roman" w:cs="Times New Roman"/>
          <w:sz w:val="24"/>
          <w:szCs w:val="24"/>
        </w:rPr>
        <w:t xml:space="preserve"> ____________  </w:t>
      </w:r>
      <w:r w:rsidR="00A21973">
        <w:rPr>
          <w:rFonts w:ascii="Times New Roman" w:hAnsi="Times New Roman" w:cs="Times New Roman"/>
          <w:sz w:val="24"/>
          <w:szCs w:val="24"/>
        </w:rPr>
        <w:t xml:space="preserve">       </w:t>
      </w:r>
      <w:r w:rsidR="00A371F9" w:rsidRPr="008D2F45">
        <w:rPr>
          <w:rFonts w:ascii="Times New Roman" w:hAnsi="Times New Roman" w:cs="Times New Roman"/>
          <w:sz w:val="24"/>
          <w:szCs w:val="24"/>
        </w:rPr>
        <w:t>___</w:t>
      </w:r>
      <w:r w:rsidR="00A371F9">
        <w:rPr>
          <w:rFonts w:ascii="Times New Roman" w:hAnsi="Times New Roman" w:cs="Times New Roman"/>
          <w:sz w:val="24"/>
          <w:szCs w:val="24"/>
          <w:u w:val="single"/>
        </w:rPr>
        <w:t>Саламов</w:t>
      </w:r>
      <w:r w:rsidR="00E04F8A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D74CFA">
        <w:rPr>
          <w:rFonts w:ascii="Times New Roman" w:hAnsi="Times New Roman" w:cs="Times New Roman"/>
          <w:sz w:val="24"/>
          <w:szCs w:val="24"/>
          <w:u w:val="single"/>
        </w:rPr>
        <w:t xml:space="preserve"> Н.А.</w:t>
      </w:r>
      <w:r w:rsidR="00A371F9" w:rsidRPr="008D2F45">
        <w:rPr>
          <w:rFonts w:ascii="Times New Roman" w:hAnsi="Times New Roman" w:cs="Times New Roman"/>
          <w:sz w:val="24"/>
          <w:szCs w:val="24"/>
        </w:rPr>
        <w:t>_____</w:t>
      </w:r>
      <w:r w:rsidR="00A21973">
        <w:rPr>
          <w:rFonts w:ascii="Times New Roman" w:hAnsi="Times New Roman" w:cs="Times New Roman"/>
          <w:sz w:val="24"/>
          <w:szCs w:val="24"/>
        </w:rPr>
        <w:t xml:space="preserve">         </w:t>
      </w:r>
      <w:r w:rsidR="00E04F8A">
        <w:rPr>
          <w:rFonts w:ascii="Times New Roman" w:hAnsi="Times New Roman" w:cs="Times New Roman"/>
          <w:sz w:val="24"/>
          <w:szCs w:val="24"/>
        </w:rPr>
        <w:t>___</w:t>
      </w:r>
      <w:r w:rsidR="00A371F9" w:rsidRPr="008D2F45">
        <w:rPr>
          <w:rFonts w:ascii="Times New Roman" w:hAnsi="Times New Roman" w:cs="Times New Roman"/>
          <w:sz w:val="24"/>
          <w:szCs w:val="24"/>
        </w:rPr>
        <w:t>_____</w:t>
      </w:r>
      <w:r w:rsidR="00E04F8A">
        <w:rPr>
          <w:rFonts w:ascii="Times New Roman" w:hAnsi="Times New Roman" w:cs="Times New Roman"/>
          <w:sz w:val="24"/>
          <w:szCs w:val="24"/>
        </w:rPr>
        <w:t>__</w:t>
      </w:r>
      <w:r w:rsidR="00E04F8A" w:rsidRPr="008D2F45">
        <w:rPr>
          <w:rFonts w:ascii="Times New Roman" w:hAnsi="Times New Roman" w:cs="Times New Roman"/>
          <w:sz w:val="24"/>
          <w:szCs w:val="24"/>
        </w:rPr>
        <w:t>_</w:t>
      </w:r>
    </w:p>
    <w:p w14:paraId="059A4E7E" w14:textId="242B5B12" w:rsidR="00E04F8A" w:rsidRPr="008D2F45" w:rsidRDefault="00A371F9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E04F8A"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подпись]        </w:t>
      </w:r>
      <w:r w:rsidR="00E04F8A"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E04F8A"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[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расшифровка]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80511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E04F8A"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[дата]</w:t>
      </w:r>
    </w:p>
    <w:p w14:paraId="0DA39789" w14:textId="77777777" w:rsidR="00B30729" w:rsidRDefault="00011E68" w:rsidP="006F0FCF">
      <w:pPr>
        <w:tabs>
          <w:tab w:val="left" w:pos="11199"/>
        </w:tabs>
        <w:spacing w:after="0"/>
        <w:ind w:left="851"/>
        <w:rPr>
          <w:rFonts w:ascii="Times New Roman" w:hAnsi="Times New Roman" w:cs="Times New Roman"/>
          <w:sz w:val="24"/>
          <w:szCs w:val="24"/>
          <w:u w:val="single"/>
        </w:rPr>
      </w:pPr>
      <w:r w:rsidRPr="00A21973">
        <w:rPr>
          <w:rFonts w:ascii="Times New Roman" w:hAnsi="Times New Roman" w:cs="Times New Roman"/>
          <w:sz w:val="24"/>
          <w:szCs w:val="24"/>
          <w:u w:val="single"/>
        </w:rPr>
        <w:t xml:space="preserve">Специалист по </w:t>
      </w:r>
      <w:r w:rsidR="008C5603" w:rsidRPr="00A21973">
        <w:rPr>
          <w:rFonts w:ascii="Times New Roman" w:hAnsi="Times New Roman" w:cs="Times New Roman"/>
          <w:sz w:val="24"/>
          <w:szCs w:val="24"/>
          <w:u w:val="single"/>
        </w:rPr>
        <w:t xml:space="preserve">проведению </w:t>
      </w:r>
    </w:p>
    <w:p w14:paraId="2965082F" w14:textId="08954F0C" w:rsidR="00011E68" w:rsidRPr="008D2F45" w:rsidRDefault="00E04F8A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A21973">
        <w:rPr>
          <w:rFonts w:ascii="Times New Roman" w:hAnsi="Times New Roman" w:cs="Times New Roman"/>
          <w:sz w:val="24"/>
          <w:szCs w:val="24"/>
          <w:u w:val="single"/>
        </w:rPr>
        <w:t>регламент</w:t>
      </w:r>
      <w:r w:rsidR="00895EB5" w:rsidRPr="00A21973">
        <w:rPr>
          <w:rFonts w:ascii="Times New Roman" w:hAnsi="Times New Roman" w:cs="Times New Roman"/>
          <w:sz w:val="24"/>
          <w:szCs w:val="24"/>
          <w:u w:val="single"/>
        </w:rPr>
        <w:t>ирован</w:t>
      </w:r>
      <w:r w:rsidRPr="00A21973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8C5603" w:rsidRPr="00A21973">
        <w:rPr>
          <w:rFonts w:ascii="Times New Roman" w:hAnsi="Times New Roman" w:cs="Times New Roman"/>
          <w:sz w:val="24"/>
          <w:szCs w:val="24"/>
          <w:u w:val="single"/>
        </w:rPr>
        <w:t>ых</w:t>
      </w:r>
      <w:r w:rsidRPr="00A21973">
        <w:rPr>
          <w:rFonts w:ascii="Times New Roman" w:hAnsi="Times New Roman" w:cs="Times New Roman"/>
          <w:sz w:val="24"/>
          <w:szCs w:val="24"/>
          <w:u w:val="single"/>
        </w:rPr>
        <w:t xml:space="preserve"> закуп</w:t>
      </w:r>
      <w:r w:rsidR="008C5603" w:rsidRPr="00A21973">
        <w:rPr>
          <w:rFonts w:ascii="Times New Roman" w:hAnsi="Times New Roman" w:cs="Times New Roman"/>
          <w:sz w:val="24"/>
          <w:szCs w:val="24"/>
          <w:u w:val="single"/>
        </w:rPr>
        <w:t>ок</w:t>
      </w:r>
      <w:r w:rsidR="00011E68" w:rsidRPr="00A21973">
        <w:rPr>
          <w:rFonts w:ascii="Times New Roman" w:hAnsi="Times New Roman" w:cs="Times New Roman"/>
          <w:sz w:val="24"/>
          <w:szCs w:val="24"/>
        </w:rPr>
        <w:t xml:space="preserve">  </w:t>
      </w:r>
      <w:r w:rsidR="00A21973">
        <w:rPr>
          <w:rFonts w:ascii="Times New Roman" w:hAnsi="Times New Roman" w:cs="Times New Roman"/>
          <w:sz w:val="24"/>
          <w:szCs w:val="24"/>
        </w:rPr>
        <w:t xml:space="preserve"> _</w:t>
      </w:r>
      <w:r w:rsidR="00B30729">
        <w:rPr>
          <w:rFonts w:ascii="Times New Roman" w:hAnsi="Times New Roman" w:cs="Times New Roman"/>
          <w:sz w:val="24"/>
          <w:szCs w:val="24"/>
        </w:rPr>
        <w:t>__________</w:t>
      </w:r>
      <w:r w:rsidR="00A21973">
        <w:rPr>
          <w:rFonts w:ascii="Times New Roman" w:hAnsi="Times New Roman" w:cs="Times New Roman"/>
          <w:sz w:val="24"/>
          <w:szCs w:val="24"/>
        </w:rPr>
        <w:t xml:space="preserve">________    </w:t>
      </w:r>
      <w:r w:rsidR="00805117">
        <w:rPr>
          <w:rFonts w:ascii="Times New Roman" w:hAnsi="Times New Roman" w:cs="Times New Roman"/>
          <w:sz w:val="24"/>
          <w:szCs w:val="24"/>
        </w:rPr>
        <w:t xml:space="preserve"> </w:t>
      </w:r>
      <w:r w:rsidR="00A21973">
        <w:rPr>
          <w:rFonts w:ascii="Times New Roman" w:hAnsi="Times New Roman" w:cs="Times New Roman"/>
          <w:sz w:val="24"/>
          <w:szCs w:val="24"/>
        </w:rPr>
        <w:t xml:space="preserve"> </w:t>
      </w:r>
      <w:r w:rsidR="008C5603">
        <w:rPr>
          <w:rFonts w:ascii="Times New Roman" w:hAnsi="Times New Roman" w:cs="Times New Roman"/>
          <w:sz w:val="24"/>
          <w:szCs w:val="24"/>
          <w:u w:val="single"/>
        </w:rPr>
        <w:t>Решева</w:t>
      </w:r>
      <w:r w:rsidR="00D74CFA">
        <w:rPr>
          <w:rFonts w:ascii="Times New Roman" w:hAnsi="Times New Roman" w:cs="Times New Roman"/>
          <w:sz w:val="24"/>
          <w:szCs w:val="24"/>
          <w:u w:val="single"/>
        </w:rPr>
        <w:t xml:space="preserve"> Е.С.</w:t>
      </w:r>
      <w:r w:rsidR="00011E68" w:rsidRPr="008D2F45">
        <w:rPr>
          <w:rFonts w:ascii="Times New Roman" w:hAnsi="Times New Roman" w:cs="Times New Roman"/>
          <w:sz w:val="24"/>
          <w:szCs w:val="24"/>
        </w:rPr>
        <w:t xml:space="preserve">  </w:t>
      </w:r>
      <w:r w:rsidR="00A21973">
        <w:rPr>
          <w:rFonts w:ascii="Times New Roman" w:hAnsi="Times New Roman" w:cs="Times New Roman"/>
          <w:sz w:val="24"/>
          <w:szCs w:val="24"/>
        </w:rPr>
        <w:t xml:space="preserve">  </w:t>
      </w:r>
      <w:r w:rsidR="00011E68" w:rsidRPr="008D2F45">
        <w:rPr>
          <w:rFonts w:ascii="Times New Roman" w:hAnsi="Times New Roman" w:cs="Times New Roman"/>
          <w:sz w:val="24"/>
          <w:szCs w:val="24"/>
        </w:rPr>
        <w:t>___________</w:t>
      </w:r>
    </w:p>
    <w:p w14:paraId="23F7AE58" w14:textId="2405B0E5" w:rsidR="00860082" w:rsidRPr="00DC7A57" w:rsidRDefault="00011E68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="00B3072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21973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proofErr w:type="gramStart"/>
      <w:r w:rsidR="00A2197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0511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2197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подпись]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04F8A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C560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3072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[расшифровка]                      [дата]</w:t>
      </w:r>
    </w:p>
    <w:p w14:paraId="3D593984" w14:textId="74C786E9" w:rsidR="00011E68" w:rsidRPr="00805117" w:rsidRDefault="00011E68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r w:rsidRPr="00393881">
        <w:rPr>
          <w:rFonts w:ascii="Times New Roman" w:hAnsi="Times New Roman" w:cs="Times New Roman"/>
          <w:sz w:val="24"/>
          <w:szCs w:val="24"/>
          <w:u w:val="single"/>
        </w:rPr>
        <w:t xml:space="preserve">участка </w:t>
      </w:r>
      <w:r>
        <w:rPr>
          <w:rFonts w:ascii="Times New Roman" w:hAnsi="Times New Roman" w:cs="Times New Roman"/>
          <w:sz w:val="24"/>
          <w:szCs w:val="24"/>
          <w:u w:val="single"/>
        </w:rPr>
        <w:t>РЭУ-1</w:t>
      </w:r>
      <w:r w:rsidR="008051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93881">
        <w:rPr>
          <w:rFonts w:ascii="Times New Roman" w:hAnsi="Times New Roman" w:cs="Times New Roman"/>
          <w:sz w:val="24"/>
          <w:szCs w:val="24"/>
        </w:rPr>
        <w:t xml:space="preserve"> </w:t>
      </w:r>
      <w:r w:rsidR="0080511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93881">
        <w:rPr>
          <w:rFonts w:ascii="Times New Roman" w:hAnsi="Times New Roman" w:cs="Times New Roman"/>
          <w:sz w:val="24"/>
          <w:szCs w:val="24"/>
        </w:rPr>
        <w:t xml:space="preserve">_____________      </w:t>
      </w:r>
      <w:r>
        <w:rPr>
          <w:rFonts w:ascii="Times New Roman" w:hAnsi="Times New Roman" w:cs="Times New Roman"/>
          <w:sz w:val="24"/>
          <w:szCs w:val="24"/>
          <w:u w:val="single"/>
        </w:rPr>
        <w:t>Голубев Н.И</w:t>
      </w:r>
      <w:r w:rsidRPr="0039388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5117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805117">
        <w:rPr>
          <w:rFonts w:ascii="Times New Roman" w:hAnsi="Times New Roman" w:cs="Times New Roman"/>
          <w:sz w:val="24"/>
          <w:szCs w:val="24"/>
        </w:rPr>
        <w:t xml:space="preserve">       ___________</w:t>
      </w:r>
    </w:p>
    <w:p w14:paraId="609849B3" w14:textId="434A3D49" w:rsidR="00011E68" w:rsidRDefault="00011E68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[должность]                                </w:t>
      </w:r>
      <w:r w:rsidR="00B3072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 w:rsidR="0080511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>подп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ись]       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80511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[расшифровка]                          [дата]</w:t>
      </w:r>
    </w:p>
    <w:p w14:paraId="121DFCF4" w14:textId="77777777" w:rsidR="00CF221D" w:rsidRPr="008D2F45" w:rsidRDefault="00CF221D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903D426" w14:textId="488557CD" w:rsidR="00D82948" w:rsidRDefault="00D82948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  <w:u w:val="single"/>
        </w:rPr>
      </w:pPr>
      <w:r w:rsidRPr="00DE6587">
        <w:rPr>
          <w:rFonts w:ascii="Times New Roman" w:hAnsi="Times New Roman" w:cs="Times New Roman"/>
          <w:sz w:val="24"/>
          <w:szCs w:val="24"/>
          <w:u w:val="single"/>
        </w:rPr>
        <w:t xml:space="preserve">Ответственный </w:t>
      </w:r>
      <w:r w:rsidR="00846D80">
        <w:rPr>
          <w:rFonts w:ascii="Times New Roman" w:hAnsi="Times New Roman" w:cs="Times New Roman"/>
          <w:sz w:val="24"/>
          <w:szCs w:val="24"/>
          <w:u w:val="single"/>
        </w:rPr>
        <w:t>исполнитель</w:t>
      </w:r>
      <w:r w:rsidRPr="00DE658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1DA8301" w14:textId="3EF52CF5" w:rsidR="00D82948" w:rsidRPr="00805117" w:rsidRDefault="00D82948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Зам.главного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инженера        </w:t>
      </w:r>
      <w:r w:rsidRPr="003938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93881">
        <w:rPr>
          <w:rFonts w:ascii="Times New Roman" w:hAnsi="Times New Roman" w:cs="Times New Roman"/>
          <w:sz w:val="24"/>
          <w:szCs w:val="24"/>
        </w:rPr>
        <w:t xml:space="preserve">_____________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Травин Н.Н.      </w:t>
      </w:r>
      <w:r>
        <w:rPr>
          <w:rFonts w:ascii="Times New Roman" w:hAnsi="Times New Roman" w:cs="Times New Roman"/>
          <w:sz w:val="24"/>
          <w:szCs w:val="24"/>
        </w:rPr>
        <w:t xml:space="preserve">       ___________</w:t>
      </w:r>
    </w:p>
    <w:p w14:paraId="06E08021" w14:textId="77777777" w:rsidR="00D82948" w:rsidRPr="008D2F45" w:rsidRDefault="00D82948" w:rsidP="006F0FCF">
      <w:pPr>
        <w:tabs>
          <w:tab w:val="left" w:pos="11199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[должность]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>подп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ись]       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[расшифровка]                          [дата]</w:t>
      </w:r>
    </w:p>
    <w:p w14:paraId="6DD7FB8F" w14:textId="77777777" w:rsidR="00D82948" w:rsidRPr="00DE6587" w:rsidRDefault="00D82948" w:rsidP="006F0FCF">
      <w:pPr>
        <w:tabs>
          <w:tab w:val="left" w:pos="11199"/>
        </w:tabs>
        <w:ind w:left="851"/>
        <w:rPr>
          <w:rFonts w:ascii="Times New Roman" w:hAnsi="Times New Roman" w:cs="Times New Roman"/>
          <w:sz w:val="24"/>
          <w:szCs w:val="24"/>
          <w:u w:val="single"/>
        </w:rPr>
      </w:pPr>
    </w:p>
    <w:p w14:paraId="75F15301" w14:textId="77777777" w:rsidR="00166153" w:rsidRDefault="00166153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74C35FB" w14:textId="34D62141" w:rsidR="00166153" w:rsidRDefault="00166153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5C67775" w14:textId="79E189DC" w:rsidR="00B05A8F" w:rsidRDefault="00B05A8F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C72AC44" w14:textId="3647838C" w:rsidR="00B05A8F" w:rsidRDefault="00B05A8F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0460DB9" w14:textId="77777777" w:rsidR="00360FBA" w:rsidRDefault="00360FBA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ACD673C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4FE154F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2842722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2DDF601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833561C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47B5088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9CD3B83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170DCB7" w14:textId="77777777" w:rsidR="00F871C7" w:rsidRDefault="00F871C7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A89339F" w14:textId="77777777" w:rsidR="00360FBA" w:rsidRDefault="00360FBA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C8E2431" w14:textId="77777777" w:rsidR="00360FBA" w:rsidRDefault="00360FBA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B71DDC5" w14:textId="17BB85D4" w:rsidR="005B42CB" w:rsidRPr="00AD60CD" w:rsidRDefault="005B42CB" w:rsidP="00AD60CD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4A558A6F" w14:textId="77777777" w:rsidR="005B42CB" w:rsidRDefault="005B42CB" w:rsidP="00957E0A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9B7513">
        <w:rPr>
          <w:rFonts w:ascii="Times New Roman" w:hAnsi="Times New Roman" w:cs="Times New Roman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sz w:val="24"/>
          <w:szCs w:val="24"/>
        </w:rPr>
        <w:t>объемов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оказание услуг по перевозке грузов автомобильным транспортом».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2121"/>
      </w:tblGrid>
      <w:tr w:rsidR="00B30729" w14:paraId="755C5745" w14:textId="77777777" w:rsidTr="00360FBA">
        <w:tc>
          <w:tcPr>
            <w:tcW w:w="704" w:type="dxa"/>
          </w:tcPr>
          <w:p w14:paraId="5B5B56E4" w14:textId="15841A94" w:rsidR="00B30729" w:rsidRDefault="00B30729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</w:tcPr>
          <w:p w14:paraId="5A215672" w14:textId="07FC61C8" w:rsidR="00B30729" w:rsidRDefault="00B30729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</w:t>
            </w:r>
          </w:p>
        </w:tc>
        <w:tc>
          <w:tcPr>
            <w:tcW w:w="2121" w:type="dxa"/>
          </w:tcPr>
          <w:p w14:paraId="4BFE49A7" w14:textId="783FEA1A" w:rsidR="00B30729" w:rsidRDefault="00B30729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рейсов (ориентировочно)</w:t>
            </w:r>
          </w:p>
        </w:tc>
      </w:tr>
      <w:tr w:rsidR="00B30729" w14:paraId="537D8397" w14:textId="77777777" w:rsidTr="00360FBA">
        <w:trPr>
          <w:trHeight w:val="720"/>
        </w:trPr>
        <w:tc>
          <w:tcPr>
            <w:tcW w:w="704" w:type="dxa"/>
          </w:tcPr>
          <w:p w14:paraId="728CD678" w14:textId="4D40AF5D" w:rsidR="00B30729" w:rsidRDefault="00B30729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00CA2B8" w14:textId="1330D4F1" w:rsidR="00B30729" w:rsidRDefault="00B30729" w:rsidP="00B30729">
            <w:pPr>
              <w:tabs>
                <w:tab w:val="left" w:pos="111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sz w:val="24"/>
                <w:szCs w:val="24"/>
              </w:rPr>
              <w:t>г.Добрянка, Пермский край, филиал «Пермская ГРЭС» АО «Интер РАО-Электрогенерация»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1" w:type="dxa"/>
          </w:tcPr>
          <w:p w14:paraId="1FCB40B1" w14:textId="2CDC7E1D" w:rsidR="00B30729" w:rsidRDefault="00CF221D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729" w14:paraId="23B343FC" w14:textId="77777777" w:rsidTr="00360FBA">
        <w:trPr>
          <w:trHeight w:val="703"/>
        </w:trPr>
        <w:tc>
          <w:tcPr>
            <w:tcW w:w="704" w:type="dxa"/>
          </w:tcPr>
          <w:p w14:paraId="268A12FB" w14:textId="55C3C18E" w:rsidR="00B30729" w:rsidRDefault="00D624BE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1A06F0FE" w14:textId="499AF7F8" w:rsidR="00B30729" w:rsidRPr="00B30729" w:rsidRDefault="00B30729" w:rsidP="00B30729">
            <w:pPr>
              <w:tabs>
                <w:tab w:val="left" w:pos="111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729">
              <w:rPr>
                <w:rFonts w:ascii="Times New Roman" w:eastAsia="Times New Roman" w:hAnsi="Times New Roman" w:cs="Times New Roman"/>
                <w:sz w:val="24"/>
                <w:szCs w:val="24"/>
              </w:rPr>
              <w:t>г.Верхний</w:t>
            </w:r>
            <w:proofErr w:type="spellEnd"/>
            <w:r w:rsidRPr="00B30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Тагил, Свердловская область, филиал «Верхнетагильская ГРЭС» АО «Интер РАО-Электрогенерация»</w:t>
            </w:r>
          </w:p>
        </w:tc>
        <w:tc>
          <w:tcPr>
            <w:tcW w:w="2121" w:type="dxa"/>
          </w:tcPr>
          <w:p w14:paraId="1757F088" w14:textId="019DB00B" w:rsidR="00B30729" w:rsidRDefault="00CF221D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729" w14:paraId="541C60C7" w14:textId="77777777" w:rsidTr="00360FBA">
        <w:trPr>
          <w:trHeight w:val="982"/>
        </w:trPr>
        <w:tc>
          <w:tcPr>
            <w:tcW w:w="704" w:type="dxa"/>
          </w:tcPr>
          <w:p w14:paraId="2F43E554" w14:textId="65C068ED" w:rsidR="00B30729" w:rsidRDefault="00D624BE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5AC185A1" w14:textId="5C5F9F7E" w:rsidR="00B30729" w:rsidRPr="00B30729" w:rsidRDefault="00DB623E" w:rsidP="00B30729">
            <w:pPr>
              <w:tabs>
                <w:tab w:val="left" w:pos="111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23E">
              <w:rPr>
                <w:rFonts w:ascii="Times New Roman" w:eastAsia="Times New Roman" w:hAnsi="Times New Roman" w:cs="Times New Roman"/>
                <w:sz w:val="24"/>
                <w:szCs w:val="24"/>
              </w:rPr>
              <w:t>п.Излучинск</w:t>
            </w:r>
            <w:proofErr w:type="spellEnd"/>
            <w:r w:rsidRPr="00DB6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623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Pr="00DB6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Ханты-Мансийский автономный округ, АО «Нижневартовская ГРЭС»</w:t>
            </w:r>
          </w:p>
        </w:tc>
        <w:tc>
          <w:tcPr>
            <w:tcW w:w="2121" w:type="dxa"/>
          </w:tcPr>
          <w:p w14:paraId="4D306195" w14:textId="0A75FB59" w:rsidR="00B30729" w:rsidRDefault="00B30729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0729" w14:paraId="501F00FC" w14:textId="77777777" w:rsidTr="00360FBA">
        <w:trPr>
          <w:trHeight w:val="699"/>
        </w:trPr>
        <w:tc>
          <w:tcPr>
            <w:tcW w:w="704" w:type="dxa"/>
          </w:tcPr>
          <w:p w14:paraId="5FB98F5A" w14:textId="3707A4B5" w:rsidR="00B30729" w:rsidRDefault="00D624BE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6CBD6076" w14:textId="005FE466" w:rsidR="00B30729" w:rsidRPr="00B30729" w:rsidRDefault="00B30729" w:rsidP="00B30729">
            <w:pPr>
              <w:tabs>
                <w:tab w:val="left" w:pos="111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729">
              <w:rPr>
                <w:rFonts w:ascii="Times New Roman" w:eastAsia="Times New Roman" w:hAnsi="Times New Roman" w:cs="Times New Roman"/>
                <w:sz w:val="24"/>
                <w:szCs w:val="24"/>
              </w:rPr>
              <w:t>г.Печора</w:t>
            </w:r>
            <w:proofErr w:type="spellEnd"/>
            <w:r w:rsidRPr="00B30729">
              <w:rPr>
                <w:rFonts w:ascii="Times New Roman" w:eastAsia="Times New Roman" w:hAnsi="Times New Roman" w:cs="Times New Roman"/>
                <w:sz w:val="24"/>
                <w:szCs w:val="24"/>
              </w:rPr>
              <w:t>, Республика Коми, филиал «Печорская ГРЭС» АО «Интер РАО-Электрогенерация»</w:t>
            </w:r>
          </w:p>
        </w:tc>
        <w:tc>
          <w:tcPr>
            <w:tcW w:w="2121" w:type="dxa"/>
          </w:tcPr>
          <w:p w14:paraId="382A76DE" w14:textId="0FA6A001" w:rsidR="00B30729" w:rsidRDefault="00CF221D" w:rsidP="00957E0A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368464B2" w14:textId="77777777" w:rsidR="00360FBA" w:rsidRDefault="00360FBA" w:rsidP="00957E0A">
      <w:pPr>
        <w:tabs>
          <w:tab w:val="left" w:pos="11199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965F19F" w14:textId="3FCCFFF6" w:rsidR="00B05A8F" w:rsidRDefault="005B42CB" w:rsidP="00957E0A">
      <w:pPr>
        <w:tabs>
          <w:tab w:val="left" w:pos="11199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Характеристик</w:t>
      </w:r>
      <w:r w:rsidR="00B30729">
        <w:rPr>
          <w:rFonts w:ascii="Times New Roman" w:hAnsi="Times New Roman" w:cs="Times New Roman"/>
          <w:sz w:val="24"/>
          <w:szCs w:val="24"/>
        </w:rPr>
        <w:t>а</w:t>
      </w:r>
      <w:r w:rsidR="00360FBA">
        <w:rPr>
          <w:rFonts w:ascii="Times New Roman" w:hAnsi="Times New Roman" w:cs="Times New Roman"/>
          <w:sz w:val="24"/>
          <w:szCs w:val="24"/>
        </w:rPr>
        <w:t xml:space="preserve"> перевозимого груза: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554"/>
        <w:gridCol w:w="8797"/>
      </w:tblGrid>
      <w:tr w:rsidR="00A63A02" w14:paraId="41B5AC5C" w14:textId="77777777" w:rsidTr="00360FBA">
        <w:tc>
          <w:tcPr>
            <w:tcW w:w="554" w:type="dxa"/>
          </w:tcPr>
          <w:p w14:paraId="0DB87FA5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7A059B0E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8797" w:type="dxa"/>
          </w:tcPr>
          <w:p w14:paraId="441A582E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изделия.</w:t>
            </w:r>
          </w:p>
        </w:tc>
      </w:tr>
      <w:tr w:rsidR="00A63A02" w14:paraId="670458DA" w14:textId="77777777" w:rsidTr="00360FBA">
        <w:tc>
          <w:tcPr>
            <w:tcW w:w="554" w:type="dxa"/>
          </w:tcPr>
          <w:p w14:paraId="71A2227B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97" w:type="dxa"/>
          </w:tcPr>
          <w:p w14:paraId="7411B973" w14:textId="2C8BDD75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Скорлупа ППУ</w:t>
            </w:r>
          </w:p>
        </w:tc>
      </w:tr>
      <w:tr w:rsidR="00A63A02" w14:paraId="7CB21119" w14:textId="77777777" w:rsidTr="00360FBA">
        <w:tc>
          <w:tcPr>
            <w:tcW w:w="554" w:type="dxa"/>
          </w:tcPr>
          <w:p w14:paraId="2CD18893" w14:textId="1949A2D9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97" w:type="dxa"/>
          </w:tcPr>
          <w:p w14:paraId="7D714006" w14:textId="132132C9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Кожух защитный тепловой изоляции прямых участков трубопроводов из листа стального оцинкованного толщиной 0,4 мм., шириной 310 мм.</w:t>
            </w:r>
          </w:p>
        </w:tc>
      </w:tr>
      <w:tr w:rsidR="00A63A02" w14:paraId="740ADBB0" w14:textId="77777777" w:rsidTr="00360FBA">
        <w:tc>
          <w:tcPr>
            <w:tcW w:w="554" w:type="dxa"/>
          </w:tcPr>
          <w:p w14:paraId="5646F413" w14:textId="38F9190D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97" w:type="dxa"/>
          </w:tcPr>
          <w:p w14:paraId="7B0E70D0" w14:textId="2F53A123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Кожух защитный тепловой изоляции отводов трубопроводов из листа стального оцинкованного толщиной 0,5мм., из сегментов.</w:t>
            </w:r>
          </w:p>
        </w:tc>
      </w:tr>
      <w:tr w:rsidR="00A63A02" w14:paraId="41E409E1" w14:textId="77777777" w:rsidTr="00360FBA">
        <w:tc>
          <w:tcPr>
            <w:tcW w:w="554" w:type="dxa"/>
          </w:tcPr>
          <w:p w14:paraId="5F9AE027" w14:textId="7D498164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97" w:type="dxa"/>
          </w:tcPr>
          <w:p w14:paraId="539623B0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Базальтовые маты прошивные. Толщина 80мм., плотность 75 кг/м3.</w:t>
            </w:r>
          </w:p>
        </w:tc>
      </w:tr>
      <w:tr w:rsidR="00A63A02" w14:paraId="4C9E5B6A" w14:textId="77777777" w:rsidTr="00360FBA">
        <w:tc>
          <w:tcPr>
            <w:tcW w:w="554" w:type="dxa"/>
          </w:tcPr>
          <w:p w14:paraId="645BC8A4" w14:textId="33EC4384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97" w:type="dxa"/>
          </w:tcPr>
          <w:p w14:paraId="302D157E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прошивной базальтовый огнезащитный рулонный </w:t>
            </w:r>
            <w:proofErr w:type="gramStart"/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( МПБОР</w:t>
            </w:r>
            <w:proofErr w:type="gramEnd"/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-5)</w:t>
            </w:r>
          </w:p>
        </w:tc>
      </w:tr>
      <w:tr w:rsidR="00A63A02" w14:paraId="0A41AF80" w14:textId="77777777" w:rsidTr="00360FBA">
        <w:tc>
          <w:tcPr>
            <w:tcW w:w="554" w:type="dxa"/>
          </w:tcPr>
          <w:p w14:paraId="7225C6C6" w14:textId="0D804101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97" w:type="dxa"/>
          </w:tcPr>
          <w:p w14:paraId="2E478EE5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Мастика Вектор 1025</w:t>
            </w:r>
          </w:p>
        </w:tc>
      </w:tr>
      <w:tr w:rsidR="00A63A02" w14:paraId="5E1AF14F" w14:textId="77777777" w:rsidTr="00360FBA">
        <w:tc>
          <w:tcPr>
            <w:tcW w:w="554" w:type="dxa"/>
          </w:tcPr>
          <w:p w14:paraId="14F67FD8" w14:textId="4D7EB04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797" w:type="dxa"/>
          </w:tcPr>
          <w:p w14:paraId="4F9339BD" w14:textId="53FCA6A4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Стреппинг-лента полипропиленовая серая 15x1 мм </w:t>
            </w:r>
          </w:p>
        </w:tc>
      </w:tr>
      <w:tr w:rsidR="00A63A02" w14:paraId="4145BDE2" w14:textId="77777777" w:rsidTr="00360FBA">
        <w:tc>
          <w:tcPr>
            <w:tcW w:w="554" w:type="dxa"/>
          </w:tcPr>
          <w:p w14:paraId="4AA841E2" w14:textId="037D9DFE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97" w:type="dxa"/>
          </w:tcPr>
          <w:p w14:paraId="33F4614E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Пряжка полиамидная для стреппинг-ленты15мм</w:t>
            </w:r>
          </w:p>
        </w:tc>
      </w:tr>
      <w:tr w:rsidR="00A63A02" w14:paraId="4D456E56" w14:textId="77777777" w:rsidTr="00360FBA">
        <w:tc>
          <w:tcPr>
            <w:tcW w:w="554" w:type="dxa"/>
          </w:tcPr>
          <w:p w14:paraId="2B926B0F" w14:textId="6EDFA930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797" w:type="dxa"/>
          </w:tcPr>
          <w:p w14:paraId="2B21DDC4" w14:textId="57514F3B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Пена монтажная всесезонная</w:t>
            </w:r>
            <w:r w:rsidR="00CF22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баллонах</w:t>
            </w: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750 мл.</w:t>
            </w:r>
          </w:p>
        </w:tc>
      </w:tr>
      <w:tr w:rsidR="00A63A02" w14:paraId="75CBF8A2" w14:textId="77777777" w:rsidTr="00360FBA">
        <w:tc>
          <w:tcPr>
            <w:tcW w:w="554" w:type="dxa"/>
          </w:tcPr>
          <w:p w14:paraId="7BA6B3AD" w14:textId="49081B62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797" w:type="dxa"/>
          </w:tcPr>
          <w:p w14:paraId="4547FD44" w14:textId="77777777" w:rsidR="00A63A02" w:rsidRPr="00B30729" w:rsidRDefault="00A63A02" w:rsidP="00957E0A">
            <w:pPr>
              <w:tabs>
                <w:tab w:val="left" w:pos="1119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729">
              <w:rPr>
                <w:rFonts w:ascii="Times New Roman" w:hAnsi="Times New Roman" w:cs="Times New Roman"/>
                <w:bCs/>
                <w:sz w:val="24"/>
                <w:szCs w:val="24"/>
              </w:rPr>
              <w:t>Заклёпка вытяжная Ø4,0х10,0 мм.</w:t>
            </w:r>
          </w:p>
        </w:tc>
      </w:tr>
    </w:tbl>
    <w:p w14:paraId="2D0E6460" w14:textId="103663D3" w:rsidR="00A63A02" w:rsidRDefault="00A63A02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1A03F77" w14:textId="6395288A" w:rsidR="006E0D6E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Характеристики </w:t>
      </w:r>
      <w:r w:rsidR="00AD60CD">
        <w:rPr>
          <w:rFonts w:ascii="Times New Roman" w:hAnsi="Times New Roman" w:cs="Times New Roman"/>
          <w:bCs/>
          <w:sz w:val="24"/>
          <w:szCs w:val="24"/>
        </w:rPr>
        <w:t xml:space="preserve">предоставляемого </w:t>
      </w:r>
      <w:r>
        <w:rPr>
          <w:rFonts w:ascii="Times New Roman" w:hAnsi="Times New Roman" w:cs="Times New Roman"/>
          <w:bCs/>
          <w:sz w:val="24"/>
          <w:szCs w:val="24"/>
        </w:rPr>
        <w:t>грузового автомобильного транспорта:</w:t>
      </w:r>
    </w:p>
    <w:p w14:paraId="057AB0A7" w14:textId="77777777" w:rsidR="00360FBA" w:rsidRDefault="00360FBA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6CB2C35" w14:textId="6BC804C4" w:rsidR="006E0D6E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полезный объём полуприцепа не менее 82 м3;</w:t>
      </w:r>
    </w:p>
    <w:p w14:paraId="240DA295" w14:textId="06B49B55" w:rsidR="006E0D6E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грузоподъёмность не менее 20-24 тонны;</w:t>
      </w:r>
    </w:p>
    <w:p w14:paraId="1E4465A8" w14:textId="6C72E56A" w:rsidR="006E0D6E" w:rsidRDefault="00AD60CD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</w:t>
      </w:r>
      <w:r w:rsidR="006E0D6E">
        <w:rPr>
          <w:rFonts w:ascii="Times New Roman" w:hAnsi="Times New Roman" w:cs="Times New Roman"/>
          <w:bCs/>
          <w:sz w:val="24"/>
          <w:szCs w:val="24"/>
        </w:rPr>
        <w:t>аличие тента;</w:t>
      </w:r>
    </w:p>
    <w:p w14:paraId="1A95D71B" w14:textId="118789BB" w:rsidR="006E0D6E" w:rsidRDefault="00AD60CD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6E0D6E">
        <w:rPr>
          <w:rFonts w:ascii="Times New Roman" w:hAnsi="Times New Roman" w:cs="Times New Roman"/>
          <w:bCs/>
          <w:sz w:val="24"/>
          <w:szCs w:val="24"/>
        </w:rPr>
        <w:t>озможность вертикальной и горизонтальной погрузки.</w:t>
      </w:r>
    </w:p>
    <w:p w14:paraId="133E9E31" w14:textId="4777CF53" w:rsidR="006E0D6E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Габариты полуприцепа:</w:t>
      </w:r>
    </w:p>
    <w:p w14:paraId="5A598E13" w14:textId="757B8DD2" w:rsidR="006E0D6E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длина не менее 13,4 м.</w:t>
      </w:r>
    </w:p>
    <w:p w14:paraId="0B85BBDC" w14:textId="13260277" w:rsidR="006E0D6E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ширина 2,45 м.</w:t>
      </w:r>
    </w:p>
    <w:p w14:paraId="343945A1" w14:textId="50AFFC48" w:rsidR="006E0D6E" w:rsidRPr="00F27034" w:rsidRDefault="006E0D6E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высота 2,45 м.</w:t>
      </w:r>
    </w:p>
    <w:p w14:paraId="0B8F408E" w14:textId="11AC3239" w:rsidR="00B05A8F" w:rsidRDefault="00B05A8F" w:rsidP="00957E0A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250AC85" w14:textId="0692749D" w:rsidR="00D624BE" w:rsidRDefault="00D82948" w:rsidP="00D624B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Зам.главного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инженера</w:t>
      </w:r>
      <w:r w:rsidR="00AC26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Н.Н. Травин</w:t>
      </w:r>
      <w:bookmarkEnd w:id="2"/>
    </w:p>
    <w:p w14:paraId="4DA701AC" w14:textId="77777777" w:rsidR="00F871C7" w:rsidRDefault="00F871C7" w:rsidP="003877F1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  <w:sectPr w:rsidR="00F871C7" w:rsidSect="00F871C7">
          <w:pgSz w:w="11906" w:h="16838"/>
          <w:pgMar w:top="1106" w:right="992" w:bottom="709" w:left="709" w:header="709" w:footer="709" w:gutter="0"/>
          <w:cols w:space="708"/>
          <w:docGrid w:linePitch="360"/>
        </w:sectPr>
      </w:pPr>
    </w:p>
    <w:p w14:paraId="63A92A44" w14:textId="08E82A2F" w:rsidR="00D82948" w:rsidRPr="00BA4616" w:rsidRDefault="00F871C7" w:rsidP="003877F1">
      <w:pPr>
        <w:tabs>
          <w:tab w:val="left" w:pos="1119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82948">
        <w:rPr>
          <w:rFonts w:ascii="Times New Roman" w:hAnsi="Times New Roman" w:cs="Times New Roman"/>
          <w:sz w:val="24"/>
          <w:szCs w:val="24"/>
        </w:rPr>
        <w:t>риложение №2</w:t>
      </w:r>
      <w:r w:rsidR="00D82948"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59AA8CD4" w14:textId="106C7FA1" w:rsidR="00D82948" w:rsidRDefault="00D82948" w:rsidP="00D82948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154252">
        <w:rPr>
          <w:rFonts w:ascii="Times New Roman" w:hAnsi="Times New Roman" w:cs="Times New Roman"/>
          <w:sz w:val="24"/>
          <w:szCs w:val="24"/>
        </w:rPr>
        <w:t>Ориентировочный график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оказание услуг по перевозке грузов автомобильным транспортом».</w:t>
      </w:r>
    </w:p>
    <w:p w14:paraId="6F8DC1DD" w14:textId="77777777" w:rsidR="00AC2662" w:rsidRDefault="00AC2662" w:rsidP="00547EEE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2"/>
        <w:gridCol w:w="2198"/>
        <w:gridCol w:w="910"/>
        <w:gridCol w:w="1082"/>
        <w:gridCol w:w="807"/>
        <w:gridCol w:w="974"/>
        <w:gridCol w:w="738"/>
        <w:gridCol w:w="840"/>
        <w:gridCol w:w="834"/>
        <w:gridCol w:w="933"/>
        <w:gridCol w:w="1178"/>
        <w:gridCol w:w="1073"/>
        <w:gridCol w:w="972"/>
        <w:gridCol w:w="1061"/>
        <w:gridCol w:w="841"/>
      </w:tblGrid>
      <w:tr w:rsidR="00AC2662" w14:paraId="59643ED4" w14:textId="77777777" w:rsidTr="00AC2662">
        <w:tc>
          <w:tcPr>
            <w:tcW w:w="572" w:type="dxa"/>
          </w:tcPr>
          <w:p w14:paraId="050FEE69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8" w:type="dxa"/>
          </w:tcPr>
          <w:p w14:paraId="4F39E6E5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Маршрут</w:t>
            </w:r>
          </w:p>
        </w:tc>
        <w:tc>
          <w:tcPr>
            <w:tcW w:w="910" w:type="dxa"/>
          </w:tcPr>
          <w:p w14:paraId="7B5BCB3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082" w:type="dxa"/>
          </w:tcPr>
          <w:p w14:paraId="0B905E25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07" w:type="dxa"/>
          </w:tcPr>
          <w:p w14:paraId="3C785E79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74" w:type="dxa"/>
          </w:tcPr>
          <w:p w14:paraId="70CD282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38" w:type="dxa"/>
          </w:tcPr>
          <w:p w14:paraId="098AB5CB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40" w:type="dxa"/>
          </w:tcPr>
          <w:p w14:paraId="296CDAD4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834" w:type="dxa"/>
          </w:tcPr>
          <w:p w14:paraId="5013C5B1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33" w:type="dxa"/>
          </w:tcPr>
          <w:p w14:paraId="2193E681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78" w:type="dxa"/>
          </w:tcPr>
          <w:p w14:paraId="41FE961D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073" w:type="dxa"/>
          </w:tcPr>
          <w:p w14:paraId="5ED1B9A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72" w:type="dxa"/>
          </w:tcPr>
          <w:p w14:paraId="2ECC9483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061" w:type="dxa"/>
          </w:tcPr>
          <w:p w14:paraId="796A32B0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1" w:type="dxa"/>
          </w:tcPr>
          <w:p w14:paraId="7A27869D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C2662" w14:paraId="2D90A5B1" w14:textId="77777777" w:rsidTr="00AC2662">
        <w:trPr>
          <w:trHeight w:val="720"/>
        </w:trPr>
        <w:tc>
          <w:tcPr>
            <w:tcW w:w="572" w:type="dxa"/>
          </w:tcPr>
          <w:p w14:paraId="75CB265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14:paraId="0D8B34A6" w14:textId="77777777" w:rsidR="00AC2662" w:rsidRPr="00D82948" w:rsidRDefault="00AC2662" w:rsidP="008053CF">
            <w:pPr>
              <w:tabs>
                <w:tab w:val="left" w:pos="1119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2948">
              <w:rPr>
                <w:rFonts w:ascii="Times New Roman" w:hAnsi="Times New Roman" w:cs="Times New Roman"/>
                <w:sz w:val="20"/>
                <w:szCs w:val="20"/>
              </w:rPr>
              <w:t>г.Добрянка, Пермский край, филиал «Пермская ГРЭС» АО «Интер РАО-Электрогенерация».</w:t>
            </w:r>
          </w:p>
        </w:tc>
        <w:tc>
          <w:tcPr>
            <w:tcW w:w="910" w:type="dxa"/>
          </w:tcPr>
          <w:p w14:paraId="306F71C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E6D0FAD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14:paraId="78FF29A6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14:paraId="6FEDC248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</w:tcPr>
          <w:p w14:paraId="0F434376" w14:textId="6D10C24C" w:rsidR="00AC2662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auto" w:fill="FFFFFF" w:themeFill="background1"/>
          </w:tcPr>
          <w:p w14:paraId="227FD0B9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FFFFFF" w:themeFill="background1"/>
          </w:tcPr>
          <w:p w14:paraId="1C770E4B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14:paraId="1E6C18DB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34025995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593382AB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828B649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CE5D208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14:paraId="57B749A2" w14:textId="6F435E08" w:rsidR="00AC2662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662" w14:paraId="1F16D75A" w14:textId="77777777" w:rsidTr="00DB623E">
        <w:trPr>
          <w:trHeight w:val="703"/>
        </w:trPr>
        <w:tc>
          <w:tcPr>
            <w:tcW w:w="572" w:type="dxa"/>
          </w:tcPr>
          <w:p w14:paraId="213148F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14:paraId="7AC951D8" w14:textId="77777777" w:rsidR="00AC2662" w:rsidRPr="00D82948" w:rsidRDefault="00AC2662" w:rsidP="008053CF">
            <w:pPr>
              <w:tabs>
                <w:tab w:val="left" w:pos="1119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2948">
              <w:rPr>
                <w:rFonts w:ascii="Times New Roman" w:eastAsia="Times New Roman" w:hAnsi="Times New Roman" w:cs="Times New Roman"/>
                <w:sz w:val="20"/>
                <w:szCs w:val="20"/>
              </w:rPr>
              <w:t>г.Верхний</w:t>
            </w:r>
            <w:proofErr w:type="spellEnd"/>
            <w:r w:rsidRPr="00D829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Тагил, Свердловская область, филиал «Верхнетагильская ГРЭС» АО «Интер РАО-Электрогенерация»</w:t>
            </w:r>
          </w:p>
        </w:tc>
        <w:tc>
          <w:tcPr>
            <w:tcW w:w="910" w:type="dxa"/>
            <w:shd w:val="clear" w:color="auto" w:fill="auto"/>
          </w:tcPr>
          <w:p w14:paraId="1855C00F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14:paraId="2CB5CB34" w14:textId="5FDE5780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D9D9D9" w:themeFill="background1" w:themeFillShade="D9"/>
          </w:tcPr>
          <w:p w14:paraId="554155DE" w14:textId="3FC01FCD" w:rsidR="00AC2662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14:paraId="46880688" w14:textId="6FCFBF49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14:paraId="6B6F63EC" w14:textId="0FEA420B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B5950BE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1C7B542E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14:paraId="4259234E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70AC42D2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1B8C6A2D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4D20BCC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91B8DF1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14:paraId="712121B4" w14:textId="005D5A4F" w:rsidR="00AC2662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662" w14:paraId="401C78DC" w14:textId="77777777" w:rsidTr="00DB623E">
        <w:trPr>
          <w:trHeight w:val="982"/>
        </w:trPr>
        <w:tc>
          <w:tcPr>
            <w:tcW w:w="572" w:type="dxa"/>
          </w:tcPr>
          <w:p w14:paraId="4A504CF8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14:paraId="05A5A58E" w14:textId="17445360" w:rsidR="00AC2662" w:rsidRPr="00D82948" w:rsidRDefault="00DB623E" w:rsidP="008053CF">
            <w:pPr>
              <w:tabs>
                <w:tab w:val="left" w:pos="1119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623E">
              <w:rPr>
                <w:rFonts w:ascii="Times New Roman" w:eastAsia="Times New Roman" w:hAnsi="Times New Roman" w:cs="Times New Roman"/>
                <w:sz w:val="20"/>
                <w:szCs w:val="20"/>
              </w:rPr>
              <w:t>п.Излучинск</w:t>
            </w:r>
            <w:proofErr w:type="spellEnd"/>
            <w:r w:rsidRPr="00DB62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B623E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Нижневартовский</w:t>
            </w:r>
            <w:proofErr w:type="spellEnd"/>
            <w:r w:rsidRPr="00DB62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Ханты-Мансийский автономный округ, АО «Нижневартовская ГРЭС»</w:t>
            </w:r>
          </w:p>
        </w:tc>
        <w:tc>
          <w:tcPr>
            <w:tcW w:w="910" w:type="dxa"/>
          </w:tcPr>
          <w:p w14:paraId="3ECCFBCC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8E49853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</w:tcPr>
          <w:p w14:paraId="54B4927A" w14:textId="4890E040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14:paraId="2E64227F" w14:textId="5A1DA3D7" w:rsidR="00AC2662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  <w:shd w:val="clear" w:color="auto" w:fill="auto"/>
          </w:tcPr>
          <w:p w14:paraId="528C2340" w14:textId="78F7DCDA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14:paraId="6531222B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</w:tcPr>
          <w:p w14:paraId="28F8B63F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14:paraId="68745491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51DD3C08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2F54D453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646250B0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ABE564B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14:paraId="6301335E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2662" w14:paraId="72A396B2" w14:textId="77777777" w:rsidTr="00AC2662">
        <w:trPr>
          <w:trHeight w:val="699"/>
        </w:trPr>
        <w:tc>
          <w:tcPr>
            <w:tcW w:w="572" w:type="dxa"/>
          </w:tcPr>
          <w:p w14:paraId="1F55765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14:paraId="2CAA19C9" w14:textId="77777777" w:rsidR="00AC2662" w:rsidRPr="00D82948" w:rsidRDefault="00AC2662" w:rsidP="008053CF">
            <w:pPr>
              <w:tabs>
                <w:tab w:val="left" w:pos="1119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2948">
              <w:rPr>
                <w:rFonts w:ascii="Times New Roman" w:eastAsia="Times New Roman" w:hAnsi="Times New Roman" w:cs="Times New Roman"/>
                <w:sz w:val="20"/>
                <w:szCs w:val="20"/>
              </w:rPr>
              <w:t>г.Печора</w:t>
            </w:r>
            <w:proofErr w:type="spellEnd"/>
            <w:r w:rsidRPr="00D82948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Коми, филиал «Печорская ГРЭС» АО «Интер РАО-Электрогенерация»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14AC0B9D" w14:textId="36C7D0C3" w:rsidR="00AC2662" w:rsidRPr="00AD60CD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082" w:type="dxa"/>
            <w:shd w:val="clear" w:color="auto" w:fill="D9D9D9" w:themeFill="background1" w:themeFillShade="D9"/>
          </w:tcPr>
          <w:p w14:paraId="2746467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  <w:shd w:val="clear" w:color="auto" w:fill="D9D9D9" w:themeFill="background1" w:themeFillShade="D9"/>
          </w:tcPr>
          <w:p w14:paraId="4E0A71E3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shd w:val="clear" w:color="auto" w:fill="auto"/>
          </w:tcPr>
          <w:p w14:paraId="01BFFAD1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14:paraId="3D05E63D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65E827D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12C0B51A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14:paraId="05F0690F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72FB2A48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2891F116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01DAA63F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C287CC7" w14:textId="77777777" w:rsidR="00AC2662" w:rsidRDefault="00AC2662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14:paraId="7847B97B" w14:textId="4D36D31C" w:rsidR="00AC2662" w:rsidRDefault="00DB623E" w:rsidP="008053CF">
            <w:pPr>
              <w:tabs>
                <w:tab w:val="left" w:pos="111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3623CCB3" w14:textId="77777777" w:rsidR="00AC2662" w:rsidRDefault="00AC2662" w:rsidP="00AC2662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670AEB8" w14:textId="77777777" w:rsidR="00AC2662" w:rsidRDefault="00AC2662" w:rsidP="00AC2662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CA87882" w14:textId="77777777" w:rsidR="00AC2662" w:rsidRDefault="00AC2662" w:rsidP="00AC2662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Зам.главного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инженера                                                                         Н.Н. Травин</w:t>
      </w:r>
    </w:p>
    <w:p w14:paraId="02C97165" w14:textId="77777777" w:rsidR="00AC2662" w:rsidRDefault="00AC2662" w:rsidP="00547EEE">
      <w:pPr>
        <w:tabs>
          <w:tab w:val="left" w:pos="11199"/>
        </w:tabs>
        <w:jc w:val="center"/>
        <w:rPr>
          <w:rFonts w:ascii="Times New Roman" w:hAnsi="Times New Roman" w:cs="Times New Roman"/>
          <w:sz w:val="24"/>
          <w:szCs w:val="24"/>
        </w:rPr>
        <w:sectPr w:rsidR="00AC2662" w:rsidSect="00AC2662">
          <w:pgSz w:w="16838" w:h="11906" w:orient="landscape"/>
          <w:pgMar w:top="709" w:right="1106" w:bottom="992" w:left="709" w:header="709" w:footer="709" w:gutter="0"/>
          <w:cols w:space="708"/>
          <w:docGrid w:linePitch="360"/>
        </w:sectPr>
      </w:pPr>
    </w:p>
    <w:p w14:paraId="3888048D" w14:textId="7181700B" w:rsidR="00D82948" w:rsidRDefault="00D82948" w:rsidP="00D82948">
      <w:pPr>
        <w:tabs>
          <w:tab w:val="left" w:pos="0"/>
          <w:tab w:val="left" w:pos="11199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3 к ТЗ</w:t>
      </w:r>
    </w:p>
    <w:p w14:paraId="55237069" w14:textId="77777777" w:rsidR="00D82948" w:rsidRDefault="00D82948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B9C4828" w14:textId="77777777" w:rsidR="00D82948" w:rsidRDefault="00D82948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5890278" w14:textId="77777777" w:rsidR="00D82948" w:rsidRDefault="00D82948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CE148ED" w14:textId="5F158730" w:rsidR="006F40DC" w:rsidRPr="006F40DC" w:rsidRDefault="006F40DC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40DC">
        <w:rPr>
          <w:rFonts w:ascii="Times New Roman" w:hAnsi="Times New Roman" w:cs="Times New Roman"/>
          <w:bCs/>
          <w:sz w:val="24"/>
          <w:szCs w:val="24"/>
        </w:rPr>
        <w:t>ЗАЯВКА № __________</w:t>
      </w:r>
    </w:p>
    <w:p w14:paraId="69B7B8A9" w14:textId="77777777" w:rsidR="006F40DC" w:rsidRPr="006F40DC" w:rsidRDefault="006F40DC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40DC">
        <w:rPr>
          <w:rFonts w:ascii="Times New Roman" w:hAnsi="Times New Roman" w:cs="Times New Roman"/>
          <w:bCs/>
          <w:sz w:val="24"/>
          <w:szCs w:val="24"/>
        </w:rPr>
        <w:t>(на перевозку груза)</w:t>
      </w:r>
    </w:p>
    <w:p w14:paraId="4834224E" w14:textId="77777777" w:rsidR="006F40DC" w:rsidRPr="006F40DC" w:rsidRDefault="006F40DC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40DC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proofErr w:type="gramStart"/>
      <w:r w:rsidRPr="006F40DC">
        <w:rPr>
          <w:rFonts w:ascii="Times New Roman" w:hAnsi="Times New Roman" w:cs="Times New Roman"/>
          <w:bCs/>
          <w:sz w:val="24"/>
          <w:szCs w:val="24"/>
        </w:rPr>
        <w:t xml:space="preserve">«  </w:t>
      </w:r>
      <w:proofErr w:type="gramEnd"/>
      <w:r w:rsidRPr="006F40DC">
        <w:rPr>
          <w:rFonts w:ascii="Times New Roman" w:hAnsi="Times New Roman" w:cs="Times New Roman"/>
          <w:bCs/>
          <w:sz w:val="24"/>
          <w:szCs w:val="24"/>
        </w:rPr>
        <w:t xml:space="preserve">     » _________ 20__г.</w:t>
      </w:r>
    </w:p>
    <w:p w14:paraId="1314EE4B" w14:textId="2B64884E" w:rsidR="006F40DC" w:rsidRPr="006F40DC" w:rsidRDefault="008D29E7" w:rsidP="00957E0A">
      <w:pPr>
        <w:tabs>
          <w:tab w:val="left" w:pos="0"/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6F40DC" w:rsidRPr="006F40DC">
        <w:rPr>
          <w:rFonts w:ascii="Times New Roman" w:hAnsi="Times New Roman" w:cs="Times New Roman"/>
          <w:bCs/>
          <w:sz w:val="24"/>
          <w:szCs w:val="24"/>
        </w:rPr>
        <w:t>О «</w:t>
      </w:r>
      <w:r>
        <w:rPr>
          <w:rFonts w:ascii="Times New Roman" w:hAnsi="Times New Roman" w:cs="Times New Roman"/>
          <w:bCs/>
          <w:sz w:val="24"/>
          <w:szCs w:val="24"/>
        </w:rPr>
        <w:t>РСП ТПК КГРЭС</w:t>
      </w:r>
      <w:r w:rsidR="006F40DC" w:rsidRPr="006F40DC">
        <w:rPr>
          <w:rFonts w:ascii="Times New Roman" w:hAnsi="Times New Roman" w:cs="Times New Roman"/>
          <w:bCs/>
          <w:sz w:val="24"/>
          <w:szCs w:val="24"/>
        </w:rPr>
        <w:t>»</w:t>
      </w:r>
    </w:p>
    <w:p w14:paraId="7EFDE1D6" w14:textId="2EF005EB" w:rsidR="006F40DC" w:rsidRDefault="006F40DC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40DC">
        <w:rPr>
          <w:rFonts w:ascii="Times New Roman" w:hAnsi="Times New Roman" w:cs="Times New Roman"/>
          <w:bCs/>
          <w:sz w:val="24"/>
          <w:szCs w:val="24"/>
        </w:rPr>
        <w:t xml:space="preserve">индекс, г. </w:t>
      </w:r>
      <w:r w:rsidR="008D29E7">
        <w:rPr>
          <w:rFonts w:ascii="Times New Roman" w:hAnsi="Times New Roman" w:cs="Times New Roman"/>
          <w:bCs/>
          <w:sz w:val="24"/>
          <w:szCs w:val="24"/>
        </w:rPr>
        <w:t>156901</w:t>
      </w:r>
      <w:r w:rsidRPr="006F40DC">
        <w:rPr>
          <w:rFonts w:ascii="Times New Roman" w:hAnsi="Times New Roman" w:cs="Times New Roman"/>
          <w:bCs/>
          <w:sz w:val="24"/>
          <w:szCs w:val="24"/>
        </w:rPr>
        <w:t xml:space="preserve">, ул. </w:t>
      </w:r>
      <w:r w:rsidR="008D29E7">
        <w:rPr>
          <w:rFonts w:ascii="Times New Roman" w:hAnsi="Times New Roman" w:cs="Times New Roman"/>
          <w:bCs/>
          <w:sz w:val="24"/>
          <w:szCs w:val="24"/>
        </w:rPr>
        <w:t>Индустриальная</w:t>
      </w:r>
      <w:r w:rsidRPr="006F40DC">
        <w:rPr>
          <w:rFonts w:ascii="Times New Roman" w:hAnsi="Times New Roman" w:cs="Times New Roman"/>
          <w:bCs/>
          <w:sz w:val="24"/>
          <w:szCs w:val="24"/>
        </w:rPr>
        <w:t>, д/</w:t>
      </w:r>
      <w:r w:rsidR="008D29E7">
        <w:rPr>
          <w:rFonts w:ascii="Times New Roman" w:hAnsi="Times New Roman" w:cs="Times New Roman"/>
          <w:bCs/>
          <w:sz w:val="24"/>
          <w:szCs w:val="24"/>
        </w:rPr>
        <w:t>4</w:t>
      </w:r>
      <w:r w:rsidRPr="006F40DC">
        <w:rPr>
          <w:rFonts w:ascii="Times New Roman" w:hAnsi="Times New Roman" w:cs="Times New Roman"/>
          <w:bCs/>
          <w:sz w:val="24"/>
          <w:szCs w:val="24"/>
        </w:rPr>
        <w:t xml:space="preserve">, тел.: ________________ </w:t>
      </w:r>
    </w:p>
    <w:p w14:paraId="75B2B964" w14:textId="77777777" w:rsidR="006F40DC" w:rsidRDefault="006F40DC" w:rsidP="00957E0A">
      <w:pPr>
        <w:tabs>
          <w:tab w:val="left" w:pos="11199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43"/>
        <w:gridCol w:w="558"/>
        <w:gridCol w:w="224"/>
        <w:gridCol w:w="194"/>
        <w:gridCol w:w="24"/>
        <w:gridCol w:w="378"/>
        <w:gridCol w:w="204"/>
        <w:gridCol w:w="843"/>
        <w:gridCol w:w="647"/>
        <w:gridCol w:w="417"/>
        <w:gridCol w:w="787"/>
        <w:gridCol w:w="516"/>
        <w:gridCol w:w="1000"/>
        <w:gridCol w:w="2669"/>
      </w:tblGrid>
      <w:tr w:rsidR="006F40DC" w:rsidRPr="00A26A11" w14:paraId="6E0AC0FA" w14:textId="77777777" w:rsidTr="006F40DC">
        <w:trPr>
          <w:trHeight w:val="621"/>
        </w:trPr>
        <w:tc>
          <w:tcPr>
            <w:tcW w:w="1487" w:type="dxa"/>
          </w:tcPr>
          <w:p w14:paraId="53BB2C3F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4E9D521D" w14:textId="467AAD5A" w:rsidR="006F40DC" w:rsidRPr="006F40DC" w:rsidRDefault="00ED2326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</w:t>
            </w:r>
          </w:p>
        </w:tc>
        <w:tc>
          <w:tcPr>
            <w:tcW w:w="3393" w:type="dxa"/>
            <w:gridSpan w:val="9"/>
            <w:vAlign w:val="bottom"/>
          </w:tcPr>
          <w:p w14:paraId="04640B97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2" w:type="dxa"/>
            <w:gridSpan w:val="2"/>
          </w:tcPr>
          <w:p w14:paraId="0D1D464C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371E8C0E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тел/факс</w:t>
            </w:r>
          </w:p>
        </w:tc>
        <w:tc>
          <w:tcPr>
            <w:tcW w:w="4311" w:type="dxa"/>
            <w:gridSpan w:val="3"/>
            <w:vAlign w:val="bottom"/>
          </w:tcPr>
          <w:p w14:paraId="29EFC2A3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2B2E1FA7" w14:textId="77777777" w:rsidTr="006F40DC">
        <w:trPr>
          <w:trHeight w:val="631"/>
        </w:trPr>
        <w:tc>
          <w:tcPr>
            <w:tcW w:w="2749" w:type="dxa"/>
            <w:gridSpan w:val="6"/>
          </w:tcPr>
          <w:p w14:paraId="2D9A27E3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0DF90D0E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ГРУЗООТПРАВИТЕЛЬ</w:t>
            </w:r>
          </w:p>
        </w:tc>
        <w:tc>
          <w:tcPr>
            <w:tcW w:w="7654" w:type="dxa"/>
            <w:gridSpan w:val="9"/>
            <w:vAlign w:val="bottom"/>
          </w:tcPr>
          <w:p w14:paraId="2676808B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6847D895" w14:textId="77777777" w:rsidTr="006F40DC">
        <w:trPr>
          <w:trHeight w:val="621"/>
        </w:trPr>
        <w:tc>
          <w:tcPr>
            <w:tcW w:w="2527" w:type="dxa"/>
            <w:gridSpan w:val="4"/>
          </w:tcPr>
          <w:p w14:paraId="23810444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278D59D4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ГРУЗОПОЛУЧАТЕЛЬ</w:t>
            </w:r>
          </w:p>
        </w:tc>
        <w:tc>
          <w:tcPr>
            <w:tcW w:w="7876" w:type="dxa"/>
            <w:gridSpan w:val="11"/>
            <w:vAlign w:val="bottom"/>
          </w:tcPr>
          <w:p w14:paraId="74BBEB89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6F40D856" w14:textId="77777777" w:rsidTr="006F40DC">
        <w:trPr>
          <w:trHeight w:val="947"/>
        </w:trPr>
        <w:tc>
          <w:tcPr>
            <w:tcW w:w="3355" w:type="dxa"/>
            <w:gridSpan w:val="8"/>
          </w:tcPr>
          <w:p w14:paraId="274CC909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47C9303E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АДРЕС И ВРЕМЯ ПОГРУЗКИ, КОНТАКТНОЕ ЛИЦО, ТЕЛ.</w:t>
            </w:r>
          </w:p>
        </w:tc>
        <w:tc>
          <w:tcPr>
            <w:tcW w:w="7048" w:type="dxa"/>
            <w:gridSpan w:val="7"/>
            <w:vAlign w:val="bottom"/>
          </w:tcPr>
          <w:p w14:paraId="0C4C896D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155FDCA8" w14:textId="77777777" w:rsidTr="006F40DC">
        <w:trPr>
          <w:trHeight w:val="1253"/>
        </w:trPr>
        <w:tc>
          <w:tcPr>
            <w:tcW w:w="3143" w:type="dxa"/>
            <w:gridSpan w:val="7"/>
          </w:tcPr>
          <w:p w14:paraId="25B84EDC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2AB60BE4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АДРЕС И ВРЕМЯ ВЫГРУЗКИ, КОНТАКТНОЕ ЛИЦО, ТЕЛ.</w:t>
            </w:r>
          </w:p>
        </w:tc>
        <w:tc>
          <w:tcPr>
            <w:tcW w:w="7260" w:type="dxa"/>
            <w:gridSpan w:val="8"/>
            <w:vAlign w:val="bottom"/>
          </w:tcPr>
          <w:p w14:paraId="24F2E59F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0A1320D6" w14:textId="77777777" w:rsidTr="006F40DC">
        <w:trPr>
          <w:trHeight w:val="486"/>
        </w:trPr>
        <w:tc>
          <w:tcPr>
            <w:tcW w:w="5297" w:type="dxa"/>
            <w:gridSpan w:val="11"/>
          </w:tcPr>
          <w:p w14:paraId="19A0CEFB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493144A1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6F40DC">
              <w:rPr>
                <w:rFonts w:ascii="Times New Roman" w:hAnsi="Times New Roman" w:cs="Times New Roman"/>
              </w:rPr>
              <w:t xml:space="preserve">КОЛИЧЕСТВО ТС, ТИП П/ПРИЦЕПА </w:t>
            </w:r>
            <w:r w:rsidRPr="006F40DC">
              <w:rPr>
                <w:rFonts w:ascii="Times New Roman" w:hAnsi="Times New Roman" w:cs="Times New Roman"/>
                <w:i/>
              </w:rPr>
              <w:t>(грузоподъемность, тент/борт, способ погрузки верх/бок)</w:t>
            </w:r>
          </w:p>
        </w:tc>
        <w:tc>
          <w:tcPr>
            <w:tcW w:w="5106" w:type="dxa"/>
            <w:gridSpan w:val="4"/>
            <w:vAlign w:val="bottom"/>
          </w:tcPr>
          <w:p w14:paraId="0222BF57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03EAE7B8" w14:textId="77777777" w:rsidTr="006F40DC">
        <w:trPr>
          <w:trHeight w:val="937"/>
        </w:trPr>
        <w:tc>
          <w:tcPr>
            <w:tcW w:w="2725" w:type="dxa"/>
            <w:gridSpan w:val="5"/>
          </w:tcPr>
          <w:p w14:paraId="1ADF5603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04F37844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НАИМЕНОВАНИЕ ГРУЗА</w:t>
            </w:r>
          </w:p>
        </w:tc>
        <w:tc>
          <w:tcPr>
            <w:tcW w:w="7678" w:type="dxa"/>
            <w:gridSpan w:val="10"/>
            <w:vAlign w:val="bottom"/>
          </w:tcPr>
          <w:p w14:paraId="0B59825D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7171D52A" w14:textId="77777777" w:rsidTr="006F40DC">
        <w:trPr>
          <w:trHeight w:val="621"/>
        </w:trPr>
        <w:tc>
          <w:tcPr>
            <w:tcW w:w="1732" w:type="dxa"/>
            <w:gridSpan w:val="2"/>
          </w:tcPr>
          <w:p w14:paraId="65C822F8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49F2713A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01" w:type="dxa"/>
            <w:gridSpan w:val="7"/>
            <w:vAlign w:val="bottom"/>
          </w:tcPr>
          <w:p w14:paraId="74EE9A3B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7" w:type="dxa"/>
          </w:tcPr>
          <w:p w14:paraId="009FB350" w14:textId="77777777" w:rsidR="006F40DC" w:rsidRPr="006F40DC" w:rsidRDefault="006F40DC" w:rsidP="00957E0A">
            <w:pPr>
              <w:tabs>
                <w:tab w:val="left" w:pos="1119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AEAA81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1750" w:type="dxa"/>
            <w:gridSpan w:val="3"/>
            <w:vAlign w:val="bottom"/>
          </w:tcPr>
          <w:p w14:paraId="0CCFD150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1" w:type="dxa"/>
          </w:tcPr>
          <w:p w14:paraId="1B9D9CC1" w14:textId="77777777" w:rsidR="006F40DC" w:rsidRPr="006F40DC" w:rsidRDefault="006F40DC" w:rsidP="00957E0A">
            <w:pPr>
              <w:tabs>
                <w:tab w:val="left" w:pos="1119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935A2B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ОБЪЕМ</w:t>
            </w:r>
          </w:p>
        </w:tc>
        <w:tc>
          <w:tcPr>
            <w:tcW w:w="2772" w:type="dxa"/>
            <w:vAlign w:val="bottom"/>
          </w:tcPr>
          <w:p w14:paraId="17F6C860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0DC" w:rsidRPr="00A26A11" w14:paraId="3293F8E8" w14:textId="77777777" w:rsidTr="006F40DC">
        <w:trPr>
          <w:trHeight w:val="631"/>
        </w:trPr>
        <w:tc>
          <w:tcPr>
            <w:tcW w:w="10403" w:type="dxa"/>
            <w:gridSpan w:val="15"/>
          </w:tcPr>
          <w:p w14:paraId="370B9CFD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5392675B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ДОПОЛНИТЕЛЬНЫЕ УСЛОВИЯ</w:t>
            </w:r>
          </w:p>
        </w:tc>
      </w:tr>
      <w:tr w:rsidR="006F40DC" w:rsidRPr="00A26A11" w14:paraId="4DC1243C" w14:textId="77777777" w:rsidTr="006F40DC">
        <w:trPr>
          <w:trHeight w:val="621"/>
        </w:trPr>
        <w:tc>
          <w:tcPr>
            <w:tcW w:w="2527" w:type="dxa"/>
            <w:gridSpan w:val="4"/>
          </w:tcPr>
          <w:p w14:paraId="71C0B6DE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093453A5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СТОИМОСТЬ УСЛУГ</w:t>
            </w:r>
          </w:p>
        </w:tc>
        <w:tc>
          <w:tcPr>
            <w:tcW w:w="7876" w:type="dxa"/>
            <w:gridSpan w:val="11"/>
            <w:vAlign w:val="bottom"/>
          </w:tcPr>
          <w:p w14:paraId="3779911F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6F40DC">
              <w:rPr>
                <w:rFonts w:ascii="Times New Roman" w:hAnsi="Times New Roman" w:cs="Times New Roman"/>
                <w:b/>
              </w:rPr>
              <w:t xml:space="preserve">                   руб.</w:t>
            </w:r>
          </w:p>
        </w:tc>
      </w:tr>
      <w:tr w:rsidR="006F40DC" w:rsidRPr="00A26A11" w14:paraId="1C0F702F" w14:textId="77777777" w:rsidTr="006F40DC">
        <w:trPr>
          <w:trHeight w:val="937"/>
        </w:trPr>
        <w:tc>
          <w:tcPr>
            <w:tcW w:w="2299" w:type="dxa"/>
            <w:gridSpan w:val="3"/>
          </w:tcPr>
          <w:p w14:paraId="0597E0B3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2E93F0C5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</w:rPr>
            </w:pPr>
            <w:r w:rsidRPr="006F40DC">
              <w:rPr>
                <w:rFonts w:ascii="Times New Roman" w:hAnsi="Times New Roman" w:cs="Times New Roman"/>
              </w:rPr>
              <w:t>УСЛОВИЯ ОПЛАТЫ</w:t>
            </w:r>
          </w:p>
        </w:tc>
        <w:tc>
          <w:tcPr>
            <w:tcW w:w="8104" w:type="dxa"/>
            <w:gridSpan w:val="12"/>
            <w:vAlign w:val="bottom"/>
          </w:tcPr>
          <w:p w14:paraId="7C8882D0" w14:textId="77777777" w:rsidR="006F40DC" w:rsidRPr="006F40DC" w:rsidRDefault="006F40DC" w:rsidP="00957E0A">
            <w:pPr>
              <w:tabs>
                <w:tab w:val="left" w:pos="11199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A7992B6" w14:textId="1D02E7E4" w:rsidR="006F40DC" w:rsidRDefault="006F40DC" w:rsidP="00957E0A">
      <w:pPr>
        <w:tabs>
          <w:tab w:val="left" w:pos="11199"/>
        </w:tabs>
        <w:spacing w:after="0"/>
        <w:rPr>
          <w:rFonts w:ascii="Arial" w:hAnsi="Arial" w:cs="Arial"/>
          <w:sz w:val="18"/>
          <w:szCs w:val="18"/>
          <w:u w:val="single"/>
        </w:rPr>
      </w:pPr>
    </w:p>
    <w:p w14:paraId="736673F8" w14:textId="77777777" w:rsidR="006F40DC" w:rsidRPr="006F40DC" w:rsidRDefault="006F40DC" w:rsidP="00957E0A">
      <w:pPr>
        <w:pStyle w:val="a9"/>
        <w:tabs>
          <w:tab w:val="left" w:pos="11199"/>
        </w:tabs>
        <w:rPr>
          <w:rFonts w:ascii="Times New Roman" w:hAnsi="Times New Roman"/>
          <w:b/>
          <w:sz w:val="24"/>
          <w:szCs w:val="24"/>
          <w:u w:val="single"/>
        </w:rPr>
      </w:pPr>
      <w:r w:rsidRPr="006F40DC">
        <w:rPr>
          <w:rFonts w:ascii="Times New Roman" w:hAnsi="Times New Roman"/>
          <w:b/>
          <w:sz w:val="24"/>
          <w:szCs w:val="24"/>
          <w:u w:val="single"/>
        </w:rPr>
        <w:t>Реквизиты сторон:</w:t>
      </w:r>
    </w:p>
    <w:p w14:paraId="3C7BDE0A" w14:textId="77777777" w:rsidR="006F40DC" w:rsidRPr="006F40DC" w:rsidRDefault="006F40DC" w:rsidP="00957E0A">
      <w:pPr>
        <w:pStyle w:val="a9"/>
        <w:tabs>
          <w:tab w:val="left" w:pos="11199"/>
        </w:tabs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5102"/>
      </w:tblGrid>
      <w:tr w:rsidR="006F40DC" w:rsidRPr="006F40DC" w14:paraId="3C079731" w14:textId="77777777" w:rsidTr="003548E7">
        <w:tc>
          <w:tcPr>
            <w:tcW w:w="5494" w:type="dxa"/>
          </w:tcPr>
          <w:p w14:paraId="2E400C10" w14:textId="77777777" w:rsidR="006F40DC" w:rsidRPr="006F40DC" w:rsidRDefault="006F40DC" w:rsidP="00957E0A">
            <w:pPr>
              <w:pStyle w:val="ConsPlusNonformat"/>
              <w:widowControl/>
              <w:tabs>
                <w:tab w:val="left" w:pos="11199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494" w:type="dxa"/>
          </w:tcPr>
          <w:p w14:paraId="6A1B7FED" w14:textId="77777777" w:rsidR="006F40DC" w:rsidRPr="006F40DC" w:rsidRDefault="006F40DC" w:rsidP="00957E0A">
            <w:pPr>
              <w:pStyle w:val="a9"/>
              <w:tabs>
                <w:tab w:val="left" w:pos="1119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617C7CF" w14:textId="1F744715" w:rsidR="00897AF8" w:rsidRPr="00750CE7" w:rsidRDefault="00ED2326" w:rsidP="00D82948">
      <w:pPr>
        <w:tabs>
          <w:tab w:val="left" w:pos="11199"/>
        </w:tabs>
        <w:spacing w:after="0"/>
        <w:rPr>
          <w:rFonts w:ascii="Calibri" w:eastAsia="Times New Roman" w:hAnsi="Calibri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="006F40DC" w:rsidRPr="006F40DC">
        <w:rPr>
          <w:rFonts w:ascii="Times New Roman" w:hAnsi="Times New Roman" w:cs="Times New Roman"/>
          <w:sz w:val="24"/>
          <w:szCs w:val="24"/>
        </w:rPr>
        <w:t>:</w:t>
      </w:r>
      <w:r w:rsidR="006F40DC" w:rsidRPr="006F40DC">
        <w:rPr>
          <w:rFonts w:ascii="Times New Roman" w:hAnsi="Times New Roman" w:cs="Times New Roman"/>
          <w:sz w:val="24"/>
          <w:szCs w:val="24"/>
        </w:rPr>
        <w:tab/>
      </w:r>
      <w:r w:rsidR="006F40DC" w:rsidRPr="006F40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ПОКУПАТЕЛЬ</w:t>
      </w:r>
      <w:bookmarkEnd w:id="0"/>
    </w:p>
    <w:sectPr w:rsidR="00897AF8" w:rsidRPr="00750CE7" w:rsidSect="00F871C7">
      <w:pgSz w:w="11906" w:h="16838"/>
      <w:pgMar w:top="1106" w:right="992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E17DC"/>
    <w:multiLevelType w:val="hybridMultilevel"/>
    <w:tmpl w:val="16A2C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0476"/>
    <w:multiLevelType w:val="multilevel"/>
    <w:tmpl w:val="B62E762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2" w15:restartNumberingAfterBreak="0">
    <w:nsid w:val="16D177F5"/>
    <w:multiLevelType w:val="hybridMultilevel"/>
    <w:tmpl w:val="9590400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E615A"/>
    <w:multiLevelType w:val="hybridMultilevel"/>
    <w:tmpl w:val="0DC45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80421"/>
    <w:multiLevelType w:val="hybridMultilevel"/>
    <w:tmpl w:val="275E885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2425E"/>
    <w:multiLevelType w:val="hybridMultilevel"/>
    <w:tmpl w:val="8946B0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82F92"/>
    <w:multiLevelType w:val="multilevel"/>
    <w:tmpl w:val="713EFA7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7" w15:restartNumberingAfterBreak="0">
    <w:nsid w:val="3564034E"/>
    <w:multiLevelType w:val="multilevel"/>
    <w:tmpl w:val="C6D6BDE8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3C0C4949"/>
    <w:multiLevelType w:val="hybridMultilevel"/>
    <w:tmpl w:val="8DAED902"/>
    <w:lvl w:ilvl="0" w:tplc="8F9AB462">
      <w:start w:val="2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 w15:restartNumberingAfterBreak="0">
    <w:nsid w:val="3D4957C9"/>
    <w:multiLevelType w:val="hybridMultilevel"/>
    <w:tmpl w:val="0908C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8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F007267"/>
    <w:multiLevelType w:val="hybridMultilevel"/>
    <w:tmpl w:val="9E98B6C2"/>
    <w:lvl w:ilvl="0" w:tplc="D58C0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B4DA4E">
      <w:numFmt w:val="none"/>
      <w:lvlText w:val=""/>
      <w:lvlJc w:val="left"/>
      <w:pPr>
        <w:tabs>
          <w:tab w:val="num" w:pos="360"/>
        </w:tabs>
      </w:pPr>
    </w:lvl>
    <w:lvl w:ilvl="2" w:tplc="93AE2004">
      <w:numFmt w:val="none"/>
      <w:lvlText w:val=""/>
      <w:lvlJc w:val="left"/>
      <w:pPr>
        <w:tabs>
          <w:tab w:val="num" w:pos="360"/>
        </w:tabs>
      </w:pPr>
    </w:lvl>
    <w:lvl w:ilvl="3" w:tplc="8496F9A4">
      <w:numFmt w:val="none"/>
      <w:lvlText w:val=""/>
      <w:lvlJc w:val="left"/>
      <w:pPr>
        <w:tabs>
          <w:tab w:val="num" w:pos="360"/>
        </w:tabs>
      </w:pPr>
    </w:lvl>
    <w:lvl w:ilvl="4" w:tplc="9A5EA6FA">
      <w:numFmt w:val="none"/>
      <w:lvlText w:val=""/>
      <w:lvlJc w:val="left"/>
      <w:pPr>
        <w:tabs>
          <w:tab w:val="num" w:pos="360"/>
        </w:tabs>
      </w:pPr>
    </w:lvl>
    <w:lvl w:ilvl="5" w:tplc="75C6CD0C">
      <w:numFmt w:val="none"/>
      <w:lvlText w:val=""/>
      <w:lvlJc w:val="left"/>
      <w:pPr>
        <w:tabs>
          <w:tab w:val="num" w:pos="360"/>
        </w:tabs>
      </w:pPr>
    </w:lvl>
    <w:lvl w:ilvl="6" w:tplc="CE0C383E">
      <w:numFmt w:val="none"/>
      <w:lvlText w:val=""/>
      <w:lvlJc w:val="left"/>
      <w:pPr>
        <w:tabs>
          <w:tab w:val="num" w:pos="360"/>
        </w:tabs>
      </w:pPr>
    </w:lvl>
    <w:lvl w:ilvl="7" w:tplc="18D03D70">
      <w:numFmt w:val="none"/>
      <w:lvlText w:val=""/>
      <w:lvlJc w:val="left"/>
      <w:pPr>
        <w:tabs>
          <w:tab w:val="num" w:pos="360"/>
        </w:tabs>
      </w:pPr>
    </w:lvl>
    <w:lvl w:ilvl="8" w:tplc="5A142C56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8C70696"/>
    <w:multiLevelType w:val="multilevel"/>
    <w:tmpl w:val="BF3C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76380"/>
    <w:multiLevelType w:val="hybridMultilevel"/>
    <w:tmpl w:val="AFEA2A58"/>
    <w:lvl w:ilvl="0" w:tplc="99E67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F18BC"/>
    <w:multiLevelType w:val="hybridMultilevel"/>
    <w:tmpl w:val="0570FBDC"/>
    <w:lvl w:ilvl="0" w:tplc="8F34330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BE62F7B"/>
    <w:multiLevelType w:val="hybridMultilevel"/>
    <w:tmpl w:val="7ED64A34"/>
    <w:lvl w:ilvl="0" w:tplc="CACC8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47735"/>
    <w:multiLevelType w:val="hybridMultilevel"/>
    <w:tmpl w:val="1D908A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420F0"/>
    <w:multiLevelType w:val="hybridMultilevel"/>
    <w:tmpl w:val="8EC22262"/>
    <w:lvl w:ilvl="0" w:tplc="2E76F1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1C10"/>
    <w:multiLevelType w:val="hybridMultilevel"/>
    <w:tmpl w:val="65C6E830"/>
    <w:lvl w:ilvl="0" w:tplc="E31A1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D48E4"/>
    <w:multiLevelType w:val="hybridMultilevel"/>
    <w:tmpl w:val="C7D4BDEC"/>
    <w:lvl w:ilvl="0" w:tplc="4E14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4"/>
  </w:num>
  <w:num w:numId="5">
    <w:abstractNumId w:val="15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16"/>
  </w:num>
  <w:num w:numId="13">
    <w:abstractNumId w:val="17"/>
  </w:num>
  <w:num w:numId="14">
    <w:abstractNumId w:val="8"/>
  </w:num>
  <w:num w:numId="15">
    <w:abstractNumId w:val="19"/>
  </w:num>
  <w:num w:numId="16">
    <w:abstractNumId w:val="14"/>
  </w:num>
  <w:num w:numId="17">
    <w:abstractNumId w:val="20"/>
  </w:num>
  <w:num w:numId="18">
    <w:abstractNumId w:val="18"/>
  </w:num>
  <w:num w:numId="19">
    <w:abstractNumId w:val="12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D4"/>
    <w:rsid w:val="00002ED1"/>
    <w:rsid w:val="00006207"/>
    <w:rsid w:val="0001146E"/>
    <w:rsid w:val="00011E68"/>
    <w:rsid w:val="00013E2A"/>
    <w:rsid w:val="00027DB8"/>
    <w:rsid w:val="00042325"/>
    <w:rsid w:val="000461CA"/>
    <w:rsid w:val="00051387"/>
    <w:rsid w:val="00060F35"/>
    <w:rsid w:val="00061477"/>
    <w:rsid w:val="00062F25"/>
    <w:rsid w:val="000833BF"/>
    <w:rsid w:val="000854F9"/>
    <w:rsid w:val="0008686D"/>
    <w:rsid w:val="000A1367"/>
    <w:rsid w:val="000A37AD"/>
    <w:rsid w:val="000A7926"/>
    <w:rsid w:val="000B2CE8"/>
    <w:rsid w:val="000B4507"/>
    <w:rsid w:val="000C1E1D"/>
    <w:rsid w:val="000E67C8"/>
    <w:rsid w:val="000E6C3E"/>
    <w:rsid w:val="000F45B7"/>
    <w:rsid w:val="00100921"/>
    <w:rsid w:val="00102AC4"/>
    <w:rsid w:val="00104874"/>
    <w:rsid w:val="0011006E"/>
    <w:rsid w:val="001105FC"/>
    <w:rsid w:val="00127BB8"/>
    <w:rsid w:val="00131821"/>
    <w:rsid w:val="00146D65"/>
    <w:rsid w:val="00154252"/>
    <w:rsid w:val="00157E99"/>
    <w:rsid w:val="00165B7C"/>
    <w:rsid w:val="00166153"/>
    <w:rsid w:val="001740B8"/>
    <w:rsid w:val="0019595C"/>
    <w:rsid w:val="001A0EEF"/>
    <w:rsid w:val="001A2805"/>
    <w:rsid w:val="001A2C88"/>
    <w:rsid w:val="001B4AAF"/>
    <w:rsid w:val="001C304D"/>
    <w:rsid w:val="001D16B3"/>
    <w:rsid w:val="001D70C4"/>
    <w:rsid w:val="001E09FF"/>
    <w:rsid w:val="001E2EDB"/>
    <w:rsid w:val="001F31F2"/>
    <w:rsid w:val="00201401"/>
    <w:rsid w:val="00210FA8"/>
    <w:rsid w:val="002174AE"/>
    <w:rsid w:val="00223EBD"/>
    <w:rsid w:val="00224135"/>
    <w:rsid w:val="0022535C"/>
    <w:rsid w:val="0022705A"/>
    <w:rsid w:val="002576FD"/>
    <w:rsid w:val="0026575D"/>
    <w:rsid w:val="0027498E"/>
    <w:rsid w:val="00275678"/>
    <w:rsid w:val="002877AE"/>
    <w:rsid w:val="002A7E75"/>
    <w:rsid w:val="002B54C9"/>
    <w:rsid w:val="002B6488"/>
    <w:rsid w:val="002B6D6D"/>
    <w:rsid w:val="002C4FB0"/>
    <w:rsid w:val="002D533B"/>
    <w:rsid w:val="002E759A"/>
    <w:rsid w:val="002F1CF4"/>
    <w:rsid w:val="002F300F"/>
    <w:rsid w:val="00300DF5"/>
    <w:rsid w:val="00300F1F"/>
    <w:rsid w:val="00304106"/>
    <w:rsid w:val="003066F4"/>
    <w:rsid w:val="00310074"/>
    <w:rsid w:val="00324000"/>
    <w:rsid w:val="00325366"/>
    <w:rsid w:val="0033237F"/>
    <w:rsid w:val="00340FE6"/>
    <w:rsid w:val="00351441"/>
    <w:rsid w:val="00352ED8"/>
    <w:rsid w:val="003548E7"/>
    <w:rsid w:val="0035780C"/>
    <w:rsid w:val="00360FBA"/>
    <w:rsid w:val="0036115E"/>
    <w:rsid w:val="00366BB5"/>
    <w:rsid w:val="00367D38"/>
    <w:rsid w:val="0037095C"/>
    <w:rsid w:val="0037300B"/>
    <w:rsid w:val="00373F44"/>
    <w:rsid w:val="00380667"/>
    <w:rsid w:val="003877F1"/>
    <w:rsid w:val="00391361"/>
    <w:rsid w:val="003A0BC5"/>
    <w:rsid w:val="003A2822"/>
    <w:rsid w:val="003B574B"/>
    <w:rsid w:val="003D1BDC"/>
    <w:rsid w:val="003D2A65"/>
    <w:rsid w:val="003D3CBA"/>
    <w:rsid w:val="003E16E9"/>
    <w:rsid w:val="003E396D"/>
    <w:rsid w:val="003E3F61"/>
    <w:rsid w:val="003F068E"/>
    <w:rsid w:val="00424068"/>
    <w:rsid w:val="0042487B"/>
    <w:rsid w:val="00434F6A"/>
    <w:rsid w:val="00436997"/>
    <w:rsid w:val="004414CC"/>
    <w:rsid w:val="00442D34"/>
    <w:rsid w:val="00455140"/>
    <w:rsid w:val="0046686D"/>
    <w:rsid w:val="004773A2"/>
    <w:rsid w:val="00493D17"/>
    <w:rsid w:val="00495D24"/>
    <w:rsid w:val="004A0CC8"/>
    <w:rsid w:val="004A2C77"/>
    <w:rsid w:val="004A633A"/>
    <w:rsid w:val="004C5F28"/>
    <w:rsid w:val="004C6CAD"/>
    <w:rsid w:val="004D0E6C"/>
    <w:rsid w:val="004E2A42"/>
    <w:rsid w:val="004E7020"/>
    <w:rsid w:val="004F27FA"/>
    <w:rsid w:val="00500F21"/>
    <w:rsid w:val="00525329"/>
    <w:rsid w:val="005453A2"/>
    <w:rsid w:val="00551955"/>
    <w:rsid w:val="005759EC"/>
    <w:rsid w:val="00576404"/>
    <w:rsid w:val="005848FB"/>
    <w:rsid w:val="005851FC"/>
    <w:rsid w:val="00592419"/>
    <w:rsid w:val="00592ECE"/>
    <w:rsid w:val="00594E62"/>
    <w:rsid w:val="005A733B"/>
    <w:rsid w:val="005B42CB"/>
    <w:rsid w:val="005B44D4"/>
    <w:rsid w:val="005C4C64"/>
    <w:rsid w:val="005D3313"/>
    <w:rsid w:val="005E35E9"/>
    <w:rsid w:val="005E5A20"/>
    <w:rsid w:val="005F1353"/>
    <w:rsid w:val="005F726B"/>
    <w:rsid w:val="006067D2"/>
    <w:rsid w:val="006130F8"/>
    <w:rsid w:val="0062317B"/>
    <w:rsid w:val="00646703"/>
    <w:rsid w:val="00650396"/>
    <w:rsid w:val="006512D9"/>
    <w:rsid w:val="00670198"/>
    <w:rsid w:val="006819B3"/>
    <w:rsid w:val="0068687F"/>
    <w:rsid w:val="006955BD"/>
    <w:rsid w:val="006A44C1"/>
    <w:rsid w:val="006C3856"/>
    <w:rsid w:val="006C511B"/>
    <w:rsid w:val="006C7D01"/>
    <w:rsid w:val="006D575E"/>
    <w:rsid w:val="006E0D6E"/>
    <w:rsid w:val="006F0FCF"/>
    <w:rsid w:val="006F40DC"/>
    <w:rsid w:val="007020F6"/>
    <w:rsid w:val="00702BEE"/>
    <w:rsid w:val="007174DF"/>
    <w:rsid w:val="00720EEF"/>
    <w:rsid w:val="0072376D"/>
    <w:rsid w:val="00750CE7"/>
    <w:rsid w:val="0078507A"/>
    <w:rsid w:val="007A5BB8"/>
    <w:rsid w:val="007A70DE"/>
    <w:rsid w:val="007B020D"/>
    <w:rsid w:val="007B625D"/>
    <w:rsid w:val="007F1D53"/>
    <w:rsid w:val="00800018"/>
    <w:rsid w:val="00804818"/>
    <w:rsid w:val="00805117"/>
    <w:rsid w:val="00806425"/>
    <w:rsid w:val="00814340"/>
    <w:rsid w:val="00814869"/>
    <w:rsid w:val="00815705"/>
    <w:rsid w:val="00820DCE"/>
    <w:rsid w:val="00826227"/>
    <w:rsid w:val="00832611"/>
    <w:rsid w:val="00834D29"/>
    <w:rsid w:val="0084392C"/>
    <w:rsid w:val="00846494"/>
    <w:rsid w:val="00846D80"/>
    <w:rsid w:val="00857940"/>
    <w:rsid w:val="00860082"/>
    <w:rsid w:val="00872371"/>
    <w:rsid w:val="00895EB5"/>
    <w:rsid w:val="00897A27"/>
    <w:rsid w:val="00897AF8"/>
    <w:rsid w:val="008A46A7"/>
    <w:rsid w:val="008C3631"/>
    <w:rsid w:val="008C5603"/>
    <w:rsid w:val="008D29E7"/>
    <w:rsid w:val="008F385E"/>
    <w:rsid w:val="00900C77"/>
    <w:rsid w:val="009024AF"/>
    <w:rsid w:val="00914B96"/>
    <w:rsid w:val="0092137E"/>
    <w:rsid w:val="00935D1E"/>
    <w:rsid w:val="00936EFA"/>
    <w:rsid w:val="009415F7"/>
    <w:rsid w:val="00946FF8"/>
    <w:rsid w:val="00952828"/>
    <w:rsid w:val="00957E0A"/>
    <w:rsid w:val="0098079A"/>
    <w:rsid w:val="009825E9"/>
    <w:rsid w:val="00986017"/>
    <w:rsid w:val="009940AF"/>
    <w:rsid w:val="00995C40"/>
    <w:rsid w:val="009B7513"/>
    <w:rsid w:val="009D3312"/>
    <w:rsid w:val="009D7592"/>
    <w:rsid w:val="009F0ED7"/>
    <w:rsid w:val="009F503E"/>
    <w:rsid w:val="00A05B1E"/>
    <w:rsid w:val="00A21973"/>
    <w:rsid w:val="00A224DC"/>
    <w:rsid w:val="00A26491"/>
    <w:rsid w:val="00A371F9"/>
    <w:rsid w:val="00A41CE2"/>
    <w:rsid w:val="00A43223"/>
    <w:rsid w:val="00A5165C"/>
    <w:rsid w:val="00A576D9"/>
    <w:rsid w:val="00A63A02"/>
    <w:rsid w:val="00A743AB"/>
    <w:rsid w:val="00A837CA"/>
    <w:rsid w:val="00A9637E"/>
    <w:rsid w:val="00AA03E0"/>
    <w:rsid w:val="00AA05E9"/>
    <w:rsid w:val="00AA0C8B"/>
    <w:rsid w:val="00AA3CF8"/>
    <w:rsid w:val="00AA4EF7"/>
    <w:rsid w:val="00AA5750"/>
    <w:rsid w:val="00AC2662"/>
    <w:rsid w:val="00AC3349"/>
    <w:rsid w:val="00AC4718"/>
    <w:rsid w:val="00AD60CD"/>
    <w:rsid w:val="00AE24FA"/>
    <w:rsid w:val="00AE7D68"/>
    <w:rsid w:val="00AF24F3"/>
    <w:rsid w:val="00B01300"/>
    <w:rsid w:val="00B01F20"/>
    <w:rsid w:val="00B05A8F"/>
    <w:rsid w:val="00B06230"/>
    <w:rsid w:val="00B06E8C"/>
    <w:rsid w:val="00B07C2D"/>
    <w:rsid w:val="00B2484B"/>
    <w:rsid w:val="00B30729"/>
    <w:rsid w:val="00B3148E"/>
    <w:rsid w:val="00B3312D"/>
    <w:rsid w:val="00B43783"/>
    <w:rsid w:val="00B476F9"/>
    <w:rsid w:val="00B73BAA"/>
    <w:rsid w:val="00B973AB"/>
    <w:rsid w:val="00BA3968"/>
    <w:rsid w:val="00BA4616"/>
    <w:rsid w:val="00BD446F"/>
    <w:rsid w:val="00BE68C8"/>
    <w:rsid w:val="00C02750"/>
    <w:rsid w:val="00C048C3"/>
    <w:rsid w:val="00C10288"/>
    <w:rsid w:val="00C13390"/>
    <w:rsid w:val="00C21F7F"/>
    <w:rsid w:val="00C439BA"/>
    <w:rsid w:val="00C566F1"/>
    <w:rsid w:val="00C57350"/>
    <w:rsid w:val="00C62940"/>
    <w:rsid w:val="00C67393"/>
    <w:rsid w:val="00C76E6F"/>
    <w:rsid w:val="00C86D32"/>
    <w:rsid w:val="00C979B0"/>
    <w:rsid w:val="00CA2C37"/>
    <w:rsid w:val="00CB0AFB"/>
    <w:rsid w:val="00CC0F87"/>
    <w:rsid w:val="00CD5DC9"/>
    <w:rsid w:val="00CE0E8F"/>
    <w:rsid w:val="00CE5627"/>
    <w:rsid w:val="00CE6F21"/>
    <w:rsid w:val="00CF221D"/>
    <w:rsid w:val="00CF4467"/>
    <w:rsid w:val="00CF7B5A"/>
    <w:rsid w:val="00D14348"/>
    <w:rsid w:val="00D14EA8"/>
    <w:rsid w:val="00D21084"/>
    <w:rsid w:val="00D33740"/>
    <w:rsid w:val="00D358B5"/>
    <w:rsid w:val="00D35A02"/>
    <w:rsid w:val="00D40F94"/>
    <w:rsid w:val="00D419A9"/>
    <w:rsid w:val="00D47C7C"/>
    <w:rsid w:val="00D53286"/>
    <w:rsid w:val="00D624BE"/>
    <w:rsid w:val="00D6647E"/>
    <w:rsid w:val="00D74CFA"/>
    <w:rsid w:val="00D77596"/>
    <w:rsid w:val="00D82948"/>
    <w:rsid w:val="00D8402D"/>
    <w:rsid w:val="00DB623E"/>
    <w:rsid w:val="00DB7862"/>
    <w:rsid w:val="00DC3133"/>
    <w:rsid w:val="00DC7A57"/>
    <w:rsid w:val="00DE6587"/>
    <w:rsid w:val="00DF4122"/>
    <w:rsid w:val="00E04F8A"/>
    <w:rsid w:val="00E156DC"/>
    <w:rsid w:val="00E2612C"/>
    <w:rsid w:val="00E307CD"/>
    <w:rsid w:val="00E60279"/>
    <w:rsid w:val="00E62D2C"/>
    <w:rsid w:val="00E77A42"/>
    <w:rsid w:val="00E84D77"/>
    <w:rsid w:val="00E84FB3"/>
    <w:rsid w:val="00E90D72"/>
    <w:rsid w:val="00E94445"/>
    <w:rsid w:val="00EB183A"/>
    <w:rsid w:val="00EB7056"/>
    <w:rsid w:val="00EC3A52"/>
    <w:rsid w:val="00ED11F2"/>
    <w:rsid w:val="00ED1202"/>
    <w:rsid w:val="00ED2326"/>
    <w:rsid w:val="00ED41F8"/>
    <w:rsid w:val="00ED4A7F"/>
    <w:rsid w:val="00ED58D5"/>
    <w:rsid w:val="00EF1B23"/>
    <w:rsid w:val="00EF5EBA"/>
    <w:rsid w:val="00F02038"/>
    <w:rsid w:val="00F060C9"/>
    <w:rsid w:val="00F16E23"/>
    <w:rsid w:val="00F22DA3"/>
    <w:rsid w:val="00F27034"/>
    <w:rsid w:val="00F55841"/>
    <w:rsid w:val="00F6085B"/>
    <w:rsid w:val="00F63A84"/>
    <w:rsid w:val="00F701E3"/>
    <w:rsid w:val="00F774B2"/>
    <w:rsid w:val="00F8017A"/>
    <w:rsid w:val="00F832A2"/>
    <w:rsid w:val="00F860C5"/>
    <w:rsid w:val="00F86596"/>
    <w:rsid w:val="00F87154"/>
    <w:rsid w:val="00F871C7"/>
    <w:rsid w:val="00F90202"/>
    <w:rsid w:val="00F96A9E"/>
    <w:rsid w:val="00FA0B51"/>
    <w:rsid w:val="00FB5767"/>
    <w:rsid w:val="00FF2082"/>
    <w:rsid w:val="00FF3A57"/>
    <w:rsid w:val="00FF5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044E"/>
  <w15:docId w15:val="{EFF8F212-F65D-4C9B-80B3-43FD63F1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034"/>
  </w:style>
  <w:style w:type="paragraph" w:styleId="1">
    <w:name w:val="heading 1"/>
    <w:basedOn w:val="a"/>
    <w:next w:val="a"/>
    <w:link w:val="10"/>
    <w:qFormat/>
    <w:rsid w:val="004414C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44D4"/>
    <w:pPr>
      <w:ind w:left="720"/>
      <w:contextualSpacing/>
    </w:pPr>
    <w:rPr>
      <w:rFonts w:eastAsiaTheme="minorHAnsi"/>
      <w:lang w:eastAsia="en-US"/>
    </w:rPr>
  </w:style>
  <w:style w:type="paragraph" w:styleId="3">
    <w:name w:val="Body Text Indent 3"/>
    <w:basedOn w:val="a"/>
    <w:link w:val="30"/>
    <w:rsid w:val="005B44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B44D4"/>
    <w:rPr>
      <w:rFonts w:ascii="Times New Roman" w:eastAsia="Times New Roman" w:hAnsi="Times New Roman" w:cs="Times New Roman"/>
      <w:sz w:val="16"/>
      <w:szCs w:val="16"/>
    </w:rPr>
  </w:style>
  <w:style w:type="character" w:customStyle="1" w:styleId="11">
    <w:name w:val="Основной текст Знак1"/>
    <w:basedOn w:val="a0"/>
    <w:uiPriority w:val="99"/>
    <w:locked/>
    <w:rsid w:val="005B44D4"/>
    <w:rPr>
      <w:rFonts w:ascii="Arial" w:hAnsi="Arial" w:cs="Arial" w:hint="default"/>
      <w:shd w:val="clear" w:color="auto" w:fill="FFFFFF"/>
    </w:rPr>
  </w:style>
  <w:style w:type="paragraph" w:styleId="a5">
    <w:name w:val="Normal (Web)"/>
    <w:basedOn w:val="a"/>
    <w:uiPriority w:val="99"/>
    <w:unhideWhenUsed/>
    <w:rsid w:val="00F5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414CC"/>
    <w:rPr>
      <w:rFonts w:ascii="Arial" w:eastAsia="Times New Roman" w:hAnsi="Arial" w:cs="Arial"/>
      <w:b/>
      <w:bCs/>
      <w:sz w:val="28"/>
      <w:szCs w:val="24"/>
    </w:rPr>
  </w:style>
  <w:style w:type="character" w:customStyle="1" w:styleId="FontStyle128">
    <w:name w:val="Font Style128"/>
    <w:rsid w:val="00104874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57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7350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914B96"/>
    <w:rPr>
      <w:rFonts w:eastAsiaTheme="minorHAnsi"/>
      <w:lang w:eastAsia="en-US"/>
    </w:rPr>
  </w:style>
  <w:style w:type="character" w:styleId="a8">
    <w:name w:val="Hyperlink"/>
    <w:basedOn w:val="a0"/>
    <w:uiPriority w:val="99"/>
    <w:unhideWhenUsed/>
    <w:rsid w:val="00201401"/>
    <w:rPr>
      <w:color w:val="0000FF" w:themeColor="hyperlink"/>
      <w:u w:val="single"/>
    </w:rPr>
  </w:style>
  <w:style w:type="paragraph" w:styleId="a9">
    <w:name w:val="No Spacing"/>
    <w:uiPriority w:val="1"/>
    <w:qFormat/>
    <w:rsid w:val="006F40D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6F4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37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0421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216215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0695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12534700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ispolnenie_obyazatelmzstv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materialmznaya_otvetstvennostm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gruzopoluchatelmz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0B862-98D1-43F5-9D14-C7A4A004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17057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Елена Решева</cp:lastModifiedBy>
  <cp:revision>2</cp:revision>
  <cp:lastPrinted>2023-11-13T13:21:00Z</cp:lastPrinted>
  <dcterms:created xsi:type="dcterms:W3CDTF">2024-11-08T05:35:00Z</dcterms:created>
  <dcterms:modified xsi:type="dcterms:W3CDTF">2024-11-08T05:35:00Z</dcterms:modified>
</cp:coreProperties>
</file>